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E574" w14:textId="46B98E03" w:rsidR="001B4511" w:rsidRPr="00FA7C4D" w:rsidRDefault="001B4511" w:rsidP="008138C7">
      <w:pPr>
        <w:autoSpaceDE w:val="0"/>
        <w:autoSpaceDN w:val="0"/>
        <w:adjustRightInd w:val="0"/>
        <w:rPr>
          <w:rFonts w:ascii="Calibri" w:hAnsi="Calibri" w:cs="Calibri"/>
        </w:rPr>
      </w:pPr>
    </w:p>
    <w:p w14:paraId="26905587" w14:textId="0811F137" w:rsidR="001B4511" w:rsidRPr="00FA7C4D" w:rsidRDefault="00381EA7" w:rsidP="00381EA7">
      <w:pPr>
        <w:tabs>
          <w:tab w:val="left" w:pos="4260"/>
        </w:tabs>
        <w:autoSpaceDE w:val="0"/>
        <w:autoSpaceDN w:val="0"/>
        <w:adjustRightInd w:val="0"/>
        <w:rPr>
          <w:rFonts w:ascii="Calibri" w:hAnsi="Calibri" w:cs="Calibri"/>
          <w:color w:val="FF0000"/>
        </w:rPr>
      </w:pPr>
      <w:r w:rsidRPr="00FA7C4D">
        <w:rPr>
          <w:rFonts w:ascii="Calibri" w:hAnsi="Calibri" w:cs="Calibri"/>
        </w:rPr>
        <w:tab/>
      </w:r>
      <w:r w:rsidR="004074F0" w:rsidRPr="00FA7C4D">
        <w:rPr>
          <w:rFonts w:ascii="Calibri" w:hAnsi="Calibri" w:cs="Calibri"/>
          <w:color w:val="FF0000"/>
        </w:rPr>
        <w:t xml:space="preserve"> </w:t>
      </w:r>
    </w:p>
    <w:p w14:paraId="0A2DF357" w14:textId="77777777" w:rsidR="001B4511" w:rsidRPr="00FA7C4D" w:rsidRDefault="001B4511" w:rsidP="008138C7">
      <w:pPr>
        <w:autoSpaceDE w:val="0"/>
        <w:autoSpaceDN w:val="0"/>
        <w:adjustRightInd w:val="0"/>
        <w:rPr>
          <w:rFonts w:ascii="Calibri" w:hAnsi="Calibri" w:cs="Calibri"/>
        </w:rPr>
      </w:pPr>
    </w:p>
    <w:p w14:paraId="1FDCF52C" w14:textId="77777777" w:rsidR="001B4511" w:rsidRPr="00FA7C4D" w:rsidRDefault="001B4511" w:rsidP="008138C7">
      <w:pPr>
        <w:autoSpaceDE w:val="0"/>
        <w:autoSpaceDN w:val="0"/>
        <w:adjustRightInd w:val="0"/>
        <w:rPr>
          <w:rFonts w:ascii="Calibri" w:hAnsi="Calibri" w:cs="Calibri"/>
        </w:rPr>
      </w:pPr>
    </w:p>
    <w:p w14:paraId="7AB66509" w14:textId="77777777" w:rsidR="001B4511" w:rsidRPr="00FA7C4D" w:rsidRDefault="001B4511" w:rsidP="008138C7">
      <w:pPr>
        <w:autoSpaceDE w:val="0"/>
        <w:autoSpaceDN w:val="0"/>
        <w:adjustRightInd w:val="0"/>
        <w:rPr>
          <w:rFonts w:ascii="Calibri" w:hAnsi="Calibri" w:cs="Calibri"/>
        </w:rPr>
      </w:pPr>
    </w:p>
    <w:p w14:paraId="424EF21F" w14:textId="77777777" w:rsidR="001B4511" w:rsidRPr="00FA7C4D" w:rsidRDefault="001B4511" w:rsidP="008138C7">
      <w:pPr>
        <w:autoSpaceDE w:val="0"/>
        <w:autoSpaceDN w:val="0"/>
        <w:adjustRightInd w:val="0"/>
        <w:rPr>
          <w:rFonts w:ascii="Calibri" w:hAnsi="Calibri" w:cs="Calibri"/>
        </w:rPr>
      </w:pPr>
    </w:p>
    <w:p w14:paraId="69AB5FCF" w14:textId="77777777" w:rsidR="001B4511" w:rsidRPr="00FA7C4D" w:rsidRDefault="001B4511" w:rsidP="008138C7">
      <w:pPr>
        <w:autoSpaceDE w:val="0"/>
        <w:autoSpaceDN w:val="0"/>
        <w:adjustRightInd w:val="0"/>
        <w:rPr>
          <w:rFonts w:ascii="Calibri" w:hAnsi="Calibri" w:cs="Calibri"/>
          <w:sz w:val="32"/>
          <w:szCs w:val="32"/>
        </w:rPr>
      </w:pPr>
    </w:p>
    <w:p w14:paraId="6E876C27" w14:textId="77777777" w:rsidR="001B4511" w:rsidRPr="00FA7C4D" w:rsidRDefault="001B4511" w:rsidP="008138C7">
      <w:pPr>
        <w:autoSpaceDE w:val="0"/>
        <w:autoSpaceDN w:val="0"/>
        <w:adjustRightInd w:val="0"/>
        <w:rPr>
          <w:rFonts w:ascii="Calibri" w:hAnsi="Calibri" w:cs="Calibri"/>
          <w:sz w:val="32"/>
          <w:szCs w:val="32"/>
        </w:rPr>
      </w:pPr>
    </w:p>
    <w:p w14:paraId="5C4CF9D8" w14:textId="77777777" w:rsidR="001B4511" w:rsidRPr="00FA7C4D" w:rsidRDefault="001B4511" w:rsidP="008138C7">
      <w:pPr>
        <w:autoSpaceDE w:val="0"/>
        <w:autoSpaceDN w:val="0"/>
        <w:adjustRightInd w:val="0"/>
        <w:rPr>
          <w:rFonts w:ascii="Calibri" w:hAnsi="Calibri" w:cs="Calibri"/>
          <w:sz w:val="32"/>
          <w:szCs w:val="32"/>
        </w:rPr>
      </w:pPr>
    </w:p>
    <w:p w14:paraId="1019C00B" w14:textId="77777777" w:rsidR="0037408C" w:rsidRPr="00FA7C4D" w:rsidRDefault="0037408C">
      <w:pPr>
        <w:autoSpaceDE w:val="0"/>
        <w:autoSpaceDN w:val="0"/>
        <w:adjustRightInd w:val="0"/>
        <w:jc w:val="center"/>
        <w:rPr>
          <w:rFonts w:ascii="Calibri" w:hAnsi="Calibri" w:cs="Calibri"/>
          <w:sz w:val="32"/>
          <w:szCs w:val="32"/>
        </w:rPr>
      </w:pPr>
    </w:p>
    <w:p w14:paraId="46E9210A" w14:textId="0CB94368" w:rsidR="001B4511" w:rsidRPr="00FA7C4D" w:rsidRDefault="00AA02CB" w:rsidP="007F7D89">
      <w:pPr>
        <w:autoSpaceDE w:val="0"/>
        <w:autoSpaceDN w:val="0"/>
        <w:adjustRightInd w:val="0"/>
        <w:jc w:val="center"/>
        <w:rPr>
          <w:rFonts w:ascii="Calibri" w:hAnsi="Calibri" w:cs="Calibri"/>
          <w:b/>
          <w:sz w:val="32"/>
          <w:szCs w:val="32"/>
        </w:rPr>
      </w:pPr>
      <w:r w:rsidRPr="00FA7C4D">
        <w:rPr>
          <w:rFonts w:ascii="Calibri" w:hAnsi="Calibri" w:cs="Calibri"/>
          <w:b/>
          <w:sz w:val="32"/>
          <w:szCs w:val="32"/>
        </w:rPr>
        <w:t xml:space="preserve">SMERNICE ZA </w:t>
      </w:r>
      <w:r w:rsidR="00836866" w:rsidRPr="00FA7C4D">
        <w:rPr>
          <w:rFonts w:ascii="Calibri" w:hAnsi="Calibri" w:cs="Calibri"/>
          <w:b/>
          <w:sz w:val="32"/>
          <w:szCs w:val="32"/>
        </w:rPr>
        <w:t>APLIKANTE</w:t>
      </w:r>
      <w:r w:rsidR="001B4511" w:rsidRPr="00FA7C4D">
        <w:rPr>
          <w:rFonts w:ascii="Calibri" w:hAnsi="Calibri" w:cs="Calibri"/>
          <w:b/>
          <w:sz w:val="32"/>
          <w:szCs w:val="32"/>
        </w:rPr>
        <w:t xml:space="preserve"> – </w:t>
      </w:r>
      <w:r w:rsidRPr="00FA7C4D">
        <w:rPr>
          <w:rFonts w:ascii="Calibri" w:hAnsi="Calibri" w:cs="Calibri"/>
          <w:b/>
          <w:sz w:val="32"/>
          <w:szCs w:val="32"/>
        </w:rPr>
        <w:t>ORGANIZACIJE CIVILNOG DRUŠTVA</w:t>
      </w:r>
      <w:r w:rsidR="001B4511" w:rsidRPr="00FA7C4D">
        <w:rPr>
          <w:rFonts w:ascii="Calibri" w:hAnsi="Calibri" w:cs="Calibri"/>
          <w:b/>
          <w:sz w:val="32"/>
          <w:szCs w:val="32"/>
        </w:rPr>
        <w:t xml:space="preserve"> (</w:t>
      </w:r>
      <w:r w:rsidRPr="00FA7C4D">
        <w:rPr>
          <w:rFonts w:ascii="Calibri" w:hAnsi="Calibri" w:cs="Calibri"/>
          <w:b/>
          <w:sz w:val="32"/>
          <w:szCs w:val="32"/>
        </w:rPr>
        <w:t>OCD</w:t>
      </w:r>
      <w:r w:rsidR="001B4511" w:rsidRPr="00FA7C4D">
        <w:rPr>
          <w:rFonts w:ascii="Calibri" w:hAnsi="Calibri" w:cs="Calibri"/>
          <w:b/>
          <w:sz w:val="32"/>
          <w:szCs w:val="32"/>
        </w:rPr>
        <w:t xml:space="preserve">) </w:t>
      </w:r>
    </w:p>
    <w:p w14:paraId="78A55B90" w14:textId="77777777" w:rsidR="001B4511" w:rsidRPr="00FA7C4D" w:rsidRDefault="001B4511" w:rsidP="007F7D89">
      <w:pPr>
        <w:autoSpaceDE w:val="0"/>
        <w:autoSpaceDN w:val="0"/>
        <w:adjustRightInd w:val="0"/>
        <w:jc w:val="center"/>
        <w:rPr>
          <w:rFonts w:ascii="Calibri" w:hAnsi="Calibri" w:cs="Calibri"/>
          <w:b/>
          <w:sz w:val="32"/>
          <w:szCs w:val="32"/>
        </w:rPr>
      </w:pPr>
    </w:p>
    <w:p w14:paraId="4C77E798" w14:textId="0247EA6A" w:rsidR="0037408C" w:rsidRPr="00FA7C4D" w:rsidRDefault="00AA02CB" w:rsidP="007F7D89">
      <w:pPr>
        <w:autoSpaceDE w:val="0"/>
        <w:autoSpaceDN w:val="0"/>
        <w:adjustRightInd w:val="0"/>
        <w:jc w:val="center"/>
        <w:rPr>
          <w:rFonts w:ascii="Calibri" w:hAnsi="Calibri" w:cs="Calibri"/>
          <w:b/>
          <w:sz w:val="32"/>
          <w:szCs w:val="32"/>
        </w:rPr>
      </w:pPr>
      <w:r w:rsidRPr="00FA7C4D">
        <w:rPr>
          <w:rFonts w:ascii="Calibri" w:hAnsi="Calibri" w:cs="Calibri"/>
          <w:b/>
          <w:sz w:val="32"/>
          <w:szCs w:val="32"/>
        </w:rPr>
        <w:t xml:space="preserve">u okviru javnog poziva za OCD za dostavljanje </w:t>
      </w:r>
      <w:r w:rsidR="008E537E" w:rsidRPr="00FA7C4D">
        <w:rPr>
          <w:rFonts w:ascii="Calibri" w:hAnsi="Calibri" w:cs="Calibri"/>
          <w:b/>
          <w:sz w:val="32"/>
          <w:szCs w:val="32"/>
        </w:rPr>
        <w:t>projektnih</w:t>
      </w:r>
      <w:r w:rsidR="002D3CED" w:rsidRPr="00FA7C4D">
        <w:rPr>
          <w:rFonts w:ascii="Calibri" w:hAnsi="Calibri" w:cs="Calibri"/>
          <w:b/>
          <w:sz w:val="32"/>
          <w:szCs w:val="32"/>
        </w:rPr>
        <w:t xml:space="preserve"> </w:t>
      </w:r>
      <w:r w:rsidRPr="00FA7C4D">
        <w:rPr>
          <w:rFonts w:ascii="Calibri" w:hAnsi="Calibri" w:cs="Calibri"/>
          <w:b/>
          <w:sz w:val="32"/>
          <w:szCs w:val="32"/>
        </w:rPr>
        <w:t>predlog</w:t>
      </w:r>
      <w:r w:rsidR="008E537E" w:rsidRPr="00FA7C4D">
        <w:rPr>
          <w:rFonts w:ascii="Calibri" w:hAnsi="Calibri" w:cs="Calibri"/>
          <w:b/>
          <w:sz w:val="32"/>
          <w:szCs w:val="32"/>
        </w:rPr>
        <w:t>a</w:t>
      </w:r>
      <w:r w:rsidRPr="00FA7C4D">
        <w:rPr>
          <w:rFonts w:ascii="Calibri" w:hAnsi="Calibri" w:cs="Calibri"/>
          <w:b/>
          <w:sz w:val="32"/>
          <w:szCs w:val="32"/>
        </w:rPr>
        <w:t xml:space="preserve"> u</w:t>
      </w:r>
      <w:r w:rsidR="00836866" w:rsidRPr="00FA7C4D">
        <w:rPr>
          <w:rFonts w:ascii="Calibri" w:hAnsi="Calibri" w:cs="Calibri"/>
          <w:b/>
          <w:sz w:val="32"/>
          <w:szCs w:val="32"/>
        </w:rPr>
        <w:t>nutar</w:t>
      </w:r>
      <w:r w:rsidRPr="00FA7C4D">
        <w:rPr>
          <w:rFonts w:ascii="Calibri" w:hAnsi="Calibri" w:cs="Calibri"/>
          <w:b/>
          <w:sz w:val="32"/>
          <w:szCs w:val="32"/>
        </w:rPr>
        <w:t xml:space="preserve"> Regionalno</w:t>
      </w:r>
      <w:r w:rsidR="00836866" w:rsidRPr="00FA7C4D">
        <w:rPr>
          <w:rFonts w:ascii="Calibri" w:hAnsi="Calibri" w:cs="Calibri"/>
          <w:b/>
          <w:sz w:val="32"/>
          <w:szCs w:val="32"/>
        </w:rPr>
        <w:t>g</w:t>
      </w:r>
      <w:r w:rsidRPr="00FA7C4D">
        <w:rPr>
          <w:rFonts w:ascii="Calibri" w:hAnsi="Calibri" w:cs="Calibri"/>
          <w:b/>
          <w:sz w:val="32"/>
          <w:szCs w:val="32"/>
        </w:rPr>
        <w:t xml:space="preserve"> program</w:t>
      </w:r>
      <w:r w:rsidR="00836866" w:rsidRPr="00FA7C4D">
        <w:rPr>
          <w:rFonts w:ascii="Calibri" w:hAnsi="Calibri" w:cs="Calibri"/>
          <w:b/>
          <w:sz w:val="32"/>
          <w:szCs w:val="32"/>
        </w:rPr>
        <w:t>a</w:t>
      </w:r>
      <w:r w:rsidRPr="00FA7C4D">
        <w:rPr>
          <w:rFonts w:ascii="Calibri" w:hAnsi="Calibri" w:cs="Calibri"/>
          <w:b/>
          <w:sz w:val="32"/>
          <w:szCs w:val="32"/>
        </w:rPr>
        <w:t xml:space="preserve"> lokaln</w:t>
      </w:r>
      <w:r w:rsidR="00836866" w:rsidRPr="00FA7C4D">
        <w:rPr>
          <w:rFonts w:ascii="Calibri" w:hAnsi="Calibri" w:cs="Calibri"/>
          <w:b/>
          <w:sz w:val="32"/>
          <w:szCs w:val="32"/>
        </w:rPr>
        <w:t>e</w:t>
      </w:r>
      <w:r w:rsidRPr="00FA7C4D">
        <w:rPr>
          <w:rFonts w:ascii="Calibri" w:hAnsi="Calibri" w:cs="Calibri"/>
          <w:b/>
          <w:sz w:val="32"/>
          <w:szCs w:val="32"/>
        </w:rPr>
        <w:t xml:space="preserve"> demokratij</w:t>
      </w:r>
      <w:r w:rsidR="00836866" w:rsidRPr="00FA7C4D">
        <w:rPr>
          <w:rFonts w:ascii="Calibri" w:hAnsi="Calibri" w:cs="Calibri"/>
          <w:b/>
          <w:sz w:val="32"/>
          <w:szCs w:val="32"/>
        </w:rPr>
        <w:t>e</w:t>
      </w:r>
      <w:r w:rsidRPr="00FA7C4D">
        <w:rPr>
          <w:rFonts w:ascii="Calibri" w:hAnsi="Calibri" w:cs="Calibri"/>
          <w:b/>
          <w:sz w:val="32"/>
          <w:szCs w:val="32"/>
        </w:rPr>
        <w:t xml:space="preserve"> na </w:t>
      </w:r>
      <w:r w:rsidR="00836866" w:rsidRPr="00FA7C4D">
        <w:rPr>
          <w:rFonts w:ascii="Calibri" w:hAnsi="Calibri" w:cs="Calibri"/>
          <w:b/>
          <w:sz w:val="32"/>
          <w:szCs w:val="32"/>
        </w:rPr>
        <w:t>Z</w:t>
      </w:r>
      <w:r w:rsidRPr="00FA7C4D">
        <w:rPr>
          <w:rFonts w:ascii="Calibri" w:hAnsi="Calibri" w:cs="Calibri"/>
          <w:b/>
          <w:sz w:val="32"/>
          <w:szCs w:val="32"/>
        </w:rPr>
        <w:t>apadnom Balkanu</w:t>
      </w:r>
      <w:r w:rsidR="007F7D89" w:rsidRPr="00FA7C4D">
        <w:rPr>
          <w:rFonts w:ascii="Calibri" w:hAnsi="Calibri" w:cs="Calibri"/>
          <w:b/>
          <w:bCs/>
          <w:sz w:val="32"/>
          <w:szCs w:val="32"/>
        </w:rPr>
        <w:t xml:space="preserve"> </w:t>
      </w:r>
      <w:r w:rsidR="003F4414" w:rsidRPr="00FA7C4D">
        <w:rPr>
          <w:rFonts w:ascii="Calibri" w:hAnsi="Calibri" w:cs="Calibri"/>
          <w:b/>
          <w:bCs/>
          <w:sz w:val="32"/>
          <w:szCs w:val="32"/>
        </w:rPr>
        <w:t xml:space="preserve">2 </w:t>
      </w:r>
      <w:r w:rsidR="007F7D89" w:rsidRPr="00FA7C4D">
        <w:rPr>
          <w:rFonts w:ascii="Calibri" w:hAnsi="Calibri" w:cs="Calibri"/>
          <w:b/>
          <w:bCs/>
          <w:sz w:val="32"/>
          <w:szCs w:val="32"/>
        </w:rPr>
        <w:t>(ReLOaD</w:t>
      </w:r>
      <w:r w:rsidR="003F4414" w:rsidRPr="00FA7C4D">
        <w:rPr>
          <w:rFonts w:ascii="Calibri" w:hAnsi="Calibri" w:cs="Calibri"/>
          <w:b/>
          <w:bCs/>
          <w:sz w:val="32"/>
          <w:szCs w:val="32"/>
        </w:rPr>
        <w:t>2</w:t>
      </w:r>
      <w:r w:rsidR="007F7D89" w:rsidRPr="00FA7C4D">
        <w:rPr>
          <w:rFonts w:ascii="Calibri" w:hAnsi="Calibri" w:cs="Calibri"/>
          <w:b/>
          <w:bCs/>
          <w:sz w:val="32"/>
          <w:szCs w:val="32"/>
        </w:rPr>
        <w:t>)</w:t>
      </w:r>
    </w:p>
    <w:p w14:paraId="4FCEC857" w14:textId="0BEF214E" w:rsidR="008E537E" w:rsidRPr="00FA7C4D" w:rsidRDefault="001B44C8" w:rsidP="001B44C8">
      <w:pPr>
        <w:autoSpaceDE w:val="0"/>
        <w:autoSpaceDN w:val="0"/>
        <w:adjustRightInd w:val="0"/>
        <w:jc w:val="both"/>
        <w:rPr>
          <w:rFonts w:ascii="Calibri" w:hAnsi="Calibri" w:cs="Calibri"/>
          <w:sz w:val="32"/>
          <w:szCs w:val="32"/>
        </w:rPr>
      </w:pPr>
      <w:r w:rsidRPr="00FA7C4D">
        <w:rPr>
          <w:rFonts w:ascii="Calibri" w:hAnsi="Calibri" w:cs="Calibri"/>
          <w:sz w:val="32"/>
          <w:szCs w:val="32"/>
        </w:rPr>
        <w:br w:type="page"/>
      </w:r>
    </w:p>
    <w:p w14:paraId="19A13401" w14:textId="77777777" w:rsidR="008D3AE0" w:rsidRPr="00FA7C4D" w:rsidRDefault="008D3AE0" w:rsidP="001B44C8">
      <w:pPr>
        <w:autoSpaceDE w:val="0"/>
        <w:autoSpaceDN w:val="0"/>
        <w:adjustRightInd w:val="0"/>
        <w:jc w:val="both"/>
        <w:rPr>
          <w:rFonts w:ascii="Calibri" w:hAnsi="Calibri" w:cs="Calibri"/>
          <w:bCs/>
          <w:snapToGrid w:val="0"/>
        </w:rPr>
      </w:pPr>
    </w:p>
    <w:p w14:paraId="2EFC8192" w14:textId="5854C0D6" w:rsidR="0037408C" w:rsidRPr="00FA7C4D" w:rsidRDefault="00FA1D33" w:rsidP="001B44C8">
      <w:pPr>
        <w:autoSpaceDE w:val="0"/>
        <w:autoSpaceDN w:val="0"/>
        <w:adjustRightInd w:val="0"/>
        <w:jc w:val="both"/>
        <w:rPr>
          <w:rFonts w:ascii="Calibri" w:hAnsi="Calibri" w:cs="Calibri"/>
          <w:bCs/>
          <w:snapToGrid w:val="0"/>
        </w:rPr>
      </w:pPr>
      <w:r w:rsidRPr="00FA7C4D">
        <w:rPr>
          <w:rFonts w:ascii="Calibri" w:hAnsi="Calibri" w:cs="Calibri"/>
          <w:bCs/>
          <w:snapToGrid w:val="0"/>
        </w:rPr>
        <w:t>Cilj ov</w:t>
      </w:r>
      <w:r w:rsidR="003761AE" w:rsidRPr="00FA7C4D">
        <w:rPr>
          <w:rFonts w:ascii="Calibri" w:hAnsi="Calibri" w:cs="Calibri"/>
          <w:bCs/>
          <w:snapToGrid w:val="0"/>
        </w:rPr>
        <w:t>i</w:t>
      </w:r>
      <w:r w:rsidRPr="00FA7C4D">
        <w:rPr>
          <w:rFonts w:ascii="Calibri" w:hAnsi="Calibri" w:cs="Calibri"/>
          <w:bCs/>
          <w:snapToGrid w:val="0"/>
        </w:rPr>
        <w:t xml:space="preserve">h smernica je da pruže jasne i sažete instrukcije svim potencijalnim kandidatima, </w:t>
      </w:r>
      <w:r w:rsidR="00836866" w:rsidRPr="00FA7C4D">
        <w:rPr>
          <w:rFonts w:ascii="Calibri" w:hAnsi="Calibri" w:cs="Calibri"/>
          <w:bCs/>
          <w:snapToGrid w:val="0"/>
        </w:rPr>
        <w:t>organizacijama civilnog društva (</w:t>
      </w:r>
      <w:r w:rsidRPr="00FA7C4D">
        <w:rPr>
          <w:rFonts w:ascii="Calibri" w:hAnsi="Calibri" w:cs="Calibri"/>
          <w:bCs/>
          <w:snapToGrid w:val="0"/>
        </w:rPr>
        <w:t>OCD</w:t>
      </w:r>
      <w:r w:rsidR="00836866" w:rsidRPr="00FA7C4D">
        <w:rPr>
          <w:rFonts w:ascii="Calibri" w:hAnsi="Calibri" w:cs="Calibri"/>
          <w:bCs/>
          <w:snapToGrid w:val="0"/>
        </w:rPr>
        <w:t>)</w:t>
      </w:r>
      <w:r w:rsidR="00BD5F33" w:rsidRPr="00FA7C4D">
        <w:rPr>
          <w:rStyle w:val="FootnoteReference"/>
          <w:rFonts w:cs="Calibri"/>
          <w:bCs/>
          <w:snapToGrid w:val="0"/>
          <w:lang w:val="sr-Latn-RS"/>
        </w:rPr>
        <w:footnoteReference w:id="2"/>
      </w:r>
      <w:r w:rsidR="00513B29" w:rsidRPr="00FA7C4D">
        <w:rPr>
          <w:rFonts w:ascii="Calibri" w:hAnsi="Calibri" w:cs="Calibri"/>
          <w:bCs/>
          <w:snapToGrid w:val="0"/>
        </w:rPr>
        <w:t xml:space="preserve"> </w:t>
      </w:r>
      <w:r w:rsidRPr="00FA7C4D">
        <w:rPr>
          <w:rFonts w:ascii="Calibri" w:hAnsi="Calibri" w:cs="Calibri"/>
          <w:bCs/>
          <w:snapToGrid w:val="0"/>
        </w:rPr>
        <w:t xml:space="preserve">koje se prijavljuju za dostavljanje </w:t>
      </w:r>
      <w:r w:rsidR="00526FD7" w:rsidRPr="00FA7C4D">
        <w:rPr>
          <w:rFonts w:ascii="Calibri" w:hAnsi="Calibri" w:cs="Calibri"/>
          <w:bCs/>
          <w:snapToGrid w:val="0"/>
        </w:rPr>
        <w:t xml:space="preserve">projektnih </w:t>
      </w:r>
      <w:r w:rsidRPr="00FA7C4D">
        <w:rPr>
          <w:rFonts w:ascii="Calibri" w:hAnsi="Calibri" w:cs="Calibri"/>
          <w:bCs/>
          <w:snapToGrid w:val="0"/>
        </w:rPr>
        <w:t>predloga u skladu sa okvirom javnog poziva</w:t>
      </w:r>
      <w:r w:rsidR="00237C04" w:rsidRPr="00FA7C4D">
        <w:rPr>
          <w:rFonts w:ascii="Calibri" w:hAnsi="Calibri" w:cs="Calibri"/>
          <w:bCs/>
          <w:snapToGrid w:val="0"/>
        </w:rPr>
        <w:t>.</w:t>
      </w:r>
      <w:r w:rsidR="0037408C" w:rsidRPr="00FA7C4D">
        <w:rPr>
          <w:rFonts w:ascii="Calibri" w:hAnsi="Calibri" w:cs="Calibri"/>
          <w:bCs/>
          <w:snapToGrid w:val="0"/>
        </w:rPr>
        <w:t xml:space="preserve"> </w:t>
      </w:r>
    </w:p>
    <w:p w14:paraId="28037F3A" w14:textId="77777777" w:rsidR="00F248B0" w:rsidRPr="00FA7C4D" w:rsidRDefault="00F248B0" w:rsidP="001B44C8">
      <w:pPr>
        <w:autoSpaceDE w:val="0"/>
        <w:autoSpaceDN w:val="0"/>
        <w:adjustRightInd w:val="0"/>
        <w:jc w:val="both"/>
        <w:rPr>
          <w:rFonts w:ascii="Calibri" w:hAnsi="Calibri" w:cs="Calibri"/>
          <w:bCs/>
          <w:snapToGrid w:val="0"/>
        </w:rPr>
      </w:pPr>
    </w:p>
    <w:p w14:paraId="2934AEF6" w14:textId="7C797437" w:rsidR="001E559F" w:rsidRPr="00FA7C4D" w:rsidRDefault="00633994" w:rsidP="001E559F">
      <w:pPr>
        <w:numPr>
          <w:ilvl w:val="0"/>
          <w:numId w:val="23"/>
        </w:numPr>
        <w:contextualSpacing/>
        <w:jc w:val="both"/>
        <w:rPr>
          <w:rFonts w:ascii="Calibri" w:hAnsi="Calibri" w:cs="Calibri"/>
          <w:b/>
          <w:u w:val="single"/>
        </w:rPr>
      </w:pPr>
      <w:r w:rsidRPr="00FA7C4D">
        <w:rPr>
          <w:rFonts w:ascii="Calibri" w:hAnsi="Calibri" w:cs="Calibri"/>
          <w:b/>
          <w:u w:val="single"/>
        </w:rPr>
        <w:t>Kratak opis ReLOaD2</w:t>
      </w:r>
    </w:p>
    <w:p w14:paraId="6528D381" w14:textId="77777777" w:rsidR="00810452" w:rsidRPr="00FA7C4D" w:rsidRDefault="00810452" w:rsidP="00810452">
      <w:pPr>
        <w:tabs>
          <w:tab w:val="left" w:pos="270"/>
          <w:tab w:val="center" w:pos="8640"/>
        </w:tabs>
        <w:ind w:right="-180"/>
        <w:jc w:val="both"/>
        <w:rPr>
          <w:rFonts w:ascii="Calibri" w:hAnsi="Calibri" w:cs="Calibri"/>
          <w:snapToGrid w:val="0"/>
        </w:rPr>
      </w:pPr>
    </w:p>
    <w:p w14:paraId="362D55F2" w14:textId="550D473A" w:rsidR="00633994" w:rsidRPr="00FA7C4D" w:rsidRDefault="00633994" w:rsidP="00633994">
      <w:pPr>
        <w:keepNext/>
        <w:widowControl w:val="0"/>
        <w:ind w:right="-14"/>
        <w:jc w:val="both"/>
        <w:rPr>
          <w:rFonts w:ascii="Calibri" w:hAnsi="Calibri" w:cs="Calibri"/>
        </w:rPr>
      </w:pPr>
      <w:r w:rsidRPr="00FA7C4D">
        <w:rPr>
          <w:rFonts w:ascii="Calibri" w:hAnsi="Calibri" w:cs="Calibri"/>
        </w:rPr>
        <w:t xml:space="preserve">Regionalni program lokalne demokratije na Zapadnom Balkanu 2 (ReLOaD2) </w:t>
      </w:r>
      <w:r w:rsidR="00AD0ACF" w:rsidRPr="00FA7C4D">
        <w:rPr>
          <w:rFonts w:ascii="Calibri" w:hAnsi="Calibri" w:cs="Calibri"/>
        </w:rPr>
        <w:t xml:space="preserve">je nastavak projekta finansiran od </w:t>
      </w:r>
      <w:r w:rsidRPr="00FA7C4D">
        <w:rPr>
          <w:rFonts w:ascii="Calibri" w:hAnsi="Calibri" w:cs="Calibri"/>
        </w:rPr>
        <w:t xml:space="preserve">strane EU – Projekat jačanja lokalne demokratije (LOD, 2009-2016) i naknadno proširenog Regionalnog programa lokalne demokratije na Zapadnom Balkanu (ReLOaD, 2017-2020). Kao i prethodne projekte, ovaj projekat finansira Evropska unija (EU), a sprovodi Razvojni program Ujedinjenih nacija (UNDP) u šest zemalja regiona i to: Albaniji, Bosni i Hercegovini (BiH), Republici </w:t>
      </w:r>
      <w:r w:rsidR="00116BAF" w:rsidRPr="00FA7C4D">
        <w:rPr>
          <w:rFonts w:ascii="Calibri" w:hAnsi="Calibri" w:cs="Calibri"/>
        </w:rPr>
        <w:t>Severnoj</w:t>
      </w:r>
      <w:r w:rsidRPr="00FA7C4D">
        <w:rPr>
          <w:rFonts w:ascii="Calibri" w:hAnsi="Calibri" w:cs="Calibri"/>
        </w:rPr>
        <w:t xml:space="preserve"> Makedoniji, Crnoj Gori, Kosovu</w:t>
      </w:r>
      <w:r w:rsidR="008B4266" w:rsidRPr="00FA7C4D">
        <w:rPr>
          <w:rStyle w:val="FootnoteReference"/>
          <w:rFonts w:cs="Calibri"/>
          <w:lang w:val="sr-Latn-RS"/>
        </w:rPr>
        <w:footnoteReference w:customMarkFollows="1" w:id="3"/>
        <w:sym w:font="Symbol" w:char="F02A"/>
      </w:r>
      <w:r w:rsidRPr="00FA7C4D">
        <w:rPr>
          <w:rFonts w:ascii="Calibri" w:hAnsi="Calibri" w:cs="Calibri"/>
        </w:rPr>
        <w:t xml:space="preserve">  i Srbiji. Ukupna </w:t>
      </w:r>
      <w:r w:rsidR="00087C27" w:rsidRPr="00FA7C4D">
        <w:rPr>
          <w:rFonts w:ascii="Calibri" w:hAnsi="Calibri" w:cs="Calibri"/>
        </w:rPr>
        <w:t>vrednost</w:t>
      </w:r>
      <w:r w:rsidRPr="00FA7C4D">
        <w:rPr>
          <w:rFonts w:ascii="Calibri" w:hAnsi="Calibri" w:cs="Calibri"/>
        </w:rPr>
        <w:t xml:space="preserve"> ReLOaD2 projekta </w:t>
      </w:r>
      <w:r w:rsidR="00087C27" w:rsidRPr="00FA7C4D">
        <w:rPr>
          <w:rFonts w:ascii="Calibri" w:hAnsi="Calibri" w:cs="Calibri"/>
        </w:rPr>
        <w:t xml:space="preserve">na Kosovu </w:t>
      </w:r>
      <w:r w:rsidRPr="00FA7C4D">
        <w:rPr>
          <w:rFonts w:ascii="Calibri" w:hAnsi="Calibri" w:cs="Calibri"/>
        </w:rPr>
        <w:t xml:space="preserve">je </w:t>
      </w:r>
      <w:r w:rsidR="00087C27" w:rsidRPr="00FA7C4D">
        <w:rPr>
          <w:rFonts w:ascii="Calibri" w:hAnsi="Calibri" w:cs="Calibri"/>
        </w:rPr>
        <w:t>1.38</w:t>
      </w:r>
      <w:r w:rsidRPr="00FA7C4D">
        <w:rPr>
          <w:rFonts w:ascii="Calibri" w:hAnsi="Calibri" w:cs="Calibri"/>
        </w:rPr>
        <w:t xml:space="preserve"> miliona eura.</w:t>
      </w:r>
    </w:p>
    <w:p w14:paraId="084D95DD" w14:textId="77777777" w:rsidR="00633994" w:rsidRPr="00FA7C4D" w:rsidRDefault="00633994" w:rsidP="00633994">
      <w:pPr>
        <w:keepNext/>
        <w:widowControl w:val="0"/>
        <w:ind w:right="-14"/>
        <w:jc w:val="both"/>
        <w:rPr>
          <w:rFonts w:ascii="Calibri" w:hAnsi="Calibri" w:cs="Calibri"/>
        </w:rPr>
      </w:pPr>
    </w:p>
    <w:p w14:paraId="0446ECCD" w14:textId="30699722" w:rsidR="00633994" w:rsidRPr="00FA7C4D" w:rsidRDefault="00633994" w:rsidP="00633994">
      <w:pPr>
        <w:keepNext/>
        <w:widowControl w:val="0"/>
        <w:ind w:right="-14"/>
        <w:jc w:val="both"/>
        <w:rPr>
          <w:rFonts w:ascii="Calibri" w:hAnsi="Calibri" w:cs="Calibri"/>
        </w:rPr>
      </w:pPr>
      <w:r w:rsidRPr="00FA7C4D">
        <w:rPr>
          <w:rFonts w:ascii="Calibri" w:hAnsi="Calibri" w:cs="Calibri"/>
        </w:rPr>
        <w:t xml:space="preserve">Sveukupni cilj projekta je jačanje participativne demokratije i EU integracija na Zapadnom Balkanu, putem osnaživanja civilnog društva i podsticanja mladih na aktivno </w:t>
      </w:r>
      <w:r w:rsidR="00116BAF" w:rsidRPr="00FA7C4D">
        <w:rPr>
          <w:rFonts w:ascii="Calibri" w:hAnsi="Calibri" w:cs="Calibri"/>
        </w:rPr>
        <w:t>sudelovanje</w:t>
      </w:r>
      <w:r w:rsidRPr="00FA7C4D">
        <w:rPr>
          <w:rFonts w:ascii="Calibri" w:hAnsi="Calibri" w:cs="Calibri"/>
        </w:rPr>
        <w:t xml:space="preserve"> u procesu donošenju odluka, te unapređenja poticajnog pravnog i finansijskog okruženja za civilno društvo.</w:t>
      </w:r>
    </w:p>
    <w:p w14:paraId="3E7817BF" w14:textId="77777777" w:rsidR="00633994" w:rsidRPr="00FA7C4D" w:rsidRDefault="00633994" w:rsidP="00633994">
      <w:pPr>
        <w:keepNext/>
        <w:widowControl w:val="0"/>
        <w:ind w:right="-14"/>
        <w:jc w:val="both"/>
        <w:rPr>
          <w:rFonts w:ascii="Calibri" w:hAnsi="Calibri" w:cs="Calibri"/>
        </w:rPr>
      </w:pPr>
    </w:p>
    <w:p w14:paraId="3A79A87D" w14:textId="26575DF1" w:rsidR="004771C5" w:rsidRPr="00FA7C4D" w:rsidRDefault="00633994" w:rsidP="00633994">
      <w:pPr>
        <w:keepNext/>
        <w:widowControl w:val="0"/>
        <w:ind w:right="-14"/>
        <w:jc w:val="both"/>
        <w:rPr>
          <w:rFonts w:ascii="Calibri" w:hAnsi="Calibri" w:cs="Calibri"/>
        </w:rPr>
      </w:pPr>
      <w:r w:rsidRPr="00FA7C4D">
        <w:rPr>
          <w:rFonts w:ascii="Calibri" w:hAnsi="Calibri" w:cs="Calibri"/>
        </w:rPr>
        <w:t xml:space="preserve">Specifični cilj projekta je jačanje partnerstava između lokalnih vlasti i civilnog društva na području Zapadnog Balkana, širenjem </w:t>
      </w:r>
      <w:r w:rsidR="00116BAF" w:rsidRPr="00FA7C4D">
        <w:rPr>
          <w:rFonts w:ascii="Calibri" w:hAnsi="Calibri" w:cs="Calibri"/>
        </w:rPr>
        <w:t>uspešnog</w:t>
      </w:r>
      <w:r w:rsidRPr="00FA7C4D">
        <w:rPr>
          <w:rFonts w:ascii="Calibri" w:hAnsi="Calibri" w:cs="Calibri"/>
        </w:rPr>
        <w:t xml:space="preserve"> modela transparentnog projektnog finansiranja OCD (LOD</w:t>
      </w:r>
      <w:r w:rsidR="004C170F" w:rsidRPr="00FA7C4D">
        <w:rPr>
          <w:rStyle w:val="FootnoteReference"/>
          <w:rFonts w:cs="Calibri"/>
          <w:lang w:val="sr-Latn-RS"/>
        </w:rPr>
        <w:footnoteReference w:id="4"/>
      </w:r>
      <w:r w:rsidRPr="00FA7C4D">
        <w:rPr>
          <w:rFonts w:ascii="Calibri" w:hAnsi="Calibri" w:cs="Calibri"/>
        </w:rPr>
        <w:t xml:space="preserve"> metodologija) iz budžeta jedinica lokalne samouprave, </w:t>
      </w:r>
      <w:r w:rsidR="00116BAF" w:rsidRPr="00FA7C4D">
        <w:rPr>
          <w:rFonts w:ascii="Calibri" w:hAnsi="Calibri" w:cs="Calibri"/>
        </w:rPr>
        <w:t>usmereno</w:t>
      </w:r>
      <w:r w:rsidRPr="00FA7C4D">
        <w:rPr>
          <w:rFonts w:ascii="Calibri" w:hAnsi="Calibri" w:cs="Calibri"/>
        </w:rPr>
        <w:t xml:space="preserve"> ka većem građanskom učešću i učešću mladih u procesima donošenja odluka i unapređenju pružanja usluga u lokalnim zajednicama</w:t>
      </w:r>
      <w:r w:rsidR="001B6BE9" w:rsidRPr="00FA7C4D">
        <w:rPr>
          <w:rFonts w:ascii="Calibri" w:hAnsi="Calibri" w:cs="Calibri"/>
        </w:rPr>
        <w:t>.</w:t>
      </w:r>
    </w:p>
    <w:p w14:paraId="7D817C56" w14:textId="77777777" w:rsidR="00633994" w:rsidRPr="00FA7C4D" w:rsidRDefault="00633994" w:rsidP="00EE2834">
      <w:pPr>
        <w:tabs>
          <w:tab w:val="left" w:pos="270"/>
          <w:tab w:val="center" w:pos="8640"/>
        </w:tabs>
        <w:jc w:val="both"/>
        <w:rPr>
          <w:rFonts w:ascii="Calibri" w:hAnsi="Calibri" w:cs="Calibri"/>
          <w:snapToGrid w:val="0"/>
        </w:rPr>
      </w:pPr>
    </w:p>
    <w:p w14:paraId="01825951" w14:textId="1551A5A1" w:rsidR="00C441D0" w:rsidRPr="00FA7C4D" w:rsidRDefault="005E7DD7" w:rsidP="00D102DC">
      <w:pPr>
        <w:tabs>
          <w:tab w:val="left" w:pos="270"/>
          <w:tab w:val="center" w:pos="8640"/>
        </w:tabs>
        <w:jc w:val="both"/>
        <w:rPr>
          <w:rFonts w:ascii="Calibri" w:hAnsi="Calibri" w:cs="Calibri"/>
          <w:snapToGrid w:val="0"/>
        </w:rPr>
      </w:pPr>
      <w:r w:rsidRPr="00FA7C4D">
        <w:rPr>
          <w:rFonts w:ascii="Calibri" w:hAnsi="Calibri" w:cs="Calibri"/>
          <w:snapToGrid w:val="0"/>
        </w:rPr>
        <w:t>Na Kosovu, u programu</w:t>
      </w:r>
      <w:r w:rsidR="003A7CE7" w:rsidRPr="00FA7C4D">
        <w:rPr>
          <w:rFonts w:ascii="Calibri" w:hAnsi="Calibri" w:cs="Calibri"/>
          <w:snapToGrid w:val="0"/>
        </w:rPr>
        <w:t xml:space="preserve"> ReLOaD</w:t>
      </w:r>
      <w:r w:rsidR="00633994" w:rsidRPr="00FA7C4D">
        <w:rPr>
          <w:rFonts w:ascii="Calibri" w:hAnsi="Calibri" w:cs="Calibri"/>
          <w:snapToGrid w:val="0"/>
        </w:rPr>
        <w:t>2</w:t>
      </w:r>
      <w:r w:rsidR="003A7CE7" w:rsidRPr="00FA7C4D">
        <w:rPr>
          <w:rFonts w:ascii="Calibri" w:hAnsi="Calibri" w:cs="Calibri"/>
          <w:snapToGrid w:val="0"/>
        </w:rPr>
        <w:t xml:space="preserve"> </w:t>
      </w:r>
      <w:r w:rsidRPr="00FA7C4D">
        <w:rPr>
          <w:rFonts w:ascii="Calibri" w:hAnsi="Calibri" w:cs="Calibri"/>
          <w:snapToGrid w:val="0"/>
        </w:rPr>
        <w:t>angažovane su sledeće opštine, na osnovu konkurencije putem podnošenja prijava</w:t>
      </w:r>
      <w:r w:rsidR="00903916" w:rsidRPr="00FA7C4D">
        <w:rPr>
          <w:rFonts w:ascii="Calibri" w:hAnsi="Calibri" w:cs="Calibri"/>
          <w:snapToGrid w:val="0"/>
        </w:rPr>
        <w:t xml:space="preserve">: </w:t>
      </w:r>
      <w:r w:rsidR="00633994" w:rsidRPr="00FA7C4D">
        <w:rPr>
          <w:rFonts w:ascii="Calibri" w:hAnsi="Calibri" w:cs="Calibri"/>
          <w:snapToGrid w:val="0"/>
        </w:rPr>
        <w:t>Draga</w:t>
      </w:r>
      <w:r w:rsidR="00A27ED5" w:rsidRPr="00FA7C4D">
        <w:rPr>
          <w:rFonts w:ascii="Calibri" w:hAnsi="Calibri" w:cs="Calibri"/>
          <w:snapToGrid w:val="0"/>
        </w:rPr>
        <w:t>š</w:t>
      </w:r>
      <w:r w:rsidR="00633994" w:rsidRPr="00FA7C4D">
        <w:rPr>
          <w:rFonts w:ascii="Calibri" w:hAnsi="Calibri" w:cs="Calibri"/>
          <w:snapToGrid w:val="0"/>
        </w:rPr>
        <w:t xml:space="preserve">, Kosovo Polje, </w:t>
      </w:r>
      <w:r w:rsidR="008E02EB" w:rsidRPr="00FA7C4D">
        <w:rPr>
          <w:rFonts w:ascii="Calibri" w:hAnsi="Calibri" w:cs="Calibri"/>
          <w:snapToGrid w:val="0"/>
        </w:rPr>
        <w:t>Ju</w:t>
      </w:r>
      <w:r w:rsidR="00F74890" w:rsidRPr="00FA7C4D">
        <w:rPr>
          <w:rFonts w:ascii="Calibri" w:hAnsi="Calibri" w:cs="Calibri"/>
        </w:rPr>
        <w:t xml:space="preserve">žna </w:t>
      </w:r>
      <w:r w:rsidR="00633994" w:rsidRPr="00FA7C4D">
        <w:rPr>
          <w:rFonts w:ascii="Calibri" w:hAnsi="Calibri" w:cs="Calibri"/>
          <w:snapToGrid w:val="0"/>
        </w:rPr>
        <w:t xml:space="preserve">Mitrovica, Podujevo, Orahovac, Srbica i </w:t>
      </w:r>
      <w:r w:rsidR="001C00F4" w:rsidRPr="00FA7C4D">
        <w:rPr>
          <w:rFonts w:ascii="Calibri" w:hAnsi="Calibri" w:cs="Calibri"/>
          <w:snapToGrid w:val="0"/>
        </w:rPr>
        <w:t>Š</w:t>
      </w:r>
      <w:r w:rsidR="00633994" w:rsidRPr="00FA7C4D">
        <w:rPr>
          <w:rFonts w:ascii="Calibri" w:hAnsi="Calibri" w:cs="Calibri"/>
          <w:snapToGrid w:val="0"/>
        </w:rPr>
        <w:t xml:space="preserve">trpce. </w:t>
      </w:r>
    </w:p>
    <w:p w14:paraId="1C84860E" w14:textId="77777777" w:rsidR="00D102DC" w:rsidRPr="00FA7C4D" w:rsidRDefault="00D102DC" w:rsidP="00DC62C2">
      <w:pPr>
        <w:pStyle w:val="BodyText"/>
        <w:jc w:val="both"/>
        <w:rPr>
          <w:rFonts w:ascii="Calibri" w:hAnsi="Calibri" w:cs="Calibri"/>
          <w:b/>
          <w:bCs/>
          <w:snapToGrid w:val="0"/>
          <w:color w:val="auto"/>
          <w:sz w:val="24"/>
          <w:szCs w:val="24"/>
          <w:u w:val="single"/>
          <w:lang w:val="sr-Latn-RS"/>
        </w:rPr>
      </w:pPr>
    </w:p>
    <w:p w14:paraId="4FCD4EAE" w14:textId="7C56799D" w:rsidR="0037408C" w:rsidRPr="00FA7C4D" w:rsidRDefault="005023A8" w:rsidP="00DC62C2">
      <w:pPr>
        <w:pStyle w:val="BodyText"/>
        <w:jc w:val="both"/>
        <w:rPr>
          <w:rFonts w:ascii="Calibri" w:hAnsi="Calibri" w:cs="Calibri"/>
          <w:b/>
          <w:bCs/>
          <w:snapToGrid w:val="0"/>
          <w:color w:val="auto"/>
          <w:sz w:val="24"/>
          <w:szCs w:val="24"/>
          <w:u w:val="single"/>
          <w:lang w:val="sr-Latn-RS"/>
        </w:rPr>
      </w:pPr>
      <w:r w:rsidRPr="00FA7C4D">
        <w:rPr>
          <w:rFonts w:ascii="Calibri" w:hAnsi="Calibri" w:cs="Calibri"/>
          <w:b/>
          <w:bCs/>
          <w:snapToGrid w:val="0"/>
          <w:color w:val="auto"/>
          <w:sz w:val="24"/>
          <w:szCs w:val="24"/>
          <w:u w:val="single"/>
          <w:lang w:val="sr-Latn-RS"/>
        </w:rPr>
        <w:t>Sveukupni cilj javnog poziva za predloge projekata OCD i prioriteti javnog poziva</w:t>
      </w:r>
    </w:p>
    <w:p w14:paraId="125043A7" w14:textId="74E40B22" w:rsidR="009839C6" w:rsidRPr="00FA7C4D" w:rsidRDefault="00D102DC" w:rsidP="009839C6">
      <w:pPr>
        <w:tabs>
          <w:tab w:val="left" w:pos="270"/>
          <w:tab w:val="center" w:pos="8640"/>
        </w:tabs>
        <w:ind w:right="-180"/>
        <w:jc w:val="both"/>
        <w:rPr>
          <w:rFonts w:ascii="Calibri" w:hAnsi="Calibri" w:cs="Calibri"/>
          <w:bCs/>
          <w:snapToGrid w:val="0"/>
        </w:rPr>
      </w:pPr>
      <w:bookmarkStart w:id="1" w:name="_Hlk101540181"/>
      <w:bookmarkStart w:id="2" w:name="_Hlk101864704"/>
      <w:r w:rsidRPr="00FA7C4D">
        <w:rPr>
          <w:rFonts w:ascii="Calibri" w:hAnsi="Calibri" w:cs="Calibri"/>
          <w:bCs/>
          <w:snapToGrid w:val="0"/>
        </w:rPr>
        <w:t xml:space="preserve">Opština </w:t>
      </w:r>
      <w:r w:rsidR="00E20E23">
        <w:rPr>
          <w:rFonts w:ascii="Calibri" w:hAnsi="Calibri" w:cs="Calibri"/>
          <w:snapToGrid w:val="0"/>
          <w:color w:val="000000" w:themeColor="text1"/>
        </w:rPr>
        <w:t>Dragaš</w:t>
      </w:r>
      <w:r w:rsidRPr="00FA7C4D">
        <w:rPr>
          <w:rFonts w:ascii="Calibri" w:hAnsi="Calibri" w:cs="Calibri"/>
          <w:bCs/>
          <w:snapToGrid w:val="0"/>
        </w:rPr>
        <w:t xml:space="preserve"> i UNDP objavljuju javni poziv za OCD u cilju daljeg </w:t>
      </w:r>
      <w:bookmarkEnd w:id="1"/>
      <w:r w:rsidRPr="00FA7C4D">
        <w:rPr>
          <w:rFonts w:ascii="Calibri" w:hAnsi="Calibri" w:cs="Calibri"/>
          <w:bCs/>
          <w:snapToGrid w:val="0"/>
        </w:rPr>
        <w:t xml:space="preserve"> jačanja partnerskih odnosa između organizacija civilnog društva  (OCD) i lokalnih organa vlasti izgradnjom svesnosti o značaju međusobne saradnje i podsticanju održivog dijaloga radi pružanja boljih usluga lokalnoj zajednici</w:t>
      </w:r>
      <w:bookmarkEnd w:id="2"/>
      <w:r w:rsidRPr="00FA7C4D">
        <w:rPr>
          <w:rFonts w:ascii="Calibri" w:hAnsi="Calibri" w:cs="Calibri"/>
          <w:bCs/>
          <w:snapToGrid w:val="0"/>
        </w:rPr>
        <w:t>.</w:t>
      </w:r>
      <w:r w:rsidR="004E7A3B" w:rsidRPr="00FA7C4D">
        <w:rPr>
          <w:rFonts w:ascii="Calibri" w:hAnsi="Calibri" w:cs="Calibri"/>
          <w:bCs/>
          <w:snapToGrid w:val="0"/>
        </w:rPr>
        <w:t xml:space="preserve"> </w:t>
      </w:r>
      <w:r w:rsidR="001667DB" w:rsidRPr="00FA7C4D">
        <w:rPr>
          <w:rFonts w:ascii="Calibri" w:hAnsi="Calibri" w:cs="Calibri"/>
          <w:bCs/>
          <w:snapToGrid w:val="0"/>
        </w:rPr>
        <w:t>Tematske o</w:t>
      </w:r>
      <w:r w:rsidR="009F6C66" w:rsidRPr="00FA7C4D">
        <w:rPr>
          <w:rFonts w:ascii="Calibri" w:hAnsi="Calibri" w:cs="Calibri"/>
          <w:bCs/>
          <w:snapToGrid w:val="0"/>
        </w:rPr>
        <w:t xml:space="preserve">blasti koje su u fokusu programa </w:t>
      </w:r>
      <w:r w:rsidR="009839C6" w:rsidRPr="00FA7C4D">
        <w:rPr>
          <w:rFonts w:ascii="Calibri" w:hAnsi="Calibri" w:cs="Calibri"/>
          <w:bCs/>
          <w:snapToGrid w:val="0"/>
        </w:rPr>
        <w:t>ReLOaD</w:t>
      </w:r>
      <w:r w:rsidR="00BD0AF9" w:rsidRPr="00FA7C4D">
        <w:rPr>
          <w:rFonts w:ascii="Calibri" w:hAnsi="Calibri" w:cs="Calibri"/>
          <w:bCs/>
          <w:snapToGrid w:val="0"/>
        </w:rPr>
        <w:t>2</w:t>
      </w:r>
      <w:r w:rsidR="009839C6" w:rsidRPr="00FA7C4D">
        <w:rPr>
          <w:rFonts w:ascii="Calibri" w:hAnsi="Calibri" w:cs="Calibri"/>
          <w:bCs/>
          <w:snapToGrid w:val="0"/>
        </w:rPr>
        <w:t xml:space="preserve"> </w:t>
      </w:r>
      <w:r w:rsidR="009F6C66" w:rsidRPr="00FA7C4D">
        <w:rPr>
          <w:rFonts w:ascii="Calibri" w:hAnsi="Calibri" w:cs="Calibri"/>
          <w:bCs/>
          <w:snapToGrid w:val="0"/>
        </w:rPr>
        <w:t>su</w:t>
      </w:r>
      <w:r w:rsidR="009839C6" w:rsidRPr="00FA7C4D">
        <w:rPr>
          <w:rFonts w:ascii="Calibri" w:hAnsi="Calibri" w:cs="Calibri"/>
          <w:bCs/>
          <w:snapToGrid w:val="0"/>
        </w:rPr>
        <w:t xml:space="preserve">: </w:t>
      </w:r>
      <w:r w:rsidR="000F46CB" w:rsidRPr="00FA7C4D">
        <w:rPr>
          <w:rFonts w:ascii="Calibri" w:hAnsi="Calibri" w:cs="Calibri"/>
          <w:bCs/>
          <w:snapToGrid w:val="0"/>
        </w:rPr>
        <w:t>soci</w:t>
      </w:r>
      <w:r w:rsidR="00E3633B" w:rsidRPr="00FA7C4D">
        <w:rPr>
          <w:rFonts w:ascii="Calibri" w:hAnsi="Calibri" w:cs="Calibri"/>
          <w:bCs/>
          <w:snapToGrid w:val="0"/>
        </w:rPr>
        <w:t>j</w:t>
      </w:r>
      <w:r w:rsidR="000F46CB" w:rsidRPr="00FA7C4D">
        <w:rPr>
          <w:rFonts w:ascii="Calibri" w:hAnsi="Calibri" w:cs="Calibri"/>
          <w:bCs/>
          <w:snapToGrid w:val="0"/>
        </w:rPr>
        <w:t>al</w:t>
      </w:r>
      <w:r w:rsidR="00E3633B" w:rsidRPr="00FA7C4D">
        <w:rPr>
          <w:rFonts w:ascii="Calibri" w:hAnsi="Calibri" w:cs="Calibri"/>
          <w:bCs/>
          <w:snapToGrid w:val="0"/>
        </w:rPr>
        <w:t xml:space="preserve">ne usluge za </w:t>
      </w:r>
      <w:r w:rsidR="0090169D" w:rsidRPr="00FA7C4D">
        <w:rPr>
          <w:rFonts w:ascii="Calibri" w:hAnsi="Calibri" w:cs="Calibri"/>
          <w:bCs/>
          <w:snapToGrid w:val="0"/>
        </w:rPr>
        <w:t>ugrožene</w:t>
      </w:r>
      <w:r w:rsidR="00E3633B" w:rsidRPr="00FA7C4D">
        <w:rPr>
          <w:rFonts w:ascii="Calibri" w:hAnsi="Calibri" w:cs="Calibri"/>
          <w:bCs/>
          <w:snapToGrid w:val="0"/>
        </w:rPr>
        <w:t xml:space="preserve"> grupe, socijalna inkluzija, rodna ravnopravnost, zaštita životne sredine, ljudska prava, itd. </w:t>
      </w:r>
      <w:r w:rsidR="00F766A2" w:rsidRPr="00FA7C4D">
        <w:rPr>
          <w:rFonts w:ascii="Calibri" w:hAnsi="Calibri" w:cs="Calibri"/>
          <w:bCs/>
          <w:snapToGrid w:val="0"/>
        </w:rPr>
        <w:t xml:space="preserve"> </w:t>
      </w:r>
    </w:p>
    <w:p w14:paraId="2C401A5D" w14:textId="77777777" w:rsidR="00C6610F" w:rsidRPr="00FA7C4D" w:rsidRDefault="00C6610F">
      <w:pPr>
        <w:tabs>
          <w:tab w:val="left" w:pos="270"/>
          <w:tab w:val="center" w:pos="8640"/>
        </w:tabs>
        <w:ind w:right="-180"/>
        <w:jc w:val="both"/>
        <w:rPr>
          <w:rFonts w:ascii="Calibri" w:hAnsi="Calibri" w:cs="Calibri"/>
          <w:b/>
          <w:snapToGrid w:val="0"/>
          <w:u w:val="thick"/>
        </w:rPr>
      </w:pPr>
    </w:p>
    <w:p w14:paraId="32401A35" w14:textId="2CDBFFA1" w:rsidR="00180561" w:rsidRPr="00FA7C4D" w:rsidRDefault="00524EE6">
      <w:pPr>
        <w:tabs>
          <w:tab w:val="left" w:pos="270"/>
          <w:tab w:val="center" w:pos="8640"/>
        </w:tabs>
        <w:ind w:right="-180"/>
        <w:jc w:val="both"/>
        <w:rPr>
          <w:rFonts w:ascii="Calibri" w:hAnsi="Calibri" w:cs="Calibri"/>
          <w:b/>
          <w:bCs/>
          <w:snapToGrid w:val="0"/>
        </w:rPr>
      </w:pPr>
      <w:bookmarkStart w:id="3" w:name="_Hlk101863287"/>
      <w:r w:rsidRPr="00FA7C4D">
        <w:rPr>
          <w:rFonts w:ascii="Calibri" w:hAnsi="Calibri" w:cs="Calibri"/>
          <w:b/>
          <w:bCs/>
          <w:snapToGrid w:val="0"/>
        </w:rPr>
        <w:t xml:space="preserve">Unutar ovog poziva, OCD sa celog Kosova mogu da predaju projektne predloge, ali prioritet će biti dat OCD koje rade u opštini </w:t>
      </w:r>
      <w:bookmarkEnd w:id="3"/>
      <w:r w:rsidR="00587C1D" w:rsidRPr="00FA7C4D">
        <w:rPr>
          <w:rFonts w:ascii="Calibri" w:hAnsi="Calibri" w:cs="Calibri"/>
          <w:b/>
          <w:bCs/>
          <w:snapToGrid w:val="0"/>
        </w:rPr>
        <w:t>Dragaš</w:t>
      </w:r>
      <w:r w:rsidR="00B6452C" w:rsidRPr="00FA7C4D">
        <w:rPr>
          <w:rFonts w:ascii="Calibri" w:hAnsi="Calibri" w:cs="Calibri"/>
          <w:b/>
          <w:bCs/>
          <w:snapToGrid w:val="0"/>
        </w:rPr>
        <w:t xml:space="preserve">. </w:t>
      </w:r>
    </w:p>
    <w:p w14:paraId="603A3479" w14:textId="5858C330" w:rsidR="00180561" w:rsidRPr="00FA7C4D" w:rsidRDefault="00180561">
      <w:pPr>
        <w:tabs>
          <w:tab w:val="left" w:pos="270"/>
          <w:tab w:val="center" w:pos="8640"/>
        </w:tabs>
        <w:ind w:right="-180"/>
        <w:jc w:val="both"/>
        <w:rPr>
          <w:rFonts w:ascii="Calibri" w:hAnsi="Calibri" w:cs="Calibri"/>
          <w:snapToGrid w:val="0"/>
          <w:u w:val="thick" w:color="538135"/>
        </w:rPr>
      </w:pPr>
    </w:p>
    <w:p w14:paraId="6044FF7F" w14:textId="520A9D07" w:rsidR="00524EE6" w:rsidRPr="00FA7C4D" w:rsidRDefault="00524EE6">
      <w:pPr>
        <w:tabs>
          <w:tab w:val="left" w:pos="270"/>
          <w:tab w:val="center" w:pos="8640"/>
        </w:tabs>
        <w:ind w:right="-180"/>
        <w:jc w:val="both"/>
        <w:rPr>
          <w:rFonts w:ascii="Calibri" w:hAnsi="Calibri" w:cs="Calibri"/>
          <w:snapToGrid w:val="0"/>
          <w:u w:val="thick" w:color="538135"/>
        </w:rPr>
      </w:pPr>
    </w:p>
    <w:p w14:paraId="7C36F2FA" w14:textId="63144E10" w:rsidR="00524EE6" w:rsidRPr="00FA7C4D" w:rsidRDefault="00524EE6">
      <w:pPr>
        <w:tabs>
          <w:tab w:val="left" w:pos="270"/>
          <w:tab w:val="center" w:pos="8640"/>
        </w:tabs>
        <w:ind w:right="-180"/>
        <w:jc w:val="both"/>
        <w:rPr>
          <w:rFonts w:ascii="Calibri" w:hAnsi="Calibri" w:cs="Calibri"/>
          <w:snapToGrid w:val="0"/>
          <w:u w:val="thick" w:color="538135"/>
        </w:rPr>
      </w:pPr>
    </w:p>
    <w:p w14:paraId="1D03B5B9" w14:textId="77777777" w:rsidR="00524EE6" w:rsidRPr="00FA7C4D" w:rsidRDefault="00524EE6">
      <w:pPr>
        <w:tabs>
          <w:tab w:val="left" w:pos="270"/>
          <w:tab w:val="center" w:pos="8640"/>
        </w:tabs>
        <w:ind w:right="-180"/>
        <w:jc w:val="both"/>
        <w:rPr>
          <w:rFonts w:ascii="Calibri" w:hAnsi="Calibri" w:cs="Calibri"/>
          <w:snapToGrid w:val="0"/>
          <w:u w:val="thick" w:color="538135"/>
        </w:rPr>
      </w:pPr>
    </w:p>
    <w:p w14:paraId="33FC0244" w14:textId="55DF7C83" w:rsidR="00941B8E" w:rsidRPr="00FA7C4D" w:rsidRDefault="0090169D">
      <w:pPr>
        <w:tabs>
          <w:tab w:val="left" w:pos="270"/>
          <w:tab w:val="center" w:pos="8640"/>
        </w:tabs>
        <w:ind w:right="-180"/>
        <w:jc w:val="both"/>
        <w:rPr>
          <w:rFonts w:ascii="Calibri" w:hAnsi="Calibri" w:cs="Calibri"/>
          <w:snapToGrid w:val="0"/>
        </w:rPr>
      </w:pPr>
      <w:r w:rsidRPr="00FA7C4D">
        <w:rPr>
          <w:rFonts w:ascii="Calibri" w:hAnsi="Calibri" w:cs="Calibri"/>
          <w:snapToGrid w:val="0"/>
        </w:rPr>
        <w:t>Zajednički određene</w:t>
      </w:r>
      <w:r w:rsidR="00E3633B" w:rsidRPr="00FA7C4D">
        <w:rPr>
          <w:rFonts w:ascii="Calibri" w:hAnsi="Calibri" w:cs="Calibri"/>
          <w:snapToGrid w:val="0"/>
        </w:rPr>
        <w:t xml:space="preserve"> prioritetne oblasti </w:t>
      </w:r>
      <w:r w:rsidRPr="00FA7C4D">
        <w:rPr>
          <w:rFonts w:ascii="Calibri" w:hAnsi="Calibri" w:cs="Calibri"/>
          <w:snapToGrid w:val="0"/>
        </w:rPr>
        <w:t>opštine</w:t>
      </w:r>
      <w:r w:rsidR="007112AF" w:rsidRPr="00FA7C4D">
        <w:rPr>
          <w:rFonts w:ascii="Calibri" w:hAnsi="Calibri" w:cs="Calibri"/>
          <w:snapToGrid w:val="0"/>
        </w:rPr>
        <w:t xml:space="preserve"> </w:t>
      </w:r>
      <w:r w:rsidR="00587C1D" w:rsidRPr="00FA7C4D">
        <w:rPr>
          <w:rFonts w:ascii="Calibri" w:hAnsi="Calibri" w:cs="Calibri"/>
          <w:snapToGrid w:val="0"/>
        </w:rPr>
        <w:t>Dragaš</w:t>
      </w:r>
      <w:r w:rsidR="007112AF" w:rsidRPr="00FA7C4D">
        <w:rPr>
          <w:rFonts w:ascii="Calibri" w:hAnsi="Calibri" w:cs="Calibri"/>
          <w:snapToGrid w:val="0"/>
        </w:rPr>
        <w:t xml:space="preserve"> </w:t>
      </w:r>
      <w:r w:rsidR="00E3633B" w:rsidRPr="00FA7C4D">
        <w:rPr>
          <w:rFonts w:ascii="Calibri" w:hAnsi="Calibri" w:cs="Calibri"/>
          <w:snapToGrid w:val="0"/>
        </w:rPr>
        <w:t>za ovaj javni poziv su sledeće</w:t>
      </w:r>
      <w:r w:rsidR="009842AA" w:rsidRPr="00FA7C4D">
        <w:rPr>
          <w:rFonts w:ascii="Calibri" w:hAnsi="Calibri" w:cs="Calibri"/>
          <w:snapToGrid w:val="0"/>
        </w:rPr>
        <w:t xml:space="preserve">: </w:t>
      </w:r>
    </w:p>
    <w:p w14:paraId="2845B8FD" w14:textId="77777777" w:rsidR="00C5447E" w:rsidRPr="00FA7C4D" w:rsidRDefault="00C5447E" w:rsidP="00EA304B">
      <w:pPr>
        <w:tabs>
          <w:tab w:val="left" w:pos="270"/>
        </w:tabs>
        <w:ind w:right="-180"/>
        <w:jc w:val="both"/>
        <w:rPr>
          <w:rFonts w:ascii="Calibri" w:hAnsi="Calibri" w:cs="Calibri"/>
          <w:b/>
        </w:rPr>
      </w:pPr>
    </w:p>
    <w:p w14:paraId="3C9CAE08" w14:textId="77777777" w:rsidR="00EC5D37" w:rsidRPr="00FA7C4D" w:rsidRDefault="00EC5D37" w:rsidP="00EC5D37">
      <w:pPr>
        <w:tabs>
          <w:tab w:val="left" w:pos="270"/>
        </w:tabs>
        <w:ind w:right="-180"/>
        <w:jc w:val="both"/>
        <w:rPr>
          <w:rFonts w:ascii="Calibri" w:hAnsi="Calibri" w:cs="Calibri"/>
          <w:b/>
        </w:rPr>
      </w:pPr>
      <w:r w:rsidRPr="00FA7C4D">
        <w:rPr>
          <w:rFonts w:ascii="Calibri" w:hAnsi="Calibri" w:cs="Calibri"/>
          <w:b/>
        </w:rPr>
        <w:t>1. Povećanje ekonomskog razvoja kroz promociju turizma</w:t>
      </w:r>
    </w:p>
    <w:p w14:paraId="61CD449E" w14:textId="77777777" w:rsidR="00EC5D37" w:rsidRPr="00FA7C4D" w:rsidRDefault="00EC5D37" w:rsidP="00EC5D37">
      <w:pPr>
        <w:tabs>
          <w:tab w:val="left" w:pos="270"/>
        </w:tabs>
        <w:ind w:right="-180"/>
        <w:jc w:val="both"/>
        <w:rPr>
          <w:rFonts w:ascii="Calibri" w:hAnsi="Calibri" w:cs="Calibri"/>
          <w:bCs/>
        </w:rPr>
      </w:pPr>
      <w:r w:rsidRPr="00FA7C4D">
        <w:rPr>
          <w:rFonts w:ascii="Calibri" w:hAnsi="Calibri" w:cs="Calibri"/>
          <w:bCs/>
        </w:rPr>
        <w:t>1.1 Podizanje potencijala ruralnih područja za razvoj lokalnog biznisa;</w:t>
      </w:r>
    </w:p>
    <w:p w14:paraId="1ACE47D4" w14:textId="77777777" w:rsidR="00EC5D37" w:rsidRPr="00FA7C4D" w:rsidRDefault="00EC5D37" w:rsidP="00EC5D37">
      <w:pPr>
        <w:tabs>
          <w:tab w:val="left" w:pos="270"/>
        </w:tabs>
        <w:ind w:right="-180"/>
        <w:jc w:val="both"/>
        <w:rPr>
          <w:rFonts w:ascii="Calibri" w:hAnsi="Calibri" w:cs="Calibri"/>
          <w:bCs/>
        </w:rPr>
      </w:pPr>
      <w:r w:rsidRPr="00FA7C4D">
        <w:rPr>
          <w:rFonts w:ascii="Calibri" w:hAnsi="Calibri" w:cs="Calibri"/>
          <w:bCs/>
        </w:rPr>
        <w:t>1.2 Podizanje potencijala ruralnih područja za razvoj turističkih aktivnosti;</w:t>
      </w:r>
    </w:p>
    <w:p w14:paraId="76A64F1A" w14:textId="77777777" w:rsidR="00EC5D37" w:rsidRPr="00FA7C4D" w:rsidRDefault="00EC5D37" w:rsidP="00EC5D37">
      <w:pPr>
        <w:tabs>
          <w:tab w:val="left" w:pos="270"/>
        </w:tabs>
        <w:ind w:right="-180"/>
        <w:jc w:val="both"/>
        <w:rPr>
          <w:rFonts w:ascii="Calibri" w:hAnsi="Calibri" w:cs="Calibri"/>
          <w:bCs/>
        </w:rPr>
      </w:pPr>
      <w:r w:rsidRPr="00FA7C4D">
        <w:rPr>
          <w:rFonts w:ascii="Calibri" w:hAnsi="Calibri" w:cs="Calibri"/>
          <w:bCs/>
        </w:rPr>
        <w:t>1.3 Podrška tradicionalnim zanatima i promocija proizvoda iz ruralnih područja;</w:t>
      </w:r>
    </w:p>
    <w:p w14:paraId="65359666" w14:textId="77777777" w:rsidR="00EC5D37" w:rsidRPr="00FA7C4D" w:rsidRDefault="00EC5D37" w:rsidP="00EC5D37">
      <w:pPr>
        <w:tabs>
          <w:tab w:val="left" w:pos="270"/>
        </w:tabs>
        <w:ind w:right="-180"/>
        <w:jc w:val="both"/>
        <w:rPr>
          <w:rFonts w:ascii="Calibri" w:hAnsi="Calibri" w:cs="Calibri"/>
          <w:bCs/>
        </w:rPr>
      </w:pPr>
      <w:r w:rsidRPr="00FA7C4D">
        <w:rPr>
          <w:rFonts w:ascii="Calibri" w:hAnsi="Calibri" w:cs="Calibri"/>
          <w:bCs/>
        </w:rPr>
        <w:t>1.4 Promovisanje kulturne raznolikosti uvođenjem tradicionalnih nošnji i običaja.</w:t>
      </w:r>
    </w:p>
    <w:p w14:paraId="2CF4121C" w14:textId="77777777" w:rsidR="00EC5D37" w:rsidRPr="00FA7C4D" w:rsidRDefault="00EC5D37" w:rsidP="00EC5D37">
      <w:pPr>
        <w:tabs>
          <w:tab w:val="left" w:pos="270"/>
        </w:tabs>
        <w:ind w:right="-180"/>
        <w:jc w:val="both"/>
        <w:rPr>
          <w:rFonts w:ascii="Calibri" w:hAnsi="Calibri" w:cs="Calibri"/>
          <w:b/>
        </w:rPr>
      </w:pPr>
    </w:p>
    <w:p w14:paraId="53D7ADEE" w14:textId="4C9FE3D4" w:rsidR="00EC5D37" w:rsidRPr="00FA7C4D" w:rsidRDefault="00EC5D37" w:rsidP="00EC5D37">
      <w:pPr>
        <w:tabs>
          <w:tab w:val="left" w:pos="270"/>
        </w:tabs>
        <w:ind w:right="-180"/>
        <w:jc w:val="both"/>
        <w:rPr>
          <w:rFonts w:ascii="Calibri" w:hAnsi="Calibri" w:cs="Calibri"/>
          <w:b/>
        </w:rPr>
      </w:pPr>
      <w:r w:rsidRPr="00FA7C4D">
        <w:rPr>
          <w:rFonts w:ascii="Calibri" w:hAnsi="Calibri" w:cs="Calibri"/>
          <w:b/>
        </w:rPr>
        <w:t>2. Promovisanje i zaštita kulturnog nasleđa i životne sredine</w:t>
      </w:r>
    </w:p>
    <w:p w14:paraId="14386C5D" w14:textId="77777777" w:rsidR="00EC5D37" w:rsidRPr="00FA7C4D" w:rsidRDefault="00EC5D37" w:rsidP="00EC5D37">
      <w:pPr>
        <w:tabs>
          <w:tab w:val="left" w:pos="270"/>
        </w:tabs>
        <w:ind w:right="-180"/>
        <w:jc w:val="both"/>
        <w:rPr>
          <w:rFonts w:ascii="Calibri" w:hAnsi="Calibri" w:cs="Calibri"/>
          <w:bCs/>
        </w:rPr>
      </w:pPr>
      <w:r w:rsidRPr="00FA7C4D">
        <w:rPr>
          <w:rFonts w:ascii="Calibri" w:hAnsi="Calibri" w:cs="Calibri"/>
          <w:bCs/>
        </w:rPr>
        <w:t>2.1 Podizanje svesti o značaju vrednosti i razvoja prirodnih resursa;</w:t>
      </w:r>
    </w:p>
    <w:p w14:paraId="53A1EAA6" w14:textId="77777777" w:rsidR="00EC5D37" w:rsidRPr="00FA7C4D" w:rsidRDefault="00EC5D37" w:rsidP="00EC5D37">
      <w:pPr>
        <w:tabs>
          <w:tab w:val="left" w:pos="270"/>
        </w:tabs>
        <w:ind w:right="-180"/>
        <w:jc w:val="both"/>
        <w:rPr>
          <w:rFonts w:ascii="Calibri" w:hAnsi="Calibri" w:cs="Calibri"/>
          <w:bCs/>
        </w:rPr>
      </w:pPr>
      <w:r w:rsidRPr="00FA7C4D">
        <w:rPr>
          <w:rFonts w:ascii="Calibri" w:hAnsi="Calibri" w:cs="Calibri"/>
          <w:bCs/>
        </w:rPr>
        <w:t>2.2 Podizanje svesti u promovisanju zaštite životne sredine;</w:t>
      </w:r>
    </w:p>
    <w:p w14:paraId="05B3CB5C" w14:textId="77777777" w:rsidR="00EC5D37" w:rsidRPr="00FA7C4D" w:rsidRDefault="00EC5D37" w:rsidP="00EC5D37">
      <w:pPr>
        <w:tabs>
          <w:tab w:val="left" w:pos="270"/>
        </w:tabs>
        <w:ind w:right="-180"/>
        <w:jc w:val="both"/>
        <w:rPr>
          <w:rFonts w:ascii="Calibri" w:hAnsi="Calibri" w:cs="Calibri"/>
          <w:bCs/>
        </w:rPr>
      </w:pPr>
      <w:r w:rsidRPr="00FA7C4D">
        <w:rPr>
          <w:rFonts w:ascii="Calibri" w:hAnsi="Calibri" w:cs="Calibri"/>
          <w:bCs/>
        </w:rPr>
        <w:t>2.3 Jačanje uloge i aktivizma mladih u promovisanju tradicionalnih vrednosti;</w:t>
      </w:r>
    </w:p>
    <w:p w14:paraId="5D8D2EDC" w14:textId="77777777" w:rsidR="00EC5D37" w:rsidRPr="00FA7C4D" w:rsidRDefault="00EC5D37" w:rsidP="00EC5D37">
      <w:pPr>
        <w:tabs>
          <w:tab w:val="left" w:pos="270"/>
        </w:tabs>
        <w:ind w:right="-180"/>
        <w:jc w:val="both"/>
        <w:rPr>
          <w:rFonts w:ascii="Calibri" w:hAnsi="Calibri" w:cs="Calibri"/>
          <w:bCs/>
        </w:rPr>
      </w:pPr>
      <w:r w:rsidRPr="00FA7C4D">
        <w:rPr>
          <w:rFonts w:ascii="Calibri" w:hAnsi="Calibri" w:cs="Calibri"/>
          <w:bCs/>
        </w:rPr>
        <w:t>2.4 Promovisanje kulturnih razlika i njihovog doprinosa bogatijem društvu.</w:t>
      </w:r>
    </w:p>
    <w:p w14:paraId="6140B64A" w14:textId="77777777" w:rsidR="00EC5D37" w:rsidRPr="00FA7C4D" w:rsidRDefault="00EC5D37" w:rsidP="00EC5D37">
      <w:pPr>
        <w:tabs>
          <w:tab w:val="left" w:pos="270"/>
        </w:tabs>
        <w:ind w:right="-180"/>
        <w:jc w:val="both"/>
        <w:rPr>
          <w:rFonts w:ascii="Calibri" w:hAnsi="Calibri" w:cs="Calibri"/>
          <w:b/>
        </w:rPr>
      </w:pPr>
    </w:p>
    <w:p w14:paraId="0C4B8EBC" w14:textId="2A678AB3" w:rsidR="00EC5D37" w:rsidRPr="00FA7C4D" w:rsidRDefault="00EC5D37" w:rsidP="00EC5D37">
      <w:pPr>
        <w:tabs>
          <w:tab w:val="left" w:pos="270"/>
        </w:tabs>
        <w:ind w:right="-180"/>
        <w:jc w:val="both"/>
        <w:rPr>
          <w:rFonts w:ascii="Calibri" w:hAnsi="Calibri" w:cs="Calibri"/>
          <w:b/>
        </w:rPr>
      </w:pPr>
      <w:r w:rsidRPr="00FA7C4D">
        <w:rPr>
          <w:rFonts w:ascii="Calibri" w:hAnsi="Calibri" w:cs="Calibri"/>
          <w:b/>
        </w:rPr>
        <w:t>3. Promocija i podrška žena i mladih u procesima donošenja odluka</w:t>
      </w:r>
    </w:p>
    <w:p w14:paraId="49AF697C" w14:textId="77777777" w:rsidR="00EC5D37" w:rsidRPr="00FA7C4D" w:rsidRDefault="00EC5D37" w:rsidP="00EC5D37">
      <w:pPr>
        <w:tabs>
          <w:tab w:val="left" w:pos="270"/>
        </w:tabs>
        <w:ind w:right="-180"/>
        <w:jc w:val="both"/>
        <w:rPr>
          <w:rFonts w:ascii="Calibri" w:hAnsi="Calibri" w:cs="Calibri"/>
          <w:bCs/>
        </w:rPr>
      </w:pPr>
      <w:r w:rsidRPr="00FA7C4D">
        <w:rPr>
          <w:rFonts w:ascii="Calibri" w:hAnsi="Calibri" w:cs="Calibri"/>
          <w:bCs/>
        </w:rPr>
        <w:t>3.1 Promovisanje aktivnosti na aktivnom učešću žena i mladih u radu lokalnih vlasti;</w:t>
      </w:r>
    </w:p>
    <w:p w14:paraId="696E93CF" w14:textId="1409BC48" w:rsidR="00EC5D37" w:rsidRPr="00FA7C4D" w:rsidRDefault="00EC5D37" w:rsidP="00EC5D37">
      <w:pPr>
        <w:tabs>
          <w:tab w:val="left" w:pos="270"/>
        </w:tabs>
        <w:ind w:right="-180"/>
        <w:jc w:val="both"/>
        <w:rPr>
          <w:rFonts w:ascii="Calibri" w:hAnsi="Calibri" w:cs="Calibri"/>
          <w:bCs/>
        </w:rPr>
      </w:pPr>
      <w:r w:rsidRPr="00FA7C4D">
        <w:rPr>
          <w:rFonts w:ascii="Calibri" w:hAnsi="Calibri" w:cs="Calibri"/>
          <w:bCs/>
        </w:rPr>
        <w:t>3.2 Podizanje svijesti žena i mladih o njihovom doprinosu u razvoju demokratskih vrednosti;</w:t>
      </w:r>
    </w:p>
    <w:p w14:paraId="52295D44" w14:textId="77777777" w:rsidR="00EC5D37" w:rsidRPr="00FA7C4D" w:rsidRDefault="00EC5D37" w:rsidP="00EC5D37">
      <w:pPr>
        <w:tabs>
          <w:tab w:val="left" w:pos="270"/>
        </w:tabs>
        <w:ind w:right="-180"/>
        <w:jc w:val="both"/>
        <w:rPr>
          <w:rFonts w:ascii="Calibri" w:hAnsi="Calibri" w:cs="Calibri"/>
          <w:bCs/>
        </w:rPr>
      </w:pPr>
      <w:r w:rsidRPr="00FA7C4D">
        <w:rPr>
          <w:rFonts w:ascii="Calibri" w:hAnsi="Calibri" w:cs="Calibri"/>
          <w:bCs/>
        </w:rPr>
        <w:t>3.3 Podržati obuke, kampanje koje imaju za cilj osnaživanje žena i mladih da se njihov glas čuje;</w:t>
      </w:r>
    </w:p>
    <w:p w14:paraId="6161D19D" w14:textId="17EBD737" w:rsidR="00C5447E" w:rsidRPr="00FA7C4D" w:rsidRDefault="00EC5D37" w:rsidP="00EC5D37">
      <w:pPr>
        <w:tabs>
          <w:tab w:val="left" w:pos="270"/>
        </w:tabs>
        <w:ind w:right="-180"/>
        <w:jc w:val="both"/>
        <w:rPr>
          <w:rFonts w:ascii="Calibri" w:hAnsi="Calibri" w:cs="Calibri"/>
          <w:bCs/>
        </w:rPr>
      </w:pPr>
      <w:r w:rsidRPr="00FA7C4D">
        <w:rPr>
          <w:rFonts w:ascii="Calibri" w:hAnsi="Calibri" w:cs="Calibri"/>
          <w:bCs/>
        </w:rPr>
        <w:t>3.4 Promovisati jednaka prava bez obzira na pol, godine, etničku pripadnost u društvu.</w:t>
      </w:r>
    </w:p>
    <w:p w14:paraId="6DDB330A" w14:textId="77777777" w:rsidR="00EC5D37" w:rsidRPr="00FA7C4D" w:rsidRDefault="00EC5D37" w:rsidP="00EA304B">
      <w:pPr>
        <w:tabs>
          <w:tab w:val="left" w:pos="270"/>
        </w:tabs>
        <w:ind w:right="-180"/>
        <w:jc w:val="both"/>
        <w:rPr>
          <w:rFonts w:ascii="Calibri" w:hAnsi="Calibri" w:cs="Calibri"/>
          <w:bCs/>
        </w:rPr>
      </w:pPr>
    </w:p>
    <w:p w14:paraId="4413BA7D" w14:textId="0A9E16BE" w:rsidR="00EA304B" w:rsidRPr="00FA7C4D" w:rsidRDefault="00EA304B" w:rsidP="00EA304B">
      <w:pPr>
        <w:tabs>
          <w:tab w:val="left" w:pos="270"/>
        </w:tabs>
        <w:ind w:right="-180"/>
        <w:jc w:val="both"/>
        <w:rPr>
          <w:rFonts w:ascii="Calibri" w:hAnsi="Calibri" w:cs="Calibri"/>
          <w:bCs/>
        </w:rPr>
      </w:pPr>
      <w:r w:rsidRPr="00FA7C4D">
        <w:rPr>
          <w:rFonts w:ascii="Calibri" w:hAnsi="Calibri" w:cs="Calibri"/>
          <w:bCs/>
        </w:rPr>
        <w:t>Projektne ideje navedene u okviru glavnih prioriteta su primeri mogućih projekata, ali nisu ograničeni na druge projektne ideje u korelaciji sa glavnim prioritetnim oblastima (bold tekst).</w:t>
      </w:r>
    </w:p>
    <w:p w14:paraId="43E62FDE" w14:textId="77777777" w:rsidR="00EA304B" w:rsidRPr="00FA7C4D" w:rsidRDefault="00EA304B" w:rsidP="00EA304B">
      <w:pPr>
        <w:snapToGrid w:val="0"/>
        <w:jc w:val="both"/>
        <w:rPr>
          <w:rFonts w:ascii="Calibri" w:hAnsi="Calibri" w:cs="Calibri"/>
          <w:bCs/>
        </w:rPr>
      </w:pPr>
      <w:r w:rsidRPr="00FA7C4D">
        <w:rPr>
          <w:rFonts w:ascii="Calibri" w:hAnsi="Calibri" w:cs="Calibri"/>
          <w:bCs/>
        </w:rPr>
        <w:t>Sredstva će biti dodeljena onim OCD sa projektima koji doprinose rešavanju jednog ili više ovih prioriteta, generalno u skladu sa kriterijumima i drugim uslovima postavljenim za ovaj javni poziv.</w:t>
      </w:r>
    </w:p>
    <w:p w14:paraId="6D226E97" w14:textId="7BC32F41" w:rsidR="0037408C" w:rsidRPr="00FA7C4D" w:rsidRDefault="0037408C" w:rsidP="00EA304B">
      <w:pPr>
        <w:tabs>
          <w:tab w:val="left" w:pos="270"/>
        </w:tabs>
        <w:ind w:right="-180"/>
        <w:jc w:val="both"/>
        <w:rPr>
          <w:rFonts w:ascii="Calibri" w:hAnsi="Calibri" w:cs="Calibri"/>
          <w:bCs/>
        </w:rPr>
      </w:pPr>
      <w:r w:rsidRPr="00FA7C4D">
        <w:rPr>
          <w:rFonts w:ascii="Calibri" w:hAnsi="Calibri" w:cs="Calibri"/>
          <w:bCs/>
        </w:rPr>
        <w:t xml:space="preserve"> </w:t>
      </w:r>
    </w:p>
    <w:p w14:paraId="5CF98FDD" w14:textId="55D3B448" w:rsidR="0037408C" w:rsidRPr="00FA7C4D" w:rsidRDefault="00FC37D1" w:rsidP="00613B55">
      <w:pPr>
        <w:numPr>
          <w:ilvl w:val="0"/>
          <w:numId w:val="34"/>
        </w:numPr>
        <w:autoSpaceDE w:val="0"/>
        <w:autoSpaceDN w:val="0"/>
        <w:adjustRightInd w:val="0"/>
        <w:rPr>
          <w:rFonts w:ascii="Calibri" w:hAnsi="Calibri" w:cs="Calibri"/>
          <w:b/>
          <w:bCs/>
          <w:u w:val="single"/>
        </w:rPr>
      </w:pPr>
      <w:r w:rsidRPr="00FA7C4D">
        <w:rPr>
          <w:rFonts w:ascii="Calibri" w:hAnsi="Calibri" w:cs="Calibri"/>
          <w:b/>
          <w:bCs/>
          <w:u w:val="single"/>
        </w:rPr>
        <w:t>Fondovi (grantovi</w:t>
      </w:r>
      <w:r w:rsidR="0037408C" w:rsidRPr="00FA7C4D">
        <w:rPr>
          <w:rFonts w:ascii="Calibri" w:hAnsi="Calibri" w:cs="Calibri"/>
          <w:b/>
          <w:bCs/>
          <w:u w:val="single"/>
        </w:rPr>
        <w:t>)</w:t>
      </w:r>
      <w:r w:rsidR="0016728C" w:rsidRPr="00FA7C4D">
        <w:rPr>
          <w:rFonts w:ascii="Calibri" w:hAnsi="Calibri" w:cs="Calibri"/>
          <w:b/>
          <w:bCs/>
          <w:u w:val="single"/>
        </w:rPr>
        <w:t xml:space="preserve"> </w:t>
      </w:r>
      <w:r w:rsidRPr="00FA7C4D">
        <w:rPr>
          <w:rFonts w:ascii="Calibri" w:hAnsi="Calibri" w:cs="Calibri"/>
          <w:b/>
          <w:bCs/>
          <w:u w:val="single"/>
        </w:rPr>
        <w:t xml:space="preserve">koji su na raspolaganju za projekte </w:t>
      </w:r>
    </w:p>
    <w:p w14:paraId="6D10F89C" w14:textId="77777777" w:rsidR="0037408C" w:rsidRPr="00FA7C4D" w:rsidRDefault="0037408C">
      <w:pPr>
        <w:snapToGrid w:val="0"/>
        <w:jc w:val="both"/>
        <w:rPr>
          <w:rFonts w:ascii="Calibri" w:hAnsi="Calibri" w:cs="Calibri"/>
        </w:rPr>
      </w:pPr>
    </w:p>
    <w:p w14:paraId="3F1E6505" w14:textId="492B39BB" w:rsidR="0037408C" w:rsidRPr="00FA7C4D" w:rsidRDefault="008E537E">
      <w:pPr>
        <w:snapToGrid w:val="0"/>
        <w:jc w:val="both"/>
        <w:rPr>
          <w:rFonts w:ascii="Calibri" w:hAnsi="Calibri" w:cs="Calibri"/>
          <w:bCs/>
        </w:rPr>
      </w:pPr>
      <w:r w:rsidRPr="00FA7C4D">
        <w:rPr>
          <w:rFonts w:ascii="Calibri" w:hAnsi="Calibri" w:cs="Calibri"/>
          <w:bCs/>
        </w:rPr>
        <w:t xml:space="preserve">Ukupan planirani iznos za ovaj poziv je do </w:t>
      </w:r>
      <w:r w:rsidR="00EA304B" w:rsidRPr="00FA7C4D">
        <w:rPr>
          <w:rFonts w:ascii="Calibri" w:hAnsi="Calibri" w:cs="Calibri"/>
          <w:bCs/>
        </w:rPr>
        <w:t>60,000</w:t>
      </w:r>
      <w:r w:rsidRPr="00FA7C4D">
        <w:rPr>
          <w:rFonts w:ascii="Calibri" w:hAnsi="Calibri" w:cs="Calibri"/>
          <w:bCs/>
        </w:rPr>
        <w:t>.00 evra</w:t>
      </w:r>
      <w:r w:rsidR="00EA304B" w:rsidRPr="00FA7C4D">
        <w:rPr>
          <w:rFonts w:ascii="Calibri" w:hAnsi="Calibri" w:cs="Calibri"/>
          <w:bCs/>
        </w:rPr>
        <w:t xml:space="preserve"> (30% od navedenog iznosa je finansijski doprinos opštine </w:t>
      </w:r>
      <w:r w:rsidR="00EA0111" w:rsidRPr="00FA7C4D">
        <w:rPr>
          <w:rFonts w:ascii="Calibri" w:hAnsi="Calibri" w:cs="Calibri"/>
          <w:snapToGrid w:val="0"/>
        </w:rPr>
        <w:t>Dragaš</w:t>
      </w:r>
      <w:r w:rsidR="00EA304B" w:rsidRPr="00FA7C4D">
        <w:rPr>
          <w:rFonts w:ascii="Calibri" w:hAnsi="Calibri" w:cs="Calibri"/>
          <w:bCs/>
        </w:rPr>
        <w:t>),</w:t>
      </w:r>
      <w:r w:rsidRPr="00FA7C4D">
        <w:rPr>
          <w:rFonts w:ascii="Calibri" w:hAnsi="Calibri" w:cs="Calibri"/>
          <w:bCs/>
        </w:rPr>
        <w:t xml:space="preserve"> dok v</w:t>
      </w:r>
      <w:r w:rsidR="00FC37D1" w:rsidRPr="00FA7C4D">
        <w:rPr>
          <w:rFonts w:ascii="Calibri" w:hAnsi="Calibri" w:cs="Calibri"/>
          <w:bCs/>
        </w:rPr>
        <w:t>rednost grantova koji se dodeljuju u okviru ovog javnog poziva mora biti između sledećih minimalnih i maksimalnih iznosa</w:t>
      </w:r>
      <w:r w:rsidR="0037408C" w:rsidRPr="00FA7C4D">
        <w:rPr>
          <w:rFonts w:ascii="Calibri" w:hAnsi="Calibri" w:cs="Calibri"/>
          <w:bCs/>
        </w:rPr>
        <w:t xml:space="preserve">: </w:t>
      </w:r>
    </w:p>
    <w:p w14:paraId="0C163D79" w14:textId="77777777" w:rsidR="0037408C" w:rsidRPr="00FA7C4D" w:rsidRDefault="0037408C">
      <w:pPr>
        <w:snapToGrid w:val="0"/>
        <w:jc w:val="both"/>
        <w:rPr>
          <w:rFonts w:ascii="Calibri" w:hAnsi="Calibri" w:cs="Calibri"/>
          <w:bCs/>
        </w:rPr>
      </w:pPr>
    </w:p>
    <w:p w14:paraId="4C40F777" w14:textId="1BB48274" w:rsidR="0037408C" w:rsidRPr="00FA7C4D" w:rsidRDefault="00FC37D1">
      <w:pPr>
        <w:numPr>
          <w:ilvl w:val="0"/>
          <w:numId w:val="6"/>
        </w:numPr>
        <w:snapToGrid w:val="0"/>
        <w:jc w:val="both"/>
        <w:rPr>
          <w:rFonts w:ascii="Calibri" w:hAnsi="Calibri" w:cs="Calibri"/>
          <w:bCs/>
        </w:rPr>
      </w:pPr>
      <w:r w:rsidRPr="00FA7C4D">
        <w:rPr>
          <w:rFonts w:ascii="Calibri" w:hAnsi="Calibri" w:cs="Calibri"/>
          <w:bCs/>
        </w:rPr>
        <w:t>M</w:t>
      </w:r>
      <w:r w:rsidR="0037408C" w:rsidRPr="00FA7C4D">
        <w:rPr>
          <w:rFonts w:ascii="Calibri" w:hAnsi="Calibri" w:cs="Calibri"/>
          <w:bCs/>
        </w:rPr>
        <w:t>inim</w:t>
      </w:r>
      <w:r w:rsidRPr="00FA7C4D">
        <w:rPr>
          <w:rFonts w:ascii="Calibri" w:hAnsi="Calibri" w:cs="Calibri"/>
          <w:bCs/>
        </w:rPr>
        <w:t>alni iznos</w:t>
      </w:r>
      <w:r w:rsidR="0037408C" w:rsidRPr="00FA7C4D">
        <w:rPr>
          <w:rFonts w:ascii="Calibri" w:hAnsi="Calibri" w:cs="Calibri"/>
          <w:bCs/>
        </w:rPr>
        <w:t xml:space="preserve">: </w:t>
      </w:r>
      <w:r w:rsidRPr="00FA7C4D">
        <w:rPr>
          <w:rFonts w:ascii="Calibri" w:hAnsi="Calibri" w:cs="Calibri"/>
          <w:bCs/>
        </w:rPr>
        <w:t>5</w:t>
      </w:r>
      <w:r w:rsidR="008E537E" w:rsidRPr="00FA7C4D">
        <w:rPr>
          <w:rFonts w:ascii="Calibri" w:hAnsi="Calibri" w:cs="Calibri"/>
          <w:bCs/>
        </w:rPr>
        <w:t>,</w:t>
      </w:r>
      <w:r w:rsidRPr="00FA7C4D">
        <w:rPr>
          <w:rFonts w:ascii="Calibri" w:hAnsi="Calibri" w:cs="Calibri"/>
          <w:bCs/>
        </w:rPr>
        <w:t>000</w:t>
      </w:r>
      <w:r w:rsidR="008E537E" w:rsidRPr="00FA7C4D">
        <w:rPr>
          <w:rFonts w:ascii="Calibri" w:hAnsi="Calibri" w:cs="Calibri"/>
          <w:bCs/>
        </w:rPr>
        <w:t>.</w:t>
      </w:r>
      <w:r w:rsidR="009945B8" w:rsidRPr="00FA7C4D">
        <w:rPr>
          <w:rFonts w:ascii="Calibri" w:hAnsi="Calibri" w:cs="Calibri"/>
          <w:bCs/>
        </w:rPr>
        <w:t xml:space="preserve">00 </w:t>
      </w:r>
      <w:r w:rsidR="00A46B46" w:rsidRPr="00FA7C4D">
        <w:rPr>
          <w:rFonts w:ascii="Calibri" w:hAnsi="Calibri" w:cs="Calibri"/>
          <w:bCs/>
        </w:rPr>
        <w:t>evra</w:t>
      </w:r>
    </w:p>
    <w:p w14:paraId="73626605" w14:textId="5EB7A4D0" w:rsidR="0037408C" w:rsidRPr="00FA7C4D" w:rsidRDefault="00FC37D1">
      <w:pPr>
        <w:numPr>
          <w:ilvl w:val="0"/>
          <w:numId w:val="6"/>
        </w:numPr>
        <w:snapToGrid w:val="0"/>
        <w:jc w:val="both"/>
        <w:rPr>
          <w:rFonts w:ascii="Calibri" w:hAnsi="Calibri" w:cs="Calibri"/>
          <w:bCs/>
        </w:rPr>
      </w:pPr>
      <w:r w:rsidRPr="00FA7C4D">
        <w:rPr>
          <w:rFonts w:ascii="Calibri" w:hAnsi="Calibri" w:cs="Calibri"/>
          <w:bCs/>
        </w:rPr>
        <w:t>Maksimalni iznos</w:t>
      </w:r>
      <w:r w:rsidR="00A25BBE" w:rsidRPr="00FA7C4D">
        <w:rPr>
          <w:rFonts w:ascii="Calibri" w:hAnsi="Calibri" w:cs="Calibri"/>
          <w:bCs/>
        </w:rPr>
        <w:t xml:space="preserve">: </w:t>
      </w:r>
      <w:r w:rsidR="008B0F36" w:rsidRPr="00FA7C4D">
        <w:rPr>
          <w:rFonts w:ascii="Calibri" w:hAnsi="Calibri" w:cs="Calibri"/>
          <w:bCs/>
        </w:rPr>
        <w:t>1</w:t>
      </w:r>
      <w:r w:rsidR="007723FE" w:rsidRPr="00FA7C4D">
        <w:rPr>
          <w:rFonts w:ascii="Calibri" w:hAnsi="Calibri" w:cs="Calibri"/>
          <w:bCs/>
        </w:rPr>
        <w:t>5</w:t>
      </w:r>
      <w:r w:rsidR="001667DB" w:rsidRPr="00FA7C4D">
        <w:rPr>
          <w:rFonts w:ascii="Calibri" w:hAnsi="Calibri" w:cs="Calibri"/>
          <w:bCs/>
        </w:rPr>
        <w:t>,000.00</w:t>
      </w:r>
      <w:r w:rsidR="009945B8" w:rsidRPr="00FA7C4D">
        <w:rPr>
          <w:rFonts w:ascii="Calibri" w:hAnsi="Calibri" w:cs="Calibri"/>
          <w:bCs/>
        </w:rPr>
        <w:t xml:space="preserve"> </w:t>
      </w:r>
      <w:r w:rsidR="00A46B46" w:rsidRPr="00FA7C4D">
        <w:rPr>
          <w:rFonts w:ascii="Calibri" w:hAnsi="Calibri" w:cs="Calibri"/>
          <w:bCs/>
        </w:rPr>
        <w:t>evra</w:t>
      </w:r>
    </w:p>
    <w:p w14:paraId="00EC8C9D" w14:textId="77777777" w:rsidR="000D0538" w:rsidRPr="00FA7C4D" w:rsidRDefault="000D0538" w:rsidP="000D0538">
      <w:pPr>
        <w:snapToGrid w:val="0"/>
        <w:jc w:val="both"/>
        <w:rPr>
          <w:rFonts w:ascii="Calibri" w:hAnsi="Calibri" w:cs="Calibri"/>
          <w:bCs/>
        </w:rPr>
      </w:pPr>
      <w:bookmarkStart w:id="4" w:name="_Hlk101863523"/>
      <w:bookmarkStart w:id="5" w:name="_Hlk101540607"/>
      <w:bookmarkStart w:id="6" w:name="_Hlk101864837"/>
    </w:p>
    <w:p w14:paraId="044F7C78" w14:textId="6B94327A" w:rsidR="000D0538" w:rsidRPr="00FA7C4D" w:rsidRDefault="000D0538" w:rsidP="000D0538">
      <w:pPr>
        <w:snapToGrid w:val="0"/>
        <w:jc w:val="both"/>
        <w:rPr>
          <w:rFonts w:ascii="Calibri" w:hAnsi="Calibri" w:cs="Calibri"/>
          <w:bCs/>
        </w:rPr>
      </w:pPr>
      <w:r w:rsidRPr="00FA7C4D">
        <w:rPr>
          <w:rFonts w:ascii="Calibri" w:hAnsi="Calibri" w:cs="Calibri"/>
          <w:bCs/>
        </w:rPr>
        <w:t xml:space="preserve">Trajanje odobrenih projekata može biti od 6 do 9 meseci, od </w:t>
      </w:r>
      <w:r w:rsidR="00513070" w:rsidRPr="00FA7C4D">
        <w:rPr>
          <w:rFonts w:ascii="Calibri" w:hAnsi="Calibri" w:cs="Calibri"/>
          <w:bCs/>
        </w:rPr>
        <w:t>avgusta</w:t>
      </w:r>
      <w:r w:rsidRPr="00FA7C4D">
        <w:rPr>
          <w:rFonts w:ascii="Calibri" w:hAnsi="Calibri" w:cs="Calibri"/>
          <w:bCs/>
        </w:rPr>
        <w:t xml:space="preserve"> 2022. do aprila 2023. godine.</w:t>
      </w:r>
    </w:p>
    <w:bookmarkEnd w:id="4"/>
    <w:p w14:paraId="7866C27C" w14:textId="74A2B1CB" w:rsidR="000D0538" w:rsidRPr="00FA7C4D" w:rsidRDefault="000D0538" w:rsidP="000D0538">
      <w:pPr>
        <w:autoSpaceDE w:val="0"/>
        <w:autoSpaceDN w:val="0"/>
        <w:adjustRightInd w:val="0"/>
        <w:jc w:val="both"/>
        <w:rPr>
          <w:rFonts w:ascii="Calibri" w:hAnsi="Calibri" w:cs="Calibri"/>
          <w:b/>
          <w:bCs/>
        </w:rPr>
      </w:pPr>
    </w:p>
    <w:p w14:paraId="2DA946E3" w14:textId="77777777" w:rsidR="00EA304B" w:rsidRPr="00FA7C4D" w:rsidRDefault="00EA304B" w:rsidP="00EA304B">
      <w:pPr>
        <w:tabs>
          <w:tab w:val="left" w:pos="270"/>
          <w:tab w:val="center" w:pos="8640"/>
        </w:tabs>
        <w:spacing w:after="240"/>
        <w:ind w:left="-360" w:right="-180"/>
        <w:jc w:val="both"/>
        <w:rPr>
          <w:rFonts w:ascii="Calibri" w:hAnsi="Calibri" w:cs="Calibri"/>
          <w:b/>
          <w:bCs/>
        </w:rPr>
      </w:pPr>
      <w:r w:rsidRPr="00FA7C4D">
        <w:rPr>
          <w:rFonts w:ascii="Calibri" w:hAnsi="Calibri" w:cs="Calibri"/>
          <w:b/>
          <w:bCs/>
        </w:rPr>
        <w:t>Podnosilac može podneti najviše jedan projektni predlog unutar ovog opštinskog poziva.</w:t>
      </w:r>
      <w:bookmarkEnd w:id="5"/>
      <w:bookmarkEnd w:id="6"/>
    </w:p>
    <w:p w14:paraId="01ACB779" w14:textId="3F63FE0E" w:rsidR="00EF2C5D" w:rsidRPr="00FA7C4D" w:rsidRDefault="00EA304B" w:rsidP="00EA304B">
      <w:pPr>
        <w:tabs>
          <w:tab w:val="left" w:pos="270"/>
          <w:tab w:val="center" w:pos="8640"/>
        </w:tabs>
        <w:spacing w:after="240"/>
        <w:ind w:left="-360" w:right="-180"/>
        <w:jc w:val="both"/>
        <w:rPr>
          <w:rFonts w:ascii="Calibri" w:hAnsi="Calibri" w:cs="Calibri"/>
          <w:b/>
          <w:bCs/>
        </w:rPr>
      </w:pPr>
      <w:r w:rsidRPr="00FA7C4D">
        <w:rPr>
          <w:rFonts w:ascii="Calibri" w:hAnsi="Calibri" w:cs="Calibri"/>
          <w:b/>
        </w:rPr>
        <w:t>N</w:t>
      </w:r>
      <w:r w:rsidR="00E758F8" w:rsidRPr="00FA7C4D">
        <w:rPr>
          <w:rFonts w:ascii="Calibri" w:hAnsi="Calibri" w:cs="Calibri"/>
          <w:b/>
        </w:rPr>
        <w:t>apomena</w:t>
      </w:r>
      <w:r w:rsidR="00980ABD" w:rsidRPr="00FA7C4D">
        <w:rPr>
          <w:rFonts w:ascii="Calibri" w:hAnsi="Calibri" w:cs="Calibri"/>
          <w:b/>
        </w:rPr>
        <w:t>:</w:t>
      </w:r>
      <w:r w:rsidR="00980ABD" w:rsidRPr="00FA7C4D">
        <w:rPr>
          <w:rFonts w:ascii="Calibri" w:hAnsi="Calibri" w:cs="Calibri"/>
        </w:rPr>
        <w:t xml:space="preserve"> </w:t>
      </w:r>
      <w:r w:rsidR="0037408C" w:rsidRPr="00FA7C4D">
        <w:rPr>
          <w:rFonts w:ascii="Calibri" w:hAnsi="Calibri" w:cs="Calibri"/>
        </w:rPr>
        <w:t>Grant</w:t>
      </w:r>
      <w:r w:rsidR="00E758F8" w:rsidRPr="00FA7C4D">
        <w:rPr>
          <w:rFonts w:ascii="Calibri" w:hAnsi="Calibri" w:cs="Calibri"/>
        </w:rPr>
        <w:t>ovi koji se dodele u okviru ovog poziva mogu da finansiraju administrativne troškove</w:t>
      </w:r>
      <w:r w:rsidR="002328D8" w:rsidRPr="00FA7C4D">
        <w:rPr>
          <w:rStyle w:val="FootnoteReference"/>
          <w:rFonts w:cs="Calibri"/>
          <w:lang w:val="sr-Latn-RS"/>
        </w:rPr>
        <w:footnoteReference w:id="5"/>
      </w:r>
      <w:r w:rsidR="0037408C" w:rsidRPr="00FA7C4D">
        <w:rPr>
          <w:rFonts w:ascii="Calibri" w:hAnsi="Calibri" w:cs="Calibri"/>
        </w:rPr>
        <w:t xml:space="preserve"> </w:t>
      </w:r>
      <w:r w:rsidR="00E758F8" w:rsidRPr="00FA7C4D">
        <w:rPr>
          <w:rFonts w:ascii="Calibri" w:hAnsi="Calibri" w:cs="Calibri"/>
        </w:rPr>
        <w:t>i troškove osoblja maksimalno</w:t>
      </w:r>
      <w:r w:rsidR="00A46B46" w:rsidRPr="00FA7C4D">
        <w:rPr>
          <w:rFonts w:ascii="Calibri" w:hAnsi="Calibri" w:cs="Calibri"/>
        </w:rPr>
        <w:t xml:space="preserve"> do</w:t>
      </w:r>
      <w:r w:rsidR="00E758F8" w:rsidRPr="00FA7C4D">
        <w:rPr>
          <w:rFonts w:ascii="Calibri" w:hAnsi="Calibri" w:cs="Calibri"/>
        </w:rPr>
        <w:t xml:space="preserve"> </w:t>
      </w:r>
      <w:r w:rsidR="009945B8" w:rsidRPr="00FA7C4D">
        <w:rPr>
          <w:rFonts w:ascii="Calibri" w:hAnsi="Calibri" w:cs="Calibri"/>
        </w:rPr>
        <w:t>30</w:t>
      </w:r>
      <w:r w:rsidR="0037408C" w:rsidRPr="00FA7C4D">
        <w:rPr>
          <w:rFonts w:ascii="Calibri" w:hAnsi="Calibri" w:cs="Calibri"/>
        </w:rPr>
        <w:t xml:space="preserve">% </w:t>
      </w:r>
      <w:r w:rsidR="00E758F8" w:rsidRPr="00FA7C4D">
        <w:rPr>
          <w:rFonts w:ascii="Calibri" w:hAnsi="Calibri" w:cs="Calibri"/>
        </w:rPr>
        <w:t xml:space="preserve">od </w:t>
      </w:r>
      <w:r w:rsidR="00BD0AF9" w:rsidRPr="00FA7C4D">
        <w:rPr>
          <w:rFonts w:ascii="Calibri" w:hAnsi="Calibri" w:cs="Calibri"/>
        </w:rPr>
        <w:t>ukupnog budžeta</w:t>
      </w:r>
      <w:r w:rsidR="0037408C" w:rsidRPr="00FA7C4D">
        <w:rPr>
          <w:rFonts w:ascii="Calibri" w:hAnsi="Calibri" w:cs="Calibri"/>
        </w:rPr>
        <w:t xml:space="preserve">. </w:t>
      </w:r>
      <w:r w:rsidR="00E758F8" w:rsidRPr="00FA7C4D">
        <w:rPr>
          <w:rFonts w:ascii="Calibri" w:hAnsi="Calibri" w:cs="Calibri"/>
        </w:rPr>
        <w:t>Ukupan iznos koji je dodeljen za nabavku opreme i za radove na rekonstrukciji ne može kumulativno prelaziti</w:t>
      </w:r>
      <w:r w:rsidR="009945B8" w:rsidRPr="00FA7C4D">
        <w:rPr>
          <w:rFonts w:ascii="Calibri" w:hAnsi="Calibri" w:cs="Calibri"/>
        </w:rPr>
        <w:t xml:space="preserve"> 30% </w:t>
      </w:r>
      <w:r w:rsidR="00E758F8" w:rsidRPr="00FA7C4D">
        <w:rPr>
          <w:rFonts w:ascii="Calibri" w:hAnsi="Calibri" w:cs="Calibri"/>
        </w:rPr>
        <w:t xml:space="preserve">od </w:t>
      </w:r>
      <w:r w:rsidR="00BD0AF9" w:rsidRPr="00FA7C4D">
        <w:rPr>
          <w:rFonts w:ascii="Calibri" w:hAnsi="Calibri" w:cs="Calibri"/>
        </w:rPr>
        <w:t>ukupnog budžeta</w:t>
      </w:r>
      <w:r w:rsidR="009945B8" w:rsidRPr="00FA7C4D">
        <w:rPr>
          <w:rFonts w:ascii="Calibri" w:hAnsi="Calibri" w:cs="Calibri"/>
        </w:rPr>
        <w:t xml:space="preserve">. </w:t>
      </w:r>
      <w:r w:rsidR="00E758F8" w:rsidRPr="00FA7C4D">
        <w:rPr>
          <w:rFonts w:ascii="Calibri" w:hAnsi="Calibri" w:cs="Calibri"/>
        </w:rPr>
        <w:t>Preostali minimum od</w:t>
      </w:r>
      <w:r w:rsidR="0037408C" w:rsidRPr="00FA7C4D">
        <w:rPr>
          <w:rFonts w:ascii="Calibri" w:hAnsi="Calibri" w:cs="Calibri"/>
        </w:rPr>
        <w:t xml:space="preserve"> </w:t>
      </w:r>
      <w:r w:rsidR="009945B8" w:rsidRPr="00FA7C4D">
        <w:rPr>
          <w:rFonts w:ascii="Calibri" w:hAnsi="Calibri" w:cs="Calibri"/>
        </w:rPr>
        <w:t>4</w:t>
      </w:r>
      <w:r w:rsidR="0037408C" w:rsidRPr="00FA7C4D">
        <w:rPr>
          <w:rFonts w:ascii="Calibri" w:hAnsi="Calibri" w:cs="Calibri"/>
        </w:rPr>
        <w:t xml:space="preserve">0% </w:t>
      </w:r>
      <w:r w:rsidR="00E758F8" w:rsidRPr="00FA7C4D">
        <w:rPr>
          <w:rFonts w:ascii="Calibri" w:hAnsi="Calibri" w:cs="Calibri"/>
        </w:rPr>
        <w:t>od iznosa fondova treba da se predvidi za ostale projektne aktivnosti</w:t>
      </w:r>
      <w:r w:rsidR="0037408C" w:rsidRPr="00FA7C4D">
        <w:rPr>
          <w:rFonts w:ascii="Calibri" w:hAnsi="Calibri" w:cs="Calibri"/>
        </w:rPr>
        <w:t>.</w:t>
      </w:r>
      <w:r w:rsidRPr="00FA7C4D">
        <w:rPr>
          <w:rFonts w:ascii="Calibri" w:hAnsi="Calibri" w:cs="Calibri"/>
          <w:b/>
          <w:bCs/>
        </w:rPr>
        <w:t xml:space="preserve"> </w:t>
      </w:r>
      <w:r w:rsidR="00E758F8" w:rsidRPr="00FA7C4D">
        <w:rPr>
          <w:rFonts w:ascii="Calibri" w:hAnsi="Calibri" w:cs="Calibri"/>
        </w:rPr>
        <w:t xml:space="preserve">Opština i UNDP </w:t>
      </w:r>
      <w:r w:rsidR="00E758F8" w:rsidRPr="00FA7C4D">
        <w:rPr>
          <w:rFonts w:ascii="Calibri" w:hAnsi="Calibri" w:cs="Calibri"/>
        </w:rPr>
        <w:lastRenderedPageBreak/>
        <w:t>zadržavaju pravo da ne dodele sve raspoložive fondove u slučaju da dostavljeni predlozi projekata OCD ne ispunjavaju kriterijume</w:t>
      </w:r>
      <w:r w:rsidR="00EF2C5D" w:rsidRPr="00FA7C4D">
        <w:rPr>
          <w:rFonts w:ascii="Calibri" w:hAnsi="Calibri" w:cs="Calibri"/>
        </w:rPr>
        <w:t xml:space="preserve">. </w:t>
      </w:r>
      <w:r w:rsidR="00E758F8" w:rsidRPr="00FA7C4D">
        <w:rPr>
          <w:rFonts w:ascii="Calibri" w:hAnsi="Calibri" w:cs="Calibri"/>
        </w:rPr>
        <w:t xml:space="preserve"> </w:t>
      </w:r>
    </w:p>
    <w:p w14:paraId="5BAC1ABA" w14:textId="748A464E" w:rsidR="001B6804" w:rsidRPr="00FA7C4D" w:rsidRDefault="001B6804" w:rsidP="00920EB7">
      <w:pPr>
        <w:tabs>
          <w:tab w:val="left" w:pos="270"/>
          <w:tab w:val="center" w:pos="8640"/>
        </w:tabs>
        <w:ind w:right="-180"/>
        <w:jc w:val="both"/>
        <w:rPr>
          <w:rFonts w:ascii="Calibri" w:hAnsi="Calibri" w:cs="Calibri"/>
        </w:rPr>
      </w:pPr>
    </w:p>
    <w:p w14:paraId="5A0742B8" w14:textId="24D81455" w:rsidR="0037408C" w:rsidRPr="00FA7C4D" w:rsidRDefault="0005774D" w:rsidP="00613B55">
      <w:pPr>
        <w:numPr>
          <w:ilvl w:val="0"/>
          <w:numId w:val="34"/>
        </w:numPr>
        <w:autoSpaceDE w:val="0"/>
        <w:autoSpaceDN w:val="0"/>
        <w:adjustRightInd w:val="0"/>
        <w:outlineLvl w:val="0"/>
        <w:rPr>
          <w:rFonts w:ascii="Calibri" w:hAnsi="Calibri" w:cs="Calibri"/>
          <w:b/>
          <w:bCs/>
          <w:u w:val="single"/>
        </w:rPr>
      </w:pPr>
      <w:r w:rsidRPr="00FA7C4D">
        <w:rPr>
          <w:rFonts w:ascii="Calibri" w:hAnsi="Calibri" w:cs="Calibri"/>
          <w:b/>
          <w:bCs/>
          <w:u w:val="single"/>
        </w:rPr>
        <w:t xml:space="preserve">Opšte informacije o pozivu za </w:t>
      </w:r>
      <w:r w:rsidR="00A46B46" w:rsidRPr="00FA7C4D">
        <w:rPr>
          <w:rFonts w:ascii="Calibri" w:hAnsi="Calibri" w:cs="Calibri"/>
          <w:b/>
          <w:bCs/>
          <w:u w:val="single"/>
        </w:rPr>
        <w:t xml:space="preserve">projektne </w:t>
      </w:r>
      <w:r w:rsidRPr="00FA7C4D">
        <w:rPr>
          <w:rFonts w:ascii="Calibri" w:hAnsi="Calibri" w:cs="Calibri"/>
          <w:b/>
          <w:bCs/>
          <w:u w:val="single"/>
        </w:rPr>
        <w:t xml:space="preserve">predloge </w:t>
      </w:r>
      <w:r w:rsidR="0037408C" w:rsidRPr="00FA7C4D">
        <w:rPr>
          <w:rFonts w:ascii="Calibri" w:hAnsi="Calibri" w:cs="Calibri"/>
          <w:b/>
          <w:bCs/>
          <w:u w:val="single"/>
        </w:rPr>
        <w:t xml:space="preserve"> </w:t>
      </w:r>
    </w:p>
    <w:p w14:paraId="63977BAA" w14:textId="77777777" w:rsidR="0037408C" w:rsidRPr="00FA7C4D" w:rsidRDefault="0037408C">
      <w:pPr>
        <w:autoSpaceDE w:val="0"/>
        <w:autoSpaceDN w:val="0"/>
        <w:adjustRightInd w:val="0"/>
        <w:outlineLvl w:val="0"/>
        <w:rPr>
          <w:rFonts w:ascii="Calibri" w:hAnsi="Calibri" w:cs="Calibri"/>
          <w:b/>
          <w:bCs/>
          <w:u w:val="single"/>
        </w:rPr>
      </w:pPr>
    </w:p>
    <w:p w14:paraId="45700C0A" w14:textId="2A1821F6" w:rsidR="0037408C" w:rsidRPr="00FA7C4D" w:rsidRDefault="00BD0AF9" w:rsidP="007A25D0">
      <w:pPr>
        <w:pStyle w:val="BodyText"/>
        <w:spacing w:before="0"/>
        <w:contextualSpacing/>
        <w:rPr>
          <w:rFonts w:ascii="Calibri" w:hAnsi="Calibri" w:cs="Calibri"/>
          <w:bCs/>
          <w:snapToGrid w:val="0"/>
          <w:color w:val="auto"/>
          <w:sz w:val="24"/>
          <w:szCs w:val="24"/>
          <w:lang w:val="sr-Latn-RS"/>
        </w:rPr>
      </w:pPr>
      <w:r w:rsidRPr="00FA7C4D">
        <w:rPr>
          <w:rFonts w:ascii="Calibri" w:hAnsi="Calibri" w:cs="Calibri"/>
          <w:b/>
          <w:snapToGrid w:val="0"/>
          <w:color w:val="auto"/>
          <w:sz w:val="24"/>
          <w:szCs w:val="24"/>
          <w:lang w:val="sr-Latn-RS"/>
        </w:rPr>
        <w:t>Obavezna p</w:t>
      </w:r>
      <w:r w:rsidR="0005774D" w:rsidRPr="00FA7C4D">
        <w:rPr>
          <w:rFonts w:ascii="Calibri" w:hAnsi="Calibri" w:cs="Calibri"/>
          <w:b/>
          <w:snapToGrid w:val="0"/>
          <w:color w:val="auto"/>
          <w:sz w:val="24"/>
          <w:szCs w:val="24"/>
          <w:lang w:val="sr-Latn-RS"/>
        </w:rPr>
        <w:t>rojektna dokumentacija</w:t>
      </w:r>
      <w:r w:rsidR="0005774D" w:rsidRPr="00FA7C4D">
        <w:rPr>
          <w:rFonts w:ascii="Calibri" w:hAnsi="Calibri" w:cs="Calibri"/>
          <w:bCs/>
          <w:snapToGrid w:val="0"/>
          <w:color w:val="auto"/>
          <w:sz w:val="24"/>
          <w:szCs w:val="24"/>
          <w:lang w:val="sr-Latn-RS"/>
        </w:rPr>
        <w:t xml:space="preserve"> </w:t>
      </w:r>
      <w:r w:rsidRPr="00FA7C4D">
        <w:rPr>
          <w:rFonts w:ascii="Calibri" w:hAnsi="Calibri" w:cs="Calibri"/>
          <w:bCs/>
          <w:snapToGrid w:val="0"/>
          <w:color w:val="auto"/>
          <w:sz w:val="24"/>
          <w:szCs w:val="24"/>
          <w:lang w:val="sr-Latn-RS"/>
        </w:rPr>
        <w:t>treba da sadrži sledeća dokumenta i dostavlja se u jednom elektronskom primerku (na USB elektronskom mediju):</w:t>
      </w:r>
      <w:r w:rsidR="0037408C" w:rsidRPr="00FA7C4D">
        <w:rPr>
          <w:rFonts w:ascii="Calibri" w:hAnsi="Calibri" w:cs="Calibri"/>
          <w:bCs/>
          <w:snapToGrid w:val="0"/>
          <w:color w:val="auto"/>
          <w:sz w:val="24"/>
          <w:szCs w:val="24"/>
          <w:lang w:val="sr-Latn-RS"/>
        </w:rPr>
        <w:t xml:space="preserve"> </w:t>
      </w:r>
    </w:p>
    <w:p w14:paraId="768AA8F5" w14:textId="229A5EDE" w:rsidR="0037408C" w:rsidRPr="00FA7C4D" w:rsidRDefault="0005774D" w:rsidP="003528EF">
      <w:pPr>
        <w:pStyle w:val="Heading3"/>
        <w:numPr>
          <w:ilvl w:val="0"/>
          <w:numId w:val="36"/>
        </w:numPr>
        <w:spacing w:before="0" w:after="0"/>
        <w:contextualSpacing/>
        <w:rPr>
          <w:rFonts w:ascii="Calibri" w:hAnsi="Calibri" w:cs="Calibri"/>
          <w:b w:val="0"/>
          <w:bCs w:val="0"/>
          <w:snapToGrid w:val="0"/>
          <w:sz w:val="24"/>
          <w:szCs w:val="24"/>
        </w:rPr>
      </w:pPr>
      <w:r w:rsidRPr="00FA7C4D">
        <w:rPr>
          <w:rFonts w:ascii="Calibri" w:hAnsi="Calibri" w:cs="Calibri"/>
          <w:b w:val="0"/>
          <w:bCs w:val="0"/>
          <w:snapToGrid w:val="0"/>
          <w:sz w:val="24"/>
          <w:szCs w:val="24"/>
        </w:rPr>
        <w:t>Predlog projekta</w:t>
      </w:r>
      <w:r w:rsidR="0037408C" w:rsidRPr="00FA7C4D">
        <w:rPr>
          <w:rFonts w:ascii="Calibri" w:hAnsi="Calibri" w:cs="Calibri"/>
          <w:b w:val="0"/>
          <w:bCs w:val="0"/>
          <w:snapToGrid w:val="0"/>
          <w:sz w:val="24"/>
          <w:szCs w:val="24"/>
        </w:rPr>
        <w:t xml:space="preserve"> (Word </w:t>
      </w:r>
      <w:r w:rsidR="00A25BBE" w:rsidRPr="00FA7C4D">
        <w:rPr>
          <w:rFonts w:ascii="Calibri" w:hAnsi="Calibri" w:cs="Calibri"/>
          <w:b w:val="0"/>
          <w:bCs w:val="0"/>
          <w:snapToGrid w:val="0"/>
          <w:sz w:val="24"/>
          <w:szCs w:val="24"/>
        </w:rPr>
        <w:t xml:space="preserve">format - </w:t>
      </w:r>
      <w:r w:rsidR="00C04712" w:rsidRPr="00FA7C4D">
        <w:rPr>
          <w:rFonts w:ascii="Calibri" w:hAnsi="Calibri" w:cs="Calibri"/>
          <w:b w:val="0"/>
          <w:bCs w:val="0"/>
          <w:snapToGrid w:val="0"/>
          <w:sz w:val="24"/>
          <w:szCs w:val="24"/>
        </w:rPr>
        <w:t>An</w:t>
      </w:r>
      <w:r w:rsidRPr="00FA7C4D">
        <w:rPr>
          <w:rFonts w:ascii="Calibri" w:hAnsi="Calibri" w:cs="Calibri"/>
          <w:b w:val="0"/>
          <w:bCs w:val="0"/>
          <w:snapToGrid w:val="0"/>
          <w:sz w:val="24"/>
          <w:szCs w:val="24"/>
        </w:rPr>
        <w:t>eks</w:t>
      </w:r>
      <w:r w:rsidR="00C04712" w:rsidRPr="00FA7C4D">
        <w:rPr>
          <w:rFonts w:ascii="Calibri" w:hAnsi="Calibri" w:cs="Calibri"/>
          <w:b w:val="0"/>
          <w:bCs w:val="0"/>
          <w:snapToGrid w:val="0"/>
          <w:sz w:val="24"/>
          <w:szCs w:val="24"/>
        </w:rPr>
        <w:t xml:space="preserve"> 1</w:t>
      </w:r>
      <w:r w:rsidR="0037408C" w:rsidRPr="00FA7C4D">
        <w:rPr>
          <w:rFonts w:ascii="Calibri" w:hAnsi="Calibri" w:cs="Calibri"/>
          <w:b w:val="0"/>
          <w:bCs w:val="0"/>
          <w:snapToGrid w:val="0"/>
          <w:sz w:val="24"/>
          <w:szCs w:val="24"/>
        </w:rPr>
        <w:t>),</w:t>
      </w:r>
    </w:p>
    <w:p w14:paraId="4080AA3A" w14:textId="5D6A952F" w:rsidR="0037408C" w:rsidRPr="00FA7C4D" w:rsidRDefault="0005774D" w:rsidP="003528EF">
      <w:pPr>
        <w:pStyle w:val="Heading3"/>
        <w:numPr>
          <w:ilvl w:val="0"/>
          <w:numId w:val="36"/>
        </w:numPr>
        <w:spacing w:before="0" w:after="0"/>
        <w:contextualSpacing/>
        <w:rPr>
          <w:rFonts w:ascii="Calibri" w:hAnsi="Calibri" w:cs="Calibri"/>
          <w:b w:val="0"/>
          <w:bCs w:val="0"/>
          <w:snapToGrid w:val="0"/>
          <w:sz w:val="24"/>
          <w:szCs w:val="24"/>
        </w:rPr>
      </w:pPr>
      <w:r w:rsidRPr="00FA7C4D">
        <w:rPr>
          <w:rFonts w:ascii="Calibri" w:hAnsi="Calibri" w:cs="Calibri"/>
          <w:b w:val="0"/>
          <w:bCs w:val="0"/>
          <w:snapToGrid w:val="0"/>
          <w:sz w:val="24"/>
          <w:szCs w:val="24"/>
        </w:rPr>
        <w:t>Pregled budžeta</w:t>
      </w:r>
      <w:r w:rsidR="0037408C" w:rsidRPr="00FA7C4D">
        <w:rPr>
          <w:rFonts w:ascii="Calibri" w:hAnsi="Calibri" w:cs="Calibri"/>
          <w:b w:val="0"/>
          <w:bCs w:val="0"/>
          <w:snapToGrid w:val="0"/>
          <w:sz w:val="24"/>
          <w:szCs w:val="24"/>
        </w:rPr>
        <w:t xml:space="preserve"> (Excel format - An</w:t>
      </w:r>
      <w:r w:rsidRPr="00FA7C4D">
        <w:rPr>
          <w:rFonts w:ascii="Calibri" w:hAnsi="Calibri" w:cs="Calibri"/>
          <w:b w:val="0"/>
          <w:bCs w:val="0"/>
          <w:snapToGrid w:val="0"/>
          <w:sz w:val="24"/>
          <w:szCs w:val="24"/>
        </w:rPr>
        <w:t>eks</w:t>
      </w:r>
      <w:r w:rsidR="0037408C" w:rsidRPr="00FA7C4D">
        <w:rPr>
          <w:rFonts w:ascii="Calibri" w:hAnsi="Calibri" w:cs="Calibri"/>
          <w:b w:val="0"/>
          <w:bCs w:val="0"/>
          <w:snapToGrid w:val="0"/>
          <w:sz w:val="24"/>
          <w:szCs w:val="24"/>
        </w:rPr>
        <w:t xml:space="preserve"> </w:t>
      </w:r>
      <w:r w:rsidR="00C04712" w:rsidRPr="00FA7C4D">
        <w:rPr>
          <w:rFonts w:ascii="Calibri" w:hAnsi="Calibri" w:cs="Calibri"/>
          <w:b w:val="0"/>
          <w:bCs w:val="0"/>
          <w:snapToGrid w:val="0"/>
          <w:sz w:val="24"/>
          <w:szCs w:val="24"/>
        </w:rPr>
        <w:t>2</w:t>
      </w:r>
      <w:r w:rsidR="0037408C" w:rsidRPr="00FA7C4D">
        <w:rPr>
          <w:rFonts w:ascii="Calibri" w:hAnsi="Calibri" w:cs="Calibri"/>
          <w:b w:val="0"/>
          <w:bCs w:val="0"/>
          <w:snapToGrid w:val="0"/>
          <w:sz w:val="24"/>
          <w:szCs w:val="24"/>
        </w:rPr>
        <w:t>),</w:t>
      </w:r>
    </w:p>
    <w:p w14:paraId="230F4A37" w14:textId="3B541667" w:rsidR="0037408C" w:rsidRPr="00FA7C4D" w:rsidRDefault="00BD0AF9" w:rsidP="00A46B46">
      <w:pPr>
        <w:pStyle w:val="Heading3"/>
        <w:numPr>
          <w:ilvl w:val="0"/>
          <w:numId w:val="36"/>
        </w:numPr>
        <w:spacing w:before="0" w:after="0"/>
        <w:contextualSpacing/>
        <w:rPr>
          <w:rFonts w:ascii="Calibri" w:hAnsi="Calibri" w:cs="Calibri"/>
          <w:b w:val="0"/>
          <w:bCs w:val="0"/>
          <w:snapToGrid w:val="0"/>
          <w:sz w:val="24"/>
          <w:szCs w:val="24"/>
        </w:rPr>
      </w:pPr>
      <w:bookmarkStart w:id="7" w:name="_Toc55365926"/>
      <w:bookmarkStart w:id="8" w:name="_Toc55367676"/>
      <w:bookmarkStart w:id="9" w:name="_Toc55790667"/>
      <w:bookmarkStart w:id="10" w:name="_Toc106018542"/>
      <w:r w:rsidRPr="00FA7C4D">
        <w:rPr>
          <w:rFonts w:ascii="Calibri" w:hAnsi="Calibri" w:cs="Calibri"/>
          <w:b w:val="0"/>
          <w:bCs w:val="0"/>
          <w:snapToGrid w:val="0"/>
          <w:sz w:val="24"/>
          <w:szCs w:val="24"/>
        </w:rPr>
        <w:t>Matrica l</w:t>
      </w:r>
      <w:r w:rsidR="00A46B46" w:rsidRPr="00FA7C4D">
        <w:rPr>
          <w:rFonts w:ascii="Calibri" w:hAnsi="Calibri" w:cs="Calibri"/>
          <w:b w:val="0"/>
          <w:bCs w:val="0"/>
          <w:snapToGrid w:val="0"/>
          <w:sz w:val="24"/>
          <w:szCs w:val="24"/>
        </w:rPr>
        <w:t>ogičk</w:t>
      </w:r>
      <w:r w:rsidRPr="00FA7C4D">
        <w:rPr>
          <w:rFonts w:ascii="Calibri" w:hAnsi="Calibri" w:cs="Calibri"/>
          <w:b w:val="0"/>
          <w:bCs w:val="0"/>
          <w:snapToGrid w:val="0"/>
          <w:sz w:val="24"/>
          <w:szCs w:val="24"/>
        </w:rPr>
        <w:t xml:space="preserve">og </w:t>
      </w:r>
      <w:r w:rsidR="00A46B46" w:rsidRPr="00FA7C4D">
        <w:rPr>
          <w:rFonts w:ascii="Calibri" w:hAnsi="Calibri" w:cs="Calibri"/>
          <w:b w:val="0"/>
          <w:bCs w:val="0"/>
          <w:snapToGrid w:val="0"/>
          <w:sz w:val="24"/>
          <w:szCs w:val="24"/>
        </w:rPr>
        <w:t>okvir</w:t>
      </w:r>
      <w:r w:rsidRPr="00FA7C4D">
        <w:rPr>
          <w:rFonts w:ascii="Calibri" w:hAnsi="Calibri" w:cs="Calibri"/>
          <w:b w:val="0"/>
          <w:bCs w:val="0"/>
          <w:snapToGrid w:val="0"/>
          <w:sz w:val="24"/>
          <w:szCs w:val="24"/>
        </w:rPr>
        <w:t>a</w:t>
      </w:r>
      <w:r w:rsidR="00A46B46" w:rsidRPr="00FA7C4D">
        <w:rPr>
          <w:rFonts w:ascii="Calibri" w:hAnsi="Calibri" w:cs="Calibri"/>
          <w:b w:val="0"/>
          <w:bCs w:val="0"/>
          <w:snapToGrid w:val="0"/>
          <w:sz w:val="24"/>
          <w:szCs w:val="24"/>
        </w:rPr>
        <w:t xml:space="preserve"> </w:t>
      </w:r>
      <w:r w:rsidR="0037408C" w:rsidRPr="00FA7C4D">
        <w:rPr>
          <w:rFonts w:ascii="Calibri" w:hAnsi="Calibri" w:cs="Calibri"/>
          <w:b w:val="0"/>
          <w:bCs w:val="0"/>
          <w:snapToGrid w:val="0"/>
          <w:sz w:val="24"/>
          <w:szCs w:val="24"/>
        </w:rPr>
        <w:t>(Word format – An</w:t>
      </w:r>
      <w:r w:rsidR="0005774D" w:rsidRPr="00FA7C4D">
        <w:rPr>
          <w:rFonts w:ascii="Calibri" w:hAnsi="Calibri" w:cs="Calibri"/>
          <w:b w:val="0"/>
          <w:bCs w:val="0"/>
          <w:snapToGrid w:val="0"/>
          <w:sz w:val="24"/>
          <w:szCs w:val="24"/>
        </w:rPr>
        <w:t>eks</w:t>
      </w:r>
      <w:r w:rsidR="0037408C" w:rsidRPr="00FA7C4D">
        <w:rPr>
          <w:rFonts w:ascii="Calibri" w:hAnsi="Calibri" w:cs="Calibri"/>
          <w:b w:val="0"/>
          <w:bCs w:val="0"/>
          <w:snapToGrid w:val="0"/>
          <w:sz w:val="24"/>
          <w:szCs w:val="24"/>
        </w:rPr>
        <w:t xml:space="preserve"> </w:t>
      </w:r>
      <w:r w:rsidR="00C04712" w:rsidRPr="00FA7C4D">
        <w:rPr>
          <w:rFonts w:ascii="Calibri" w:hAnsi="Calibri" w:cs="Calibri"/>
          <w:b w:val="0"/>
          <w:bCs w:val="0"/>
          <w:snapToGrid w:val="0"/>
          <w:sz w:val="24"/>
          <w:szCs w:val="24"/>
        </w:rPr>
        <w:t>3</w:t>
      </w:r>
      <w:r w:rsidR="0037408C" w:rsidRPr="00FA7C4D">
        <w:rPr>
          <w:rFonts w:ascii="Calibri" w:hAnsi="Calibri" w:cs="Calibri"/>
          <w:b w:val="0"/>
          <w:bCs w:val="0"/>
          <w:snapToGrid w:val="0"/>
          <w:sz w:val="24"/>
          <w:szCs w:val="24"/>
        </w:rPr>
        <w:t>),</w:t>
      </w:r>
    </w:p>
    <w:p w14:paraId="1C9EDCF9" w14:textId="48B525B0" w:rsidR="0037408C" w:rsidRPr="00FA7C4D" w:rsidRDefault="0005774D" w:rsidP="003528EF">
      <w:pPr>
        <w:pStyle w:val="Heading3"/>
        <w:numPr>
          <w:ilvl w:val="0"/>
          <w:numId w:val="36"/>
        </w:numPr>
        <w:spacing w:before="0" w:after="0"/>
        <w:contextualSpacing/>
        <w:rPr>
          <w:rFonts w:ascii="Calibri" w:hAnsi="Calibri" w:cs="Calibri"/>
          <w:b w:val="0"/>
          <w:bCs w:val="0"/>
          <w:snapToGrid w:val="0"/>
          <w:sz w:val="24"/>
          <w:szCs w:val="24"/>
        </w:rPr>
      </w:pPr>
      <w:r w:rsidRPr="00FA7C4D">
        <w:rPr>
          <w:rFonts w:ascii="Calibri" w:hAnsi="Calibri" w:cs="Calibri"/>
          <w:b w:val="0"/>
          <w:bCs w:val="0"/>
          <w:snapToGrid w:val="0"/>
          <w:sz w:val="24"/>
          <w:szCs w:val="24"/>
        </w:rPr>
        <w:t xml:space="preserve">Plan aktivnosti i </w:t>
      </w:r>
      <w:r w:rsidR="00BD0AF9" w:rsidRPr="00FA7C4D">
        <w:rPr>
          <w:rFonts w:ascii="Calibri" w:hAnsi="Calibri" w:cs="Calibri"/>
          <w:b w:val="0"/>
          <w:snapToGrid w:val="0"/>
          <w:sz w:val="24"/>
          <w:szCs w:val="24"/>
        </w:rPr>
        <w:t>promocije</w:t>
      </w:r>
      <w:r w:rsidR="0037408C" w:rsidRPr="00FA7C4D">
        <w:rPr>
          <w:rFonts w:ascii="Calibri" w:hAnsi="Calibri" w:cs="Calibri"/>
          <w:b w:val="0"/>
          <w:snapToGrid w:val="0"/>
          <w:sz w:val="24"/>
          <w:szCs w:val="24"/>
        </w:rPr>
        <w:t xml:space="preserve"> </w:t>
      </w:r>
      <w:r w:rsidR="0037408C" w:rsidRPr="00FA7C4D">
        <w:rPr>
          <w:rFonts w:ascii="Calibri" w:hAnsi="Calibri" w:cs="Calibri"/>
          <w:b w:val="0"/>
          <w:bCs w:val="0"/>
          <w:snapToGrid w:val="0"/>
          <w:sz w:val="24"/>
          <w:szCs w:val="24"/>
        </w:rPr>
        <w:t>(Excel format – An</w:t>
      </w:r>
      <w:r w:rsidRPr="00FA7C4D">
        <w:rPr>
          <w:rFonts w:ascii="Calibri" w:hAnsi="Calibri" w:cs="Calibri"/>
          <w:b w:val="0"/>
          <w:bCs w:val="0"/>
          <w:snapToGrid w:val="0"/>
          <w:sz w:val="24"/>
          <w:szCs w:val="24"/>
        </w:rPr>
        <w:t>eks</w:t>
      </w:r>
      <w:r w:rsidR="0037408C" w:rsidRPr="00FA7C4D">
        <w:rPr>
          <w:rFonts w:ascii="Calibri" w:hAnsi="Calibri" w:cs="Calibri"/>
          <w:b w:val="0"/>
          <w:bCs w:val="0"/>
          <w:snapToGrid w:val="0"/>
          <w:sz w:val="24"/>
          <w:szCs w:val="24"/>
        </w:rPr>
        <w:t xml:space="preserve"> </w:t>
      </w:r>
      <w:r w:rsidR="00C04712" w:rsidRPr="00FA7C4D">
        <w:rPr>
          <w:rFonts w:ascii="Calibri" w:hAnsi="Calibri" w:cs="Calibri"/>
          <w:b w:val="0"/>
          <w:bCs w:val="0"/>
          <w:snapToGrid w:val="0"/>
          <w:sz w:val="24"/>
          <w:szCs w:val="24"/>
        </w:rPr>
        <w:t>4</w:t>
      </w:r>
      <w:r w:rsidR="0037408C" w:rsidRPr="00FA7C4D">
        <w:rPr>
          <w:rFonts w:ascii="Calibri" w:hAnsi="Calibri" w:cs="Calibri"/>
          <w:b w:val="0"/>
          <w:bCs w:val="0"/>
          <w:snapToGrid w:val="0"/>
          <w:sz w:val="24"/>
          <w:szCs w:val="24"/>
        </w:rPr>
        <w:t>),</w:t>
      </w:r>
      <w:bookmarkStart w:id="11" w:name="_Toc55365927"/>
      <w:bookmarkStart w:id="12" w:name="_Toc55367677"/>
      <w:bookmarkStart w:id="13" w:name="_Toc55790668"/>
      <w:bookmarkEnd w:id="7"/>
      <w:bookmarkEnd w:id="8"/>
      <w:bookmarkEnd w:id="9"/>
      <w:bookmarkEnd w:id="10"/>
    </w:p>
    <w:p w14:paraId="159010C1" w14:textId="77777777" w:rsidR="00DC62C2" w:rsidRPr="00FA7C4D" w:rsidRDefault="00DC62C2">
      <w:pPr>
        <w:pStyle w:val="BodyText"/>
        <w:tabs>
          <w:tab w:val="clear" w:pos="426"/>
          <w:tab w:val="left" w:pos="284"/>
        </w:tabs>
        <w:jc w:val="both"/>
        <w:rPr>
          <w:rFonts w:ascii="Calibri" w:hAnsi="Calibri" w:cs="Calibri"/>
          <w:bCs/>
          <w:snapToGrid w:val="0"/>
          <w:color w:val="auto"/>
          <w:sz w:val="24"/>
          <w:szCs w:val="24"/>
          <w:lang w:val="sr-Latn-RS"/>
        </w:rPr>
      </w:pPr>
    </w:p>
    <w:p w14:paraId="62C58EA3" w14:textId="7B80621E" w:rsidR="00897D93" w:rsidRPr="00FA7C4D" w:rsidRDefault="00FF1E03" w:rsidP="002E68CD">
      <w:pPr>
        <w:pStyle w:val="BodyText"/>
        <w:tabs>
          <w:tab w:val="clear" w:pos="426"/>
          <w:tab w:val="left" w:pos="284"/>
        </w:tabs>
        <w:spacing w:before="0"/>
        <w:jc w:val="both"/>
        <w:rPr>
          <w:rFonts w:ascii="Calibri" w:hAnsi="Calibri" w:cs="Calibri"/>
          <w:bCs/>
          <w:snapToGrid w:val="0"/>
          <w:color w:val="auto"/>
          <w:sz w:val="24"/>
          <w:szCs w:val="24"/>
          <w:lang w:val="sr-Latn-RS"/>
        </w:rPr>
      </w:pPr>
      <w:r w:rsidRPr="00FA7C4D">
        <w:rPr>
          <w:rFonts w:ascii="Calibri" w:hAnsi="Calibri" w:cs="Calibri"/>
          <w:b/>
          <w:snapToGrid w:val="0"/>
          <w:color w:val="auto"/>
          <w:sz w:val="24"/>
          <w:szCs w:val="24"/>
          <w:lang w:val="sr-Latn-RS"/>
        </w:rPr>
        <w:t>Dodatni dokumenti</w:t>
      </w:r>
      <w:r w:rsidRPr="00FA7C4D">
        <w:rPr>
          <w:rFonts w:ascii="Calibri" w:hAnsi="Calibri" w:cs="Calibri"/>
          <w:bCs/>
          <w:snapToGrid w:val="0"/>
          <w:color w:val="auto"/>
          <w:sz w:val="24"/>
          <w:szCs w:val="24"/>
          <w:lang w:val="sr-Latn-RS"/>
        </w:rPr>
        <w:t xml:space="preserve"> su takođe važan deo projektne dokumentacije i moraju se dostaviti </w:t>
      </w:r>
      <w:r w:rsidR="00F5048D" w:rsidRPr="00FA7C4D">
        <w:rPr>
          <w:rFonts w:ascii="Calibri" w:hAnsi="Calibri" w:cs="Calibri"/>
          <w:bCs/>
          <w:snapToGrid w:val="0"/>
          <w:color w:val="auto"/>
          <w:sz w:val="24"/>
          <w:szCs w:val="24"/>
          <w:lang w:val="sr-Latn-RS"/>
        </w:rPr>
        <w:t xml:space="preserve">kako bi se projektni predlog mogao proceniti. </w:t>
      </w:r>
      <w:r w:rsidR="004A6DA6" w:rsidRPr="00FA7C4D">
        <w:rPr>
          <w:rFonts w:ascii="Calibri" w:hAnsi="Calibri" w:cs="Calibri"/>
          <w:bCs/>
          <w:snapToGrid w:val="0"/>
          <w:color w:val="auto"/>
          <w:sz w:val="24"/>
          <w:szCs w:val="24"/>
          <w:lang w:val="sr-Latn-RS"/>
        </w:rPr>
        <w:t xml:space="preserve">Dodatna dokumentacija se dostavlja </w:t>
      </w:r>
      <w:r w:rsidR="004A6DA6" w:rsidRPr="00FA7C4D">
        <w:rPr>
          <w:rFonts w:ascii="Calibri" w:hAnsi="Calibri" w:cs="Calibri"/>
          <w:b/>
          <w:snapToGrid w:val="0"/>
          <w:color w:val="auto"/>
          <w:sz w:val="24"/>
          <w:szCs w:val="24"/>
          <w:lang w:val="sr-Latn-RS"/>
        </w:rPr>
        <w:t>na istom elektronskom mediju (USB) u označenom folderu po nazivom „Dodatna dokumentacija</w:t>
      </w:r>
      <w:r w:rsidR="004A6DA6" w:rsidRPr="00FA7C4D">
        <w:rPr>
          <w:rFonts w:ascii="Calibri" w:hAnsi="Calibri" w:cs="Calibri"/>
          <w:bCs/>
          <w:snapToGrid w:val="0"/>
          <w:color w:val="auto"/>
          <w:sz w:val="24"/>
          <w:szCs w:val="24"/>
          <w:lang w:val="sr-Latn-RS"/>
        </w:rPr>
        <w:t>“ i treba da sadrži sledeće:</w:t>
      </w:r>
      <w:r w:rsidRPr="00FA7C4D">
        <w:rPr>
          <w:rFonts w:ascii="Calibri" w:hAnsi="Calibri" w:cs="Calibri"/>
          <w:bCs/>
          <w:snapToGrid w:val="0"/>
          <w:color w:val="auto"/>
          <w:sz w:val="24"/>
          <w:szCs w:val="24"/>
          <w:lang w:val="sr-Latn-RS"/>
        </w:rPr>
        <w:t xml:space="preserve"> </w:t>
      </w:r>
    </w:p>
    <w:p w14:paraId="58F0D570" w14:textId="11E87628" w:rsidR="0037408C" w:rsidRPr="00FA7C4D" w:rsidRDefault="00FB2F92"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lang w:val="sr-Latn-RS"/>
        </w:rPr>
      </w:pPr>
      <w:bookmarkStart w:id="14" w:name="_Hlk527110828"/>
      <w:r w:rsidRPr="00FA7C4D">
        <w:rPr>
          <w:rFonts w:ascii="Calibri" w:hAnsi="Calibri" w:cs="Calibri"/>
          <w:bCs/>
          <w:snapToGrid w:val="0"/>
          <w:color w:val="auto"/>
          <w:sz w:val="24"/>
          <w:szCs w:val="24"/>
          <w:lang w:val="sr-Latn-RS"/>
        </w:rPr>
        <w:t>Skenirana k</w:t>
      </w:r>
      <w:r w:rsidR="00FF1E03" w:rsidRPr="00FA7C4D">
        <w:rPr>
          <w:rFonts w:ascii="Calibri" w:hAnsi="Calibri" w:cs="Calibri"/>
          <w:bCs/>
          <w:snapToGrid w:val="0"/>
          <w:color w:val="auto"/>
          <w:sz w:val="24"/>
          <w:szCs w:val="24"/>
          <w:lang w:val="sr-Latn-RS"/>
        </w:rPr>
        <w:t>opija Statuta organizacije</w:t>
      </w:r>
      <w:r w:rsidR="0037408C" w:rsidRPr="00FA7C4D">
        <w:rPr>
          <w:rFonts w:ascii="Calibri" w:hAnsi="Calibri" w:cs="Calibri"/>
          <w:bCs/>
          <w:snapToGrid w:val="0"/>
          <w:color w:val="auto"/>
          <w:sz w:val="24"/>
          <w:szCs w:val="24"/>
          <w:lang w:val="sr-Latn-RS"/>
        </w:rPr>
        <w:t xml:space="preserve"> (</w:t>
      </w:r>
      <w:r w:rsidR="00FF1E03" w:rsidRPr="00FA7C4D">
        <w:rPr>
          <w:rFonts w:ascii="Calibri" w:hAnsi="Calibri" w:cs="Calibri"/>
          <w:bCs/>
          <w:snapToGrid w:val="0"/>
          <w:color w:val="auto"/>
          <w:sz w:val="24"/>
          <w:szCs w:val="24"/>
          <w:lang w:val="sr-Latn-RS"/>
        </w:rPr>
        <w:t>za OCD koja vodi projekat kao i za ostale projektne partnere, ako ih ima</w:t>
      </w:r>
      <w:r w:rsidR="0037408C" w:rsidRPr="00FA7C4D">
        <w:rPr>
          <w:rFonts w:ascii="Calibri" w:hAnsi="Calibri" w:cs="Calibri"/>
          <w:bCs/>
          <w:snapToGrid w:val="0"/>
          <w:color w:val="auto"/>
          <w:sz w:val="24"/>
          <w:szCs w:val="24"/>
          <w:lang w:val="sr-Latn-RS"/>
        </w:rPr>
        <w:t xml:space="preserve">), </w:t>
      </w:r>
    </w:p>
    <w:p w14:paraId="2A39124A" w14:textId="47FE5799" w:rsidR="00BB22BC" w:rsidRPr="00FA7C4D" w:rsidRDefault="00FB2F92" w:rsidP="00416F1E">
      <w:pPr>
        <w:numPr>
          <w:ilvl w:val="0"/>
          <w:numId w:val="5"/>
        </w:numPr>
        <w:jc w:val="both"/>
        <w:rPr>
          <w:rFonts w:ascii="Calibri" w:hAnsi="Calibri" w:cs="Calibri"/>
          <w:bCs/>
          <w:snapToGrid w:val="0"/>
        </w:rPr>
      </w:pPr>
      <w:r w:rsidRPr="00FA7C4D">
        <w:rPr>
          <w:rFonts w:ascii="Calibri" w:hAnsi="Calibri" w:cs="Calibri"/>
          <w:bCs/>
          <w:snapToGrid w:val="0"/>
        </w:rPr>
        <w:t>Skenirana k</w:t>
      </w:r>
      <w:r w:rsidR="00FF1E03" w:rsidRPr="00FA7C4D">
        <w:rPr>
          <w:rFonts w:ascii="Calibri" w:hAnsi="Calibri" w:cs="Calibri"/>
          <w:bCs/>
          <w:snapToGrid w:val="0"/>
        </w:rPr>
        <w:t>opija važeće potvrde fiskalnog broja</w:t>
      </w:r>
      <w:r w:rsidR="00BB22BC" w:rsidRPr="00FA7C4D">
        <w:rPr>
          <w:rFonts w:ascii="Calibri" w:hAnsi="Calibri" w:cs="Calibri"/>
          <w:bCs/>
          <w:snapToGrid w:val="0"/>
        </w:rPr>
        <w:t xml:space="preserve"> (</w:t>
      </w:r>
      <w:r w:rsidR="00FF1E03" w:rsidRPr="00FA7C4D">
        <w:rPr>
          <w:rFonts w:ascii="Calibri" w:hAnsi="Calibri" w:cs="Calibri"/>
          <w:bCs/>
          <w:snapToGrid w:val="0"/>
        </w:rPr>
        <w:t>za OCD koja vodi projekat kao i za ostale projektne partnere, ako ih ima</w:t>
      </w:r>
      <w:r w:rsidR="00BB22BC" w:rsidRPr="00FA7C4D">
        <w:rPr>
          <w:rFonts w:ascii="Calibri" w:hAnsi="Calibri" w:cs="Calibri"/>
          <w:bCs/>
          <w:snapToGrid w:val="0"/>
        </w:rPr>
        <w:t xml:space="preserve">); </w:t>
      </w:r>
    </w:p>
    <w:p w14:paraId="6A7F6A3C" w14:textId="17F9FA8F" w:rsidR="0037408C" w:rsidRPr="00FA7C4D" w:rsidRDefault="00FF1E03"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lang w:val="sr-Latn-RS"/>
        </w:rPr>
      </w:pPr>
      <w:r w:rsidRPr="00FA7C4D">
        <w:rPr>
          <w:rFonts w:ascii="Calibri" w:hAnsi="Calibri" w:cs="Calibri"/>
          <w:bCs/>
          <w:snapToGrid w:val="0"/>
          <w:color w:val="auto"/>
          <w:sz w:val="24"/>
          <w:szCs w:val="24"/>
          <w:lang w:val="sr-Latn-RS"/>
        </w:rPr>
        <w:t>Popunjen</w:t>
      </w:r>
      <w:r w:rsidR="00735A86" w:rsidRPr="00FA7C4D">
        <w:rPr>
          <w:rFonts w:ascii="Calibri" w:hAnsi="Calibri" w:cs="Calibri"/>
          <w:bCs/>
          <w:snapToGrid w:val="0"/>
          <w:color w:val="auto"/>
          <w:sz w:val="24"/>
          <w:szCs w:val="24"/>
          <w:lang w:val="sr-Latn-RS"/>
        </w:rPr>
        <w:t>, potpisan i skeniran</w:t>
      </w:r>
      <w:r w:rsidRPr="00FA7C4D">
        <w:rPr>
          <w:rFonts w:ascii="Calibri" w:hAnsi="Calibri" w:cs="Calibri"/>
          <w:bCs/>
          <w:snapToGrid w:val="0"/>
          <w:color w:val="auto"/>
          <w:sz w:val="24"/>
          <w:szCs w:val="24"/>
          <w:lang w:val="sr-Latn-RS"/>
        </w:rPr>
        <w:t xml:space="preserve"> </w:t>
      </w:r>
      <w:r w:rsidRPr="00FA7C4D">
        <w:rPr>
          <w:rFonts w:ascii="Calibri" w:hAnsi="Calibri" w:cs="Calibri"/>
          <w:b/>
          <w:snapToGrid w:val="0"/>
          <w:color w:val="auto"/>
          <w:sz w:val="24"/>
          <w:szCs w:val="24"/>
          <w:lang w:val="sr-Latn-RS"/>
        </w:rPr>
        <w:t>obrazac administrativne identifikacije</w:t>
      </w:r>
      <w:r w:rsidR="00C04712" w:rsidRPr="00FA7C4D">
        <w:rPr>
          <w:rFonts w:ascii="Calibri" w:hAnsi="Calibri" w:cs="Calibri"/>
          <w:bCs/>
          <w:snapToGrid w:val="0"/>
          <w:color w:val="auto"/>
          <w:sz w:val="24"/>
          <w:szCs w:val="24"/>
          <w:lang w:val="sr-Latn-RS"/>
        </w:rPr>
        <w:t xml:space="preserve"> </w:t>
      </w:r>
      <w:r w:rsidR="0037408C" w:rsidRPr="00FA7C4D">
        <w:rPr>
          <w:rFonts w:ascii="Calibri" w:hAnsi="Calibri" w:cs="Calibri"/>
          <w:bCs/>
          <w:snapToGrid w:val="0"/>
          <w:color w:val="auto"/>
          <w:sz w:val="24"/>
          <w:szCs w:val="24"/>
          <w:lang w:val="sr-Latn-RS"/>
        </w:rPr>
        <w:t>(An</w:t>
      </w:r>
      <w:r w:rsidRPr="00FA7C4D">
        <w:rPr>
          <w:rFonts w:ascii="Calibri" w:hAnsi="Calibri" w:cs="Calibri"/>
          <w:bCs/>
          <w:snapToGrid w:val="0"/>
          <w:color w:val="auto"/>
          <w:sz w:val="24"/>
          <w:szCs w:val="24"/>
          <w:lang w:val="sr-Latn-RS"/>
        </w:rPr>
        <w:t>eks</w:t>
      </w:r>
      <w:r w:rsidR="0037408C" w:rsidRPr="00FA7C4D">
        <w:rPr>
          <w:rFonts w:ascii="Calibri" w:hAnsi="Calibri" w:cs="Calibri"/>
          <w:bCs/>
          <w:snapToGrid w:val="0"/>
          <w:color w:val="auto"/>
          <w:sz w:val="24"/>
          <w:szCs w:val="24"/>
          <w:lang w:val="sr-Latn-RS"/>
        </w:rPr>
        <w:t xml:space="preserve"> 5), </w:t>
      </w:r>
    </w:p>
    <w:p w14:paraId="351B7955" w14:textId="699F25E3" w:rsidR="0037408C" w:rsidRPr="00FA7C4D" w:rsidRDefault="00FF1E03"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lang w:val="sr-Latn-RS"/>
        </w:rPr>
      </w:pPr>
      <w:r w:rsidRPr="00FA7C4D">
        <w:rPr>
          <w:rFonts w:ascii="Calibri" w:hAnsi="Calibri" w:cs="Calibri"/>
          <w:bCs/>
          <w:snapToGrid w:val="0"/>
          <w:color w:val="auto"/>
          <w:sz w:val="24"/>
          <w:szCs w:val="24"/>
          <w:lang w:val="sr-Latn-RS"/>
        </w:rPr>
        <w:t>Popunjen</w:t>
      </w:r>
      <w:r w:rsidR="00735A86" w:rsidRPr="00FA7C4D">
        <w:rPr>
          <w:rFonts w:ascii="Calibri" w:hAnsi="Calibri" w:cs="Calibri"/>
          <w:bCs/>
          <w:snapToGrid w:val="0"/>
          <w:color w:val="auto"/>
          <w:sz w:val="24"/>
          <w:szCs w:val="24"/>
          <w:lang w:val="sr-Latn-RS"/>
        </w:rPr>
        <w:t>, potpisan i skeniran</w:t>
      </w:r>
      <w:r w:rsidRPr="00FA7C4D">
        <w:rPr>
          <w:rFonts w:ascii="Calibri" w:hAnsi="Calibri" w:cs="Calibri"/>
          <w:bCs/>
          <w:snapToGrid w:val="0"/>
          <w:color w:val="auto"/>
          <w:sz w:val="24"/>
          <w:szCs w:val="24"/>
          <w:lang w:val="sr-Latn-RS"/>
        </w:rPr>
        <w:t xml:space="preserve"> </w:t>
      </w:r>
      <w:r w:rsidRPr="00FA7C4D">
        <w:rPr>
          <w:rFonts w:ascii="Calibri" w:hAnsi="Calibri" w:cs="Calibri"/>
          <w:b/>
          <w:snapToGrid w:val="0"/>
          <w:color w:val="auto"/>
          <w:sz w:val="24"/>
          <w:szCs w:val="24"/>
          <w:lang w:val="sr-Latn-RS"/>
        </w:rPr>
        <w:t>obrazac finansijske identifikacije</w:t>
      </w:r>
      <w:r w:rsidR="0037408C" w:rsidRPr="00FA7C4D">
        <w:rPr>
          <w:rFonts w:ascii="Calibri" w:hAnsi="Calibri" w:cs="Calibri"/>
          <w:bCs/>
          <w:snapToGrid w:val="0"/>
          <w:color w:val="auto"/>
          <w:sz w:val="24"/>
          <w:szCs w:val="24"/>
          <w:lang w:val="sr-Latn-RS"/>
        </w:rPr>
        <w:t xml:space="preserve"> (An</w:t>
      </w:r>
      <w:r w:rsidRPr="00FA7C4D">
        <w:rPr>
          <w:rFonts w:ascii="Calibri" w:hAnsi="Calibri" w:cs="Calibri"/>
          <w:bCs/>
          <w:snapToGrid w:val="0"/>
          <w:color w:val="auto"/>
          <w:sz w:val="24"/>
          <w:szCs w:val="24"/>
          <w:lang w:val="sr-Latn-RS"/>
        </w:rPr>
        <w:t>eks</w:t>
      </w:r>
      <w:r w:rsidR="0037408C" w:rsidRPr="00FA7C4D">
        <w:rPr>
          <w:rFonts w:ascii="Calibri" w:hAnsi="Calibri" w:cs="Calibri"/>
          <w:bCs/>
          <w:snapToGrid w:val="0"/>
          <w:color w:val="auto"/>
          <w:sz w:val="24"/>
          <w:szCs w:val="24"/>
          <w:lang w:val="sr-Latn-RS"/>
        </w:rPr>
        <w:t xml:space="preserve"> 6),</w:t>
      </w:r>
    </w:p>
    <w:p w14:paraId="7A0A7D2E" w14:textId="048519C4" w:rsidR="0037408C" w:rsidRPr="00FA7C4D" w:rsidRDefault="00A46B46" w:rsidP="00A46B46">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lang w:val="sr-Latn-RS"/>
        </w:rPr>
      </w:pPr>
      <w:r w:rsidRPr="00FA7C4D">
        <w:rPr>
          <w:rFonts w:ascii="Calibri" w:hAnsi="Calibri" w:cs="Calibri"/>
          <w:bCs/>
          <w:snapToGrid w:val="0"/>
          <w:color w:val="auto"/>
          <w:sz w:val="24"/>
          <w:szCs w:val="24"/>
          <w:lang w:val="sr-Latn-RS"/>
        </w:rPr>
        <w:t>Popunjenu</w:t>
      </w:r>
      <w:r w:rsidR="00735A86" w:rsidRPr="00FA7C4D">
        <w:rPr>
          <w:rFonts w:ascii="Calibri" w:hAnsi="Calibri" w:cs="Calibri"/>
          <w:bCs/>
          <w:snapToGrid w:val="0"/>
          <w:color w:val="auto"/>
          <w:sz w:val="24"/>
          <w:szCs w:val="24"/>
          <w:lang w:val="sr-Latn-RS"/>
        </w:rPr>
        <w:t>,</w:t>
      </w:r>
      <w:r w:rsidRPr="00FA7C4D">
        <w:rPr>
          <w:rFonts w:ascii="Calibri" w:hAnsi="Calibri" w:cs="Calibri"/>
          <w:bCs/>
          <w:snapToGrid w:val="0"/>
          <w:color w:val="auto"/>
          <w:sz w:val="24"/>
          <w:szCs w:val="24"/>
          <w:lang w:val="sr-Latn-RS"/>
        </w:rPr>
        <w:t xml:space="preserve"> potpisanu</w:t>
      </w:r>
      <w:r w:rsidR="00735A86" w:rsidRPr="00FA7C4D">
        <w:rPr>
          <w:rFonts w:ascii="Calibri" w:hAnsi="Calibri" w:cs="Calibri"/>
          <w:bCs/>
          <w:snapToGrid w:val="0"/>
          <w:color w:val="auto"/>
          <w:sz w:val="24"/>
          <w:szCs w:val="24"/>
          <w:lang w:val="sr-Latn-RS"/>
        </w:rPr>
        <w:t xml:space="preserve"> i skeniranu</w:t>
      </w:r>
      <w:r w:rsidRPr="00FA7C4D">
        <w:rPr>
          <w:rFonts w:ascii="Calibri" w:hAnsi="Calibri" w:cs="Calibri"/>
          <w:bCs/>
          <w:snapToGrid w:val="0"/>
          <w:color w:val="auto"/>
          <w:sz w:val="24"/>
          <w:szCs w:val="24"/>
          <w:lang w:val="sr-Latn-RS"/>
        </w:rPr>
        <w:t xml:space="preserve"> </w:t>
      </w:r>
      <w:r w:rsidRPr="00FA7C4D">
        <w:rPr>
          <w:rFonts w:ascii="Calibri" w:hAnsi="Calibri" w:cs="Calibri"/>
          <w:b/>
          <w:snapToGrid w:val="0"/>
          <w:color w:val="auto"/>
          <w:sz w:val="24"/>
          <w:szCs w:val="24"/>
          <w:lang w:val="sr-Latn-RS"/>
        </w:rPr>
        <w:t>Izjavu o podobnosti</w:t>
      </w:r>
      <w:r w:rsidRPr="00FA7C4D">
        <w:rPr>
          <w:rFonts w:ascii="Calibri" w:hAnsi="Calibri" w:cs="Calibri"/>
          <w:bCs/>
          <w:snapToGrid w:val="0"/>
          <w:color w:val="auto"/>
          <w:sz w:val="24"/>
          <w:szCs w:val="24"/>
          <w:lang w:val="sr-Latn-RS"/>
        </w:rPr>
        <w:t xml:space="preserve"> </w:t>
      </w:r>
      <w:r w:rsidR="0037408C" w:rsidRPr="00FA7C4D">
        <w:rPr>
          <w:rFonts w:ascii="Calibri" w:hAnsi="Calibri" w:cs="Calibri"/>
          <w:bCs/>
          <w:snapToGrid w:val="0"/>
          <w:color w:val="auto"/>
          <w:sz w:val="24"/>
          <w:szCs w:val="24"/>
          <w:lang w:val="sr-Latn-RS"/>
        </w:rPr>
        <w:t>(An</w:t>
      </w:r>
      <w:r w:rsidR="00FF1E03" w:rsidRPr="00FA7C4D">
        <w:rPr>
          <w:rFonts w:ascii="Calibri" w:hAnsi="Calibri" w:cs="Calibri"/>
          <w:bCs/>
          <w:snapToGrid w:val="0"/>
          <w:color w:val="auto"/>
          <w:sz w:val="24"/>
          <w:szCs w:val="24"/>
          <w:lang w:val="sr-Latn-RS"/>
        </w:rPr>
        <w:t>eks</w:t>
      </w:r>
      <w:r w:rsidR="0037408C" w:rsidRPr="00FA7C4D">
        <w:rPr>
          <w:rFonts w:ascii="Calibri" w:hAnsi="Calibri" w:cs="Calibri"/>
          <w:bCs/>
          <w:snapToGrid w:val="0"/>
          <w:color w:val="auto"/>
          <w:sz w:val="24"/>
          <w:szCs w:val="24"/>
          <w:lang w:val="sr-Latn-RS"/>
        </w:rPr>
        <w:t xml:space="preserve"> 7),</w:t>
      </w:r>
    </w:p>
    <w:p w14:paraId="362ED98E" w14:textId="145DE4CC" w:rsidR="0037408C" w:rsidRPr="00FA7C4D" w:rsidRDefault="00027EF1"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lang w:val="sr-Latn-RS"/>
        </w:rPr>
      </w:pPr>
      <w:r w:rsidRPr="00FA7C4D">
        <w:rPr>
          <w:rFonts w:ascii="Calibri" w:hAnsi="Calibri" w:cs="Calibri"/>
          <w:bCs/>
          <w:snapToGrid w:val="0"/>
          <w:color w:val="auto"/>
          <w:sz w:val="24"/>
          <w:szCs w:val="24"/>
          <w:lang w:val="sr-Latn-RS"/>
        </w:rPr>
        <w:t>Skenirana k</w:t>
      </w:r>
      <w:r w:rsidR="00FF1E03" w:rsidRPr="00FA7C4D">
        <w:rPr>
          <w:rFonts w:ascii="Calibri" w:hAnsi="Calibri" w:cs="Calibri"/>
          <w:bCs/>
          <w:snapToGrid w:val="0"/>
          <w:color w:val="auto"/>
          <w:sz w:val="24"/>
          <w:szCs w:val="24"/>
          <w:lang w:val="sr-Latn-RS"/>
        </w:rPr>
        <w:t>opija godišnjeg narativnog izveštaja organizacije za prethodnu godinu</w:t>
      </w:r>
      <w:r w:rsidR="003D0160" w:rsidRPr="00FA7C4D">
        <w:rPr>
          <w:rFonts w:ascii="Calibri" w:hAnsi="Calibri" w:cs="Calibri"/>
          <w:bCs/>
          <w:snapToGrid w:val="0"/>
          <w:color w:val="auto"/>
          <w:sz w:val="24"/>
          <w:szCs w:val="24"/>
          <w:lang w:val="sr-Latn-RS"/>
        </w:rPr>
        <w:t>; (</w:t>
      </w:r>
      <w:r w:rsidR="00FF1E03" w:rsidRPr="00FA7C4D">
        <w:rPr>
          <w:rFonts w:ascii="Calibri" w:hAnsi="Calibri" w:cs="Calibri"/>
          <w:bCs/>
          <w:snapToGrid w:val="0"/>
          <w:color w:val="auto"/>
          <w:sz w:val="24"/>
          <w:szCs w:val="24"/>
          <w:lang w:val="sr-Latn-RS"/>
        </w:rPr>
        <w:t>osim ako je organizacija osnovana u ovoj tekućoj godini</w:t>
      </w:r>
      <w:r w:rsidR="003D0160" w:rsidRPr="00FA7C4D">
        <w:rPr>
          <w:rFonts w:ascii="Calibri" w:hAnsi="Calibri" w:cs="Calibri"/>
          <w:bCs/>
          <w:snapToGrid w:val="0"/>
          <w:color w:val="auto"/>
          <w:sz w:val="24"/>
          <w:szCs w:val="24"/>
          <w:lang w:val="sr-Latn-RS"/>
        </w:rPr>
        <w:t>),</w:t>
      </w:r>
      <w:r w:rsidR="0037408C" w:rsidRPr="00FA7C4D">
        <w:rPr>
          <w:rFonts w:ascii="Calibri" w:hAnsi="Calibri" w:cs="Calibri"/>
          <w:bCs/>
          <w:snapToGrid w:val="0"/>
          <w:color w:val="auto"/>
          <w:sz w:val="24"/>
          <w:szCs w:val="24"/>
          <w:lang w:val="sr-Latn-RS"/>
        </w:rPr>
        <w:t xml:space="preserve"> </w:t>
      </w:r>
    </w:p>
    <w:p w14:paraId="0E471235" w14:textId="701DB4A7" w:rsidR="00D401B6" w:rsidRPr="00FA7C4D" w:rsidRDefault="00FF1E03"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lang w:val="sr-Latn-RS"/>
        </w:rPr>
      </w:pPr>
      <w:r w:rsidRPr="00FA7C4D">
        <w:rPr>
          <w:rFonts w:ascii="Calibri" w:hAnsi="Calibri" w:cs="Calibri"/>
          <w:bCs/>
          <w:snapToGrid w:val="0"/>
          <w:color w:val="auto"/>
          <w:sz w:val="24"/>
          <w:szCs w:val="24"/>
          <w:lang w:val="sr-Latn-RS"/>
        </w:rPr>
        <w:t>Popunjena</w:t>
      </w:r>
      <w:r w:rsidR="0075594B" w:rsidRPr="00FA7C4D">
        <w:rPr>
          <w:rFonts w:ascii="Calibri" w:hAnsi="Calibri" w:cs="Calibri"/>
          <w:bCs/>
          <w:snapToGrid w:val="0"/>
          <w:color w:val="auto"/>
          <w:sz w:val="24"/>
          <w:szCs w:val="24"/>
          <w:lang w:val="sr-Latn-RS"/>
        </w:rPr>
        <w:t>, potpisana i skenirana</w:t>
      </w:r>
      <w:r w:rsidRPr="00FA7C4D">
        <w:rPr>
          <w:rFonts w:ascii="Calibri" w:hAnsi="Calibri" w:cs="Calibri"/>
          <w:bCs/>
          <w:snapToGrid w:val="0"/>
          <w:color w:val="auto"/>
          <w:sz w:val="24"/>
          <w:szCs w:val="24"/>
          <w:lang w:val="sr-Latn-RS"/>
        </w:rPr>
        <w:t xml:space="preserve"> Izjava o partnerstvu</w:t>
      </w:r>
      <w:r w:rsidR="00D401B6" w:rsidRPr="00FA7C4D">
        <w:rPr>
          <w:rFonts w:ascii="Calibri" w:hAnsi="Calibri" w:cs="Calibri"/>
          <w:bCs/>
          <w:snapToGrid w:val="0"/>
          <w:color w:val="auto"/>
          <w:sz w:val="24"/>
          <w:szCs w:val="24"/>
          <w:lang w:val="sr-Latn-RS"/>
        </w:rPr>
        <w:t xml:space="preserve"> (</w:t>
      </w:r>
      <w:r w:rsidRPr="00FA7C4D">
        <w:rPr>
          <w:rFonts w:ascii="Calibri" w:hAnsi="Calibri" w:cs="Calibri"/>
          <w:bCs/>
          <w:snapToGrid w:val="0"/>
          <w:color w:val="auto"/>
          <w:sz w:val="24"/>
          <w:szCs w:val="24"/>
          <w:lang w:val="sr-Latn-RS"/>
        </w:rPr>
        <w:t>definišu je podnosioci prijave ili na osnovu prethodno definisanog formata u Aneksu</w:t>
      </w:r>
      <w:r w:rsidR="00D401B6" w:rsidRPr="00FA7C4D">
        <w:rPr>
          <w:rFonts w:ascii="Calibri" w:hAnsi="Calibri" w:cs="Calibri"/>
          <w:bCs/>
          <w:snapToGrid w:val="0"/>
          <w:color w:val="auto"/>
          <w:sz w:val="24"/>
          <w:szCs w:val="24"/>
          <w:lang w:val="sr-Latn-RS"/>
        </w:rPr>
        <w:t xml:space="preserve"> </w:t>
      </w:r>
      <w:r w:rsidR="001673C5" w:rsidRPr="00FA7C4D">
        <w:rPr>
          <w:rFonts w:ascii="Calibri" w:hAnsi="Calibri" w:cs="Calibri"/>
          <w:bCs/>
          <w:snapToGrid w:val="0"/>
          <w:color w:val="auto"/>
          <w:sz w:val="24"/>
          <w:szCs w:val="24"/>
          <w:lang w:val="sr-Latn-RS"/>
        </w:rPr>
        <w:t>8</w:t>
      </w:r>
      <w:r w:rsidR="00D401B6" w:rsidRPr="00FA7C4D">
        <w:rPr>
          <w:rFonts w:ascii="Calibri" w:hAnsi="Calibri" w:cs="Calibri"/>
          <w:bCs/>
          <w:snapToGrid w:val="0"/>
          <w:color w:val="auto"/>
          <w:sz w:val="24"/>
          <w:szCs w:val="24"/>
          <w:lang w:val="sr-Latn-RS"/>
        </w:rPr>
        <w:t>)</w:t>
      </w:r>
      <w:r w:rsidR="001673C5" w:rsidRPr="00FA7C4D">
        <w:rPr>
          <w:rFonts w:ascii="Calibri" w:hAnsi="Calibri" w:cs="Calibri"/>
          <w:bCs/>
          <w:snapToGrid w:val="0"/>
          <w:color w:val="auto"/>
          <w:sz w:val="24"/>
          <w:szCs w:val="24"/>
          <w:lang w:val="sr-Latn-RS"/>
        </w:rPr>
        <w:t>,</w:t>
      </w:r>
    </w:p>
    <w:p w14:paraId="3EA866C0" w14:textId="3C86AA48" w:rsidR="001673C5" w:rsidRPr="00FA7C4D" w:rsidRDefault="001673C5" w:rsidP="001673C5">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lang w:val="sr-Latn-RS"/>
        </w:rPr>
      </w:pPr>
      <w:r w:rsidRPr="00FA7C4D">
        <w:rPr>
          <w:rFonts w:ascii="Calibri" w:hAnsi="Calibri" w:cs="Calibri"/>
          <w:bCs/>
          <w:snapToGrid w:val="0"/>
          <w:color w:val="auto"/>
          <w:sz w:val="24"/>
          <w:szCs w:val="24"/>
          <w:lang w:val="sr-Latn-RS"/>
        </w:rPr>
        <w:t>Popunjena, potpisana i skenirana Izjava o dvostrukom finansiranju (Aneks 9)</w:t>
      </w:r>
    </w:p>
    <w:p w14:paraId="57922463" w14:textId="75094548" w:rsidR="00D401B6" w:rsidRPr="00FA7C4D" w:rsidRDefault="00651476"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lang w:val="sr-Latn-RS"/>
        </w:rPr>
      </w:pPr>
      <w:r w:rsidRPr="00FA7C4D">
        <w:rPr>
          <w:rFonts w:ascii="Calibri" w:hAnsi="Calibri" w:cs="Calibri"/>
          <w:bCs/>
          <w:snapToGrid w:val="0"/>
          <w:color w:val="auto"/>
          <w:sz w:val="24"/>
          <w:szCs w:val="24"/>
          <w:lang w:val="sr-Latn-RS"/>
        </w:rPr>
        <w:t>Skenirana k</w:t>
      </w:r>
      <w:r w:rsidR="006E0D77" w:rsidRPr="00FA7C4D">
        <w:rPr>
          <w:rFonts w:ascii="Calibri" w:hAnsi="Calibri" w:cs="Calibri"/>
          <w:bCs/>
          <w:snapToGrid w:val="0"/>
          <w:color w:val="auto"/>
          <w:sz w:val="24"/>
          <w:szCs w:val="24"/>
          <w:lang w:val="sr-Latn-RS"/>
        </w:rPr>
        <w:t>ompletirana Lista za proveru</w:t>
      </w:r>
      <w:r w:rsidR="00D401B6" w:rsidRPr="00FA7C4D">
        <w:rPr>
          <w:rFonts w:ascii="Calibri" w:hAnsi="Calibri" w:cs="Calibri"/>
          <w:bCs/>
          <w:snapToGrid w:val="0"/>
          <w:color w:val="auto"/>
          <w:sz w:val="24"/>
          <w:szCs w:val="24"/>
          <w:lang w:val="sr-Latn-RS"/>
        </w:rPr>
        <w:t xml:space="preserve"> (An</w:t>
      </w:r>
      <w:r w:rsidR="006E0D77" w:rsidRPr="00FA7C4D">
        <w:rPr>
          <w:rFonts w:ascii="Calibri" w:hAnsi="Calibri" w:cs="Calibri"/>
          <w:bCs/>
          <w:snapToGrid w:val="0"/>
          <w:color w:val="auto"/>
          <w:sz w:val="24"/>
          <w:szCs w:val="24"/>
          <w:lang w:val="sr-Latn-RS"/>
        </w:rPr>
        <w:t>eks</w:t>
      </w:r>
      <w:r w:rsidR="00D401B6" w:rsidRPr="00FA7C4D">
        <w:rPr>
          <w:rFonts w:ascii="Calibri" w:hAnsi="Calibri" w:cs="Calibri"/>
          <w:bCs/>
          <w:snapToGrid w:val="0"/>
          <w:color w:val="auto"/>
          <w:sz w:val="24"/>
          <w:szCs w:val="24"/>
          <w:lang w:val="sr-Latn-RS"/>
        </w:rPr>
        <w:t xml:space="preserve"> 10).</w:t>
      </w:r>
      <w:r w:rsidR="006E0D77" w:rsidRPr="00FA7C4D">
        <w:rPr>
          <w:rFonts w:ascii="Calibri" w:hAnsi="Calibri" w:cs="Calibri"/>
          <w:bCs/>
          <w:snapToGrid w:val="0"/>
          <w:color w:val="auto"/>
          <w:sz w:val="24"/>
          <w:szCs w:val="24"/>
          <w:lang w:val="sr-Latn-RS"/>
        </w:rPr>
        <w:t xml:space="preserve"> </w:t>
      </w:r>
    </w:p>
    <w:p w14:paraId="7FB3D8E2" w14:textId="130FAFEE" w:rsidR="007723FE" w:rsidRPr="00FA7C4D" w:rsidRDefault="007723FE" w:rsidP="007723FE">
      <w:pPr>
        <w:pStyle w:val="BodyText"/>
        <w:tabs>
          <w:tab w:val="clear" w:pos="426"/>
          <w:tab w:val="left" w:pos="284"/>
        </w:tabs>
        <w:spacing w:before="0" w:after="0"/>
        <w:contextualSpacing/>
        <w:jc w:val="both"/>
        <w:rPr>
          <w:rFonts w:ascii="Calibri" w:hAnsi="Calibri" w:cs="Calibri"/>
          <w:bCs/>
          <w:snapToGrid w:val="0"/>
          <w:color w:val="auto"/>
          <w:sz w:val="24"/>
          <w:szCs w:val="24"/>
          <w:lang w:val="sr-Latn-RS"/>
        </w:rPr>
      </w:pPr>
    </w:p>
    <w:p w14:paraId="358B1725" w14:textId="77777777" w:rsidR="007723FE" w:rsidRPr="00FA7C4D" w:rsidRDefault="007723FE" w:rsidP="007723FE">
      <w:pPr>
        <w:pStyle w:val="BodyText"/>
        <w:tabs>
          <w:tab w:val="left" w:pos="284"/>
        </w:tabs>
        <w:contextualSpacing/>
        <w:jc w:val="both"/>
        <w:rPr>
          <w:rFonts w:ascii="Calibri" w:hAnsi="Calibri" w:cs="Calibri"/>
          <w:b/>
          <w:snapToGrid w:val="0"/>
          <w:color w:val="auto"/>
          <w:sz w:val="24"/>
          <w:szCs w:val="24"/>
          <w:lang w:val="sr-Latn-RS"/>
        </w:rPr>
      </w:pPr>
      <w:r w:rsidRPr="00FA7C4D">
        <w:rPr>
          <w:rFonts w:ascii="Calibri" w:hAnsi="Calibri" w:cs="Calibri"/>
          <w:b/>
          <w:snapToGrid w:val="0"/>
          <w:color w:val="auto"/>
          <w:sz w:val="24"/>
          <w:szCs w:val="24"/>
          <w:lang w:val="sr-Latn-RS"/>
        </w:rPr>
        <w:t xml:space="preserve">Sledeća dokumentacija mora se priložiti u štampanom formatu u istoj koverti gde se nalazi USB (elektronski mediji): </w:t>
      </w:r>
    </w:p>
    <w:p w14:paraId="3403BE2F" w14:textId="75C1A14D" w:rsidR="007723FE" w:rsidRPr="00FA7C4D" w:rsidRDefault="007723FE" w:rsidP="002E68CD">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lang w:val="sr-Latn-RS"/>
        </w:rPr>
      </w:pPr>
      <w:r w:rsidRPr="00FA7C4D">
        <w:rPr>
          <w:rFonts w:ascii="Calibri" w:hAnsi="Calibri" w:cs="Calibri"/>
          <w:bCs/>
          <w:snapToGrid w:val="0"/>
          <w:color w:val="auto"/>
          <w:sz w:val="24"/>
          <w:szCs w:val="24"/>
          <w:lang w:val="sr-Latn-RS"/>
        </w:rPr>
        <w:t>Overena kopija važećeg sertifikata o registraciji organizacije (OCD) na Kosovu (za OCD koja vodi projekat kao i za druge partnere na projektu, ako ih ima)</w:t>
      </w:r>
    </w:p>
    <w:p w14:paraId="5BDCF834" w14:textId="1D55D294" w:rsidR="007723FE" w:rsidRPr="00FA7C4D" w:rsidRDefault="007723FE" w:rsidP="002E68CD">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lang w:val="sr-Latn-RS"/>
        </w:rPr>
      </w:pPr>
      <w:r w:rsidRPr="00FA7C4D">
        <w:rPr>
          <w:rFonts w:ascii="Calibri" w:hAnsi="Calibri" w:cs="Calibri"/>
          <w:bCs/>
          <w:snapToGrid w:val="0"/>
          <w:color w:val="auto"/>
          <w:sz w:val="24"/>
          <w:szCs w:val="24"/>
          <w:lang w:val="sr-Latn-RS"/>
        </w:rPr>
        <w:t>Kopija završnog godišnjeg finansijskog izveštaja za prethodnu godinu (bilans stanja i bilans uspeha); osim ako organizacija nije osnovana u tekućoj godini.</w:t>
      </w:r>
    </w:p>
    <w:bookmarkEnd w:id="14"/>
    <w:p w14:paraId="1C8ADF74" w14:textId="77777777" w:rsidR="00897D93" w:rsidRPr="00FA7C4D" w:rsidRDefault="00897D93" w:rsidP="00DC62C2">
      <w:pPr>
        <w:pStyle w:val="BodyText"/>
        <w:tabs>
          <w:tab w:val="clear" w:pos="426"/>
          <w:tab w:val="left" w:pos="284"/>
        </w:tabs>
        <w:spacing w:before="0" w:after="0"/>
        <w:contextualSpacing/>
        <w:rPr>
          <w:rFonts w:ascii="Calibri" w:hAnsi="Calibri" w:cs="Calibri"/>
          <w:bCs/>
          <w:snapToGrid w:val="0"/>
          <w:color w:val="auto"/>
          <w:sz w:val="24"/>
          <w:szCs w:val="24"/>
          <w:lang w:val="sr-Latn-RS"/>
        </w:rPr>
      </w:pPr>
    </w:p>
    <w:p w14:paraId="56F85584" w14:textId="45FF1DE1" w:rsidR="009804DE" w:rsidRPr="00FA7C4D" w:rsidRDefault="009A417D" w:rsidP="001D4750">
      <w:pPr>
        <w:pStyle w:val="BodyText"/>
        <w:tabs>
          <w:tab w:val="clear" w:pos="426"/>
          <w:tab w:val="left" w:pos="284"/>
        </w:tabs>
        <w:jc w:val="both"/>
        <w:rPr>
          <w:rFonts w:ascii="Calibri" w:hAnsi="Calibri" w:cs="Calibri"/>
          <w:bCs/>
          <w:snapToGrid w:val="0"/>
          <w:color w:val="auto"/>
          <w:sz w:val="24"/>
          <w:szCs w:val="24"/>
          <w:lang w:val="sr-Latn-RS"/>
        </w:rPr>
      </w:pPr>
      <w:r w:rsidRPr="00FA7C4D">
        <w:rPr>
          <w:rFonts w:ascii="Calibri" w:hAnsi="Calibri" w:cs="Calibri"/>
          <w:bCs/>
          <w:snapToGrid w:val="0"/>
          <w:color w:val="auto"/>
          <w:sz w:val="24"/>
          <w:szCs w:val="24"/>
          <w:lang w:val="sr-Latn-RS"/>
        </w:rPr>
        <w:t>U slučaju odobrenja</w:t>
      </w:r>
      <w:r w:rsidR="00D07550" w:rsidRPr="00FA7C4D">
        <w:rPr>
          <w:rFonts w:ascii="Calibri" w:hAnsi="Calibri" w:cs="Calibri"/>
          <w:bCs/>
          <w:snapToGrid w:val="0"/>
          <w:color w:val="auto"/>
          <w:sz w:val="24"/>
          <w:szCs w:val="24"/>
          <w:lang w:val="sr-Latn-RS"/>
        </w:rPr>
        <w:t xml:space="preserve"> projektnog predloga</w:t>
      </w:r>
      <w:r w:rsidRPr="00FA7C4D">
        <w:rPr>
          <w:rFonts w:ascii="Calibri" w:hAnsi="Calibri" w:cs="Calibri"/>
          <w:bCs/>
          <w:snapToGrid w:val="0"/>
          <w:color w:val="auto"/>
          <w:sz w:val="24"/>
          <w:szCs w:val="24"/>
          <w:lang w:val="sr-Latn-RS"/>
        </w:rPr>
        <w:t xml:space="preserve"> OCD, biće zahtevani originalni dokumenti</w:t>
      </w:r>
      <w:r w:rsidR="0037408C" w:rsidRPr="00FA7C4D">
        <w:rPr>
          <w:rFonts w:ascii="Calibri" w:hAnsi="Calibri" w:cs="Calibri"/>
          <w:bCs/>
          <w:snapToGrid w:val="0"/>
          <w:color w:val="auto"/>
          <w:sz w:val="24"/>
          <w:szCs w:val="24"/>
          <w:lang w:val="sr-Latn-RS"/>
        </w:rPr>
        <w:t xml:space="preserve">.  </w:t>
      </w:r>
      <w:bookmarkEnd w:id="11"/>
      <w:bookmarkEnd w:id="12"/>
      <w:bookmarkEnd w:id="13"/>
    </w:p>
    <w:p w14:paraId="672A0D3D" w14:textId="77777777" w:rsidR="001D4750" w:rsidRPr="00FA7C4D" w:rsidRDefault="001D4750" w:rsidP="001D4750">
      <w:pPr>
        <w:pStyle w:val="BodyText"/>
        <w:tabs>
          <w:tab w:val="clear" w:pos="426"/>
          <w:tab w:val="left" w:pos="284"/>
        </w:tabs>
        <w:jc w:val="both"/>
        <w:rPr>
          <w:rFonts w:ascii="Calibri" w:hAnsi="Calibri" w:cs="Calibri"/>
          <w:bCs/>
          <w:snapToGrid w:val="0"/>
          <w:color w:val="auto"/>
          <w:sz w:val="24"/>
          <w:szCs w:val="24"/>
          <w:lang w:val="sr-Latn-RS"/>
        </w:rPr>
      </w:pPr>
    </w:p>
    <w:p w14:paraId="19A59972" w14:textId="0A0786C6" w:rsidR="0037408C" w:rsidRPr="00FA7C4D" w:rsidRDefault="009A417D" w:rsidP="00613B55">
      <w:pPr>
        <w:numPr>
          <w:ilvl w:val="0"/>
          <w:numId w:val="34"/>
        </w:numPr>
        <w:autoSpaceDE w:val="0"/>
        <w:autoSpaceDN w:val="0"/>
        <w:adjustRightInd w:val="0"/>
        <w:outlineLvl w:val="0"/>
        <w:rPr>
          <w:rFonts w:ascii="Calibri" w:hAnsi="Calibri" w:cs="Calibri"/>
          <w:b/>
          <w:bCs/>
          <w:u w:val="single"/>
        </w:rPr>
      </w:pPr>
      <w:r w:rsidRPr="00FA7C4D">
        <w:rPr>
          <w:rFonts w:ascii="Calibri" w:hAnsi="Calibri" w:cs="Calibri"/>
          <w:b/>
          <w:bCs/>
          <w:u w:val="single"/>
        </w:rPr>
        <w:t>Ko može da se prijavi</w:t>
      </w:r>
      <w:r w:rsidR="0037408C" w:rsidRPr="00FA7C4D">
        <w:rPr>
          <w:rFonts w:ascii="Calibri" w:hAnsi="Calibri" w:cs="Calibri"/>
          <w:b/>
          <w:bCs/>
          <w:u w:val="single"/>
        </w:rPr>
        <w:t>?</w:t>
      </w:r>
    </w:p>
    <w:p w14:paraId="00FC7B0B" w14:textId="77777777" w:rsidR="0037408C" w:rsidRPr="00FA7C4D" w:rsidRDefault="0037408C">
      <w:pPr>
        <w:autoSpaceDE w:val="0"/>
        <w:autoSpaceDN w:val="0"/>
        <w:adjustRightInd w:val="0"/>
        <w:rPr>
          <w:rFonts w:ascii="Calibri" w:hAnsi="Calibri" w:cs="Calibri"/>
          <w:bCs/>
        </w:rPr>
      </w:pPr>
    </w:p>
    <w:p w14:paraId="1236A623" w14:textId="77777777" w:rsidR="007C6EF8" w:rsidRPr="00FA7C4D" w:rsidRDefault="007C6EF8" w:rsidP="007C6EF8">
      <w:pPr>
        <w:autoSpaceDE w:val="0"/>
        <w:autoSpaceDN w:val="0"/>
        <w:adjustRightInd w:val="0"/>
        <w:outlineLvl w:val="0"/>
        <w:rPr>
          <w:rFonts w:ascii="Calibri" w:hAnsi="Calibri" w:cs="Calibri"/>
        </w:rPr>
      </w:pPr>
      <w:bookmarkStart w:id="15" w:name="_Hlk101540714"/>
      <w:r w:rsidRPr="00FA7C4D">
        <w:rPr>
          <w:rFonts w:ascii="Calibri" w:hAnsi="Calibri" w:cs="Calibri"/>
        </w:rPr>
        <w:t>Podobni kandidati su:</w:t>
      </w:r>
    </w:p>
    <w:p w14:paraId="559043DC" w14:textId="77777777" w:rsidR="007C6EF8" w:rsidRPr="00FA7C4D" w:rsidRDefault="007C6EF8" w:rsidP="007C6EF8">
      <w:pPr>
        <w:pStyle w:val="ListParagraph"/>
        <w:numPr>
          <w:ilvl w:val="0"/>
          <w:numId w:val="40"/>
        </w:numPr>
        <w:autoSpaceDE w:val="0"/>
        <w:autoSpaceDN w:val="0"/>
        <w:adjustRightInd w:val="0"/>
        <w:outlineLvl w:val="0"/>
        <w:rPr>
          <w:rFonts w:ascii="Calibri" w:hAnsi="Calibri" w:cs="Calibri"/>
        </w:rPr>
      </w:pPr>
      <w:r w:rsidRPr="00FA7C4D">
        <w:rPr>
          <w:rFonts w:ascii="Calibri" w:hAnsi="Calibri" w:cs="Calibri"/>
        </w:rPr>
        <w:t xml:space="preserve">Ne profitne organizacije civilnog društva osnovane na Kosovu; i </w:t>
      </w:r>
    </w:p>
    <w:p w14:paraId="1A884323" w14:textId="703FEDC0" w:rsidR="007C6EF8" w:rsidRPr="00FA7C4D" w:rsidRDefault="007C6EF8" w:rsidP="007C6EF8">
      <w:pPr>
        <w:pStyle w:val="ListParagraph"/>
        <w:numPr>
          <w:ilvl w:val="0"/>
          <w:numId w:val="40"/>
        </w:numPr>
        <w:autoSpaceDE w:val="0"/>
        <w:autoSpaceDN w:val="0"/>
        <w:adjustRightInd w:val="0"/>
        <w:outlineLvl w:val="0"/>
        <w:rPr>
          <w:rFonts w:ascii="Calibri" w:hAnsi="Calibri" w:cs="Calibri"/>
        </w:rPr>
      </w:pPr>
      <w:r w:rsidRPr="00FA7C4D">
        <w:rPr>
          <w:rFonts w:ascii="Calibri" w:hAnsi="Calibri" w:cs="Calibri"/>
        </w:rPr>
        <w:t xml:space="preserve">OCD sa radnim iskustvom u opštini </w:t>
      </w:r>
      <w:r w:rsidR="00EA0111" w:rsidRPr="00FA7C4D">
        <w:rPr>
          <w:rFonts w:ascii="Calibri" w:hAnsi="Calibri" w:cs="Calibri"/>
          <w:snapToGrid w:val="0"/>
        </w:rPr>
        <w:t>Dragaš</w:t>
      </w:r>
      <w:r w:rsidRPr="00FA7C4D">
        <w:rPr>
          <w:rFonts w:ascii="Calibri" w:hAnsi="Calibri" w:cs="Calibri"/>
        </w:rPr>
        <w:t>, u najmanje jednom od prioriteta poziva.</w:t>
      </w:r>
    </w:p>
    <w:bookmarkEnd w:id="15"/>
    <w:p w14:paraId="05CDDBDC" w14:textId="77777777" w:rsidR="009804DE" w:rsidRPr="00FA7C4D" w:rsidRDefault="009804DE">
      <w:pPr>
        <w:autoSpaceDE w:val="0"/>
        <w:autoSpaceDN w:val="0"/>
        <w:adjustRightInd w:val="0"/>
        <w:jc w:val="both"/>
        <w:rPr>
          <w:rFonts w:ascii="Calibri" w:hAnsi="Calibri" w:cs="Calibri"/>
          <w:bCs/>
        </w:rPr>
      </w:pPr>
    </w:p>
    <w:p w14:paraId="1AC5A08A" w14:textId="5E2505BE" w:rsidR="0037408C" w:rsidRPr="00FA7C4D" w:rsidRDefault="003835D8" w:rsidP="008C2F22">
      <w:pPr>
        <w:autoSpaceDE w:val="0"/>
        <w:autoSpaceDN w:val="0"/>
        <w:adjustRightInd w:val="0"/>
        <w:jc w:val="both"/>
        <w:rPr>
          <w:rFonts w:ascii="Calibri" w:hAnsi="Calibri" w:cs="Calibri"/>
          <w:bCs/>
        </w:rPr>
      </w:pPr>
      <w:r w:rsidRPr="00FA7C4D">
        <w:rPr>
          <w:rFonts w:ascii="Calibri" w:hAnsi="Calibri" w:cs="Calibri"/>
          <w:bCs/>
        </w:rPr>
        <w:t xml:space="preserve">Kandidati će biti isključeni iz učestvovanja u javnom pozivu i šemi grantova ukoliko su, u vreme podnošenja </w:t>
      </w:r>
      <w:r w:rsidR="00D07550" w:rsidRPr="00FA7C4D">
        <w:rPr>
          <w:rFonts w:ascii="Calibri" w:hAnsi="Calibri" w:cs="Calibri"/>
          <w:bCs/>
        </w:rPr>
        <w:t>projektnih predloga</w:t>
      </w:r>
      <w:r w:rsidRPr="00FA7C4D">
        <w:rPr>
          <w:rFonts w:ascii="Calibri" w:hAnsi="Calibri" w:cs="Calibri"/>
          <w:bCs/>
        </w:rPr>
        <w:t xml:space="preserve">, </w:t>
      </w:r>
      <w:r w:rsidR="001C2734" w:rsidRPr="00FA7C4D">
        <w:rPr>
          <w:rFonts w:ascii="Calibri" w:hAnsi="Calibri" w:cs="Calibri"/>
          <w:bCs/>
        </w:rPr>
        <w:t>predstavnik OCD</w:t>
      </w:r>
      <w:r w:rsidRPr="00FA7C4D">
        <w:rPr>
          <w:rFonts w:ascii="Calibri" w:hAnsi="Calibri" w:cs="Calibri"/>
          <w:bCs/>
        </w:rPr>
        <w:t>:</w:t>
      </w:r>
      <w:r w:rsidR="0037408C" w:rsidRPr="00FA7C4D">
        <w:rPr>
          <w:rFonts w:ascii="Calibri" w:hAnsi="Calibri" w:cs="Calibri"/>
          <w:bCs/>
        </w:rPr>
        <w:t xml:space="preserve">  </w:t>
      </w:r>
      <w:bookmarkStart w:id="16" w:name="_Hlk528768758"/>
    </w:p>
    <w:bookmarkEnd w:id="16"/>
    <w:p w14:paraId="2AAC8EB9" w14:textId="108D18F8" w:rsidR="006D16A1" w:rsidRPr="00FA7C4D" w:rsidRDefault="00174D76" w:rsidP="008C2F22">
      <w:pPr>
        <w:numPr>
          <w:ilvl w:val="0"/>
          <w:numId w:val="30"/>
        </w:numPr>
        <w:tabs>
          <w:tab w:val="clear" w:pos="1800"/>
          <w:tab w:val="left" w:pos="1350"/>
          <w:tab w:val="num" w:pos="1530"/>
        </w:tabs>
        <w:autoSpaceDE w:val="0"/>
        <w:autoSpaceDN w:val="0"/>
        <w:adjustRightInd w:val="0"/>
        <w:ind w:left="1350" w:hanging="990"/>
        <w:contextualSpacing/>
        <w:jc w:val="both"/>
        <w:rPr>
          <w:rFonts w:ascii="Calibri" w:hAnsi="Calibri" w:cs="Calibri"/>
          <w:bCs/>
        </w:rPr>
      </w:pPr>
      <w:r w:rsidRPr="00FA7C4D">
        <w:rPr>
          <w:rFonts w:ascii="Calibri" w:hAnsi="Calibri" w:cs="Calibri"/>
          <w:bCs/>
        </w:rPr>
        <w:t>u</w:t>
      </w:r>
      <w:r w:rsidR="003835D8" w:rsidRPr="00FA7C4D">
        <w:rPr>
          <w:rFonts w:ascii="Calibri" w:hAnsi="Calibri" w:cs="Calibri"/>
          <w:bCs/>
        </w:rPr>
        <w:t xml:space="preserve"> konfliktu interesa, naročito ako</w:t>
      </w:r>
      <w:r w:rsidR="00A64EEC" w:rsidRPr="00FA7C4D">
        <w:rPr>
          <w:rFonts w:ascii="Calibri" w:hAnsi="Calibri" w:cs="Calibri"/>
          <w:bCs/>
        </w:rPr>
        <w:t>:</w:t>
      </w:r>
      <w:r w:rsidR="006D16A1" w:rsidRPr="00FA7C4D">
        <w:rPr>
          <w:rFonts w:ascii="Calibri" w:hAnsi="Calibri" w:cs="Calibri"/>
          <w:bCs/>
        </w:rPr>
        <w:t xml:space="preserve"> </w:t>
      </w:r>
    </w:p>
    <w:p w14:paraId="38EC18B6" w14:textId="0AF8E7F8" w:rsidR="00997E41" w:rsidRPr="00FA7C4D" w:rsidRDefault="003835D8" w:rsidP="002F71A3">
      <w:pPr>
        <w:numPr>
          <w:ilvl w:val="0"/>
          <w:numId w:val="35"/>
        </w:numPr>
        <w:tabs>
          <w:tab w:val="left" w:pos="1350"/>
        </w:tabs>
        <w:autoSpaceDE w:val="0"/>
        <w:autoSpaceDN w:val="0"/>
        <w:adjustRightInd w:val="0"/>
        <w:contextualSpacing/>
        <w:jc w:val="both"/>
        <w:rPr>
          <w:rFonts w:ascii="Calibri" w:hAnsi="Calibri" w:cs="Calibri"/>
          <w:bCs/>
        </w:rPr>
      </w:pPr>
      <w:r w:rsidRPr="00FA7C4D">
        <w:rPr>
          <w:rFonts w:ascii="Calibri" w:hAnsi="Calibri" w:cs="Calibri"/>
          <w:bCs/>
        </w:rPr>
        <w:t>je opštinski zvaničnik</w:t>
      </w:r>
      <w:r w:rsidR="001C2734" w:rsidRPr="00FA7C4D">
        <w:rPr>
          <w:rFonts w:ascii="Calibri" w:hAnsi="Calibri" w:cs="Calibri"/>
          <w:bCs/>
        </w:rPr>
        <w:t>/predstavnik OCD</w:t>
      </w:r>
      <w:r w:rsidR="00D07550" w:rsidRPr="00FA7C4D">
        <w:rPr>
          <w:rFonts w:ascii="Calibri" w:hAnsi="Calibri" w:cs="Calibri"/>
          <w:bCs/>
        </w:rPr>
        <w:t xml:space="preserve"> član</w:t>
      </w:r>
      <w:r w:rsidRPr="00FA7C4D">
        <w:rPr>
          <w:rFonts w:ascii="Calibri" w:hAnsi="Calibri" w:cs="Calibri"/>
          <w:bCs/>
        </w:rPr>
        <w:t xml:space="preserve"> bilo kakve strukture organizacije koja podnosi pri</w:t>
      </w:r>
      <w:r w:rsidR="005A73E9" w:rsidRPr="00FA7C4D">
        <w:rPr>
          <w:rFonts w:ascii="Calibri" w:hAnsi="Calibri" w:cs="Calibri"/>
          <w:bCs/>
        </w:rPr>
        <w:t>j</w:t>
      </w:r>
      <w:r w:rsidRPr="00FA7C4D">
        <w:rPr>
          <w:rFonts w:ascii="Calibri" w:hAnsi="Calibri" w:cs="Calibri"/>
          <w:bCs/>
        </w:rPr>
        <w:t>avu, odbora direktora, itd</w:t>
      </w:r>
      <w:r w:rsidR="001C2734" w:rsidRPr="00FA7C4D">
        <w:rPr>
          <w:rFonts w:ascii="Calibri" w:hAnsi="Calibri" w:cs="Calibri"/>
          <w:bCs/>
        </w:rPr>
        <w:t>.</w:t>
      </w:r>
      <w:r w:rsidR="00997E41" w:rsidRPr="00FA7C4D">
        <w:rPr>
          <w:rFonts w:ascii="Calibri" w:hAnsi="Calibri" w:cs="Calibri"/>
          <w:bCs/>
        </w:rPr>
        <w:t>;</w:t>
      </w:r>
    </w:p>
    <w:p w14:paraId="547CDF39" w14:textId="298AE291" w:rsidR="006D16A1" w:rsidRPr="00FA7C4D" w:rsidRDefault="003835D8" w:rsidP="002F71A3">
      <w:pPr>
        <w:numPr>
          <w:ilvl w:val="0"/>
          <w:numId w:val="35"/>
        </w:numPr>
        <w:tabs>
          <w:tab w:val="clear" w:pos="1800"/>
          <w:tab w:val="left" w:pos="1350"/>
        </w:tabs>
        <w:autoSpaceDE w:val="0"/>
        <w:autoSpaceDN w:val="0"/>
        <w:adjustRightInd w:val="0"/>
        <w:contextualSpacing/>
        <w:jc w:val="both"/>
        <w:rPr>
          <w:rFonts w:ascii="Calibri" w:hAnsi="Calibri" w:cs="Calibri"/>
          <w:bCs/>
        </w:rPr>
      </w:pPr>
      <w:r w:rsidRPr="00FA7C4D">
        <w:rPr>
          <w:rFonts w:ascii="Calibri" w:hAnsi="Calibri" w:cs="Calibri"/>
          <w:bCs/>
        </w:rPr>
        <w:t>je opštinski službenik koji je zaposlen sa punim radnim vremenom u opštini predviđen da bude uključen u projekat sa punim ili skraćenim radnim vremenom</w:t>
      </w:r>
      <w:r w:rsidR="00997E41" w:rsidRPr="00FA7C4D">
        <w:rPr>
          <w:rFonts w:ascii="Calibri" w:hAnsi="Calibri" w:cs="Calibri"/>
          <w:bCs/>
        </w:rPr>
        <w:t>;</w:t>
      </w:r>
    </w:p>
    <w:p w14:paraId="558C7721" w14:textId="12794BFE" w:rsidR="006D16A1" w:rsidRPr="00FA7C4D" w:rsidRDefault="003835D8" w:rsidP="002F71A3">
      <w:pPr>
        <w:numPr>
          <w:ilvl w:val="0"/>
          <w:numId w:val="35"/>
        </w:numPr>
        <w:tabs>
          <w:tab w:val="clear" w:pos="1800"/>
          <w:tab w:val="left" w:pos="1350"/>
        </w:tabs>
        <w:autoSpaceDE w:val="0"/>
        <w:autoSpaceDN w:val="0"/>
        <w:adjustRightInd w:val="0"/>
        <w:contextualSpacing/>
        <w:jc w:val="both"/>
        <w:rPr>
          <w:rFonts w:ascii="Calibri" w:hAnsi="Calibri" w:cs="Calibri"/>
          <w:bCs/>
        </w:rPr>
      </w:pPr>
      <w:r w:rsidRPr="00FA7C4D">
        <w:rPr>
          <w:rFonts w:ascii="Calibri" w:hAnsi="Calibri" w:cs="Calibri"/>
          <w:bCs/>
        </w:rPr>
        <w:t>projekat predviđa direktne ili indirektne finansijske beneficije za opštinskog zvaničnika</w:t>
      </w:r>
      <w:r w:rsidR="001C2734" w:rsidRPr="00FA7C4D">
        <w:rPr>
          <w:rFonts w:ascii="Calibri" w:hAnsi="Calibri" w:cs="Calibri"/>
          <w:bCs/>
        </w:rPr>
        <w:t>/predstavnika OCD</w:t>
      </w:r>
      <w:r w:rsidRPr="00FA7C4D">
        <w:rPr>
          <w:rFonts w:ascii="Calibri" w:hAnsi="Calibri" w:cs="Calibri"/>
          <w:bCs/>
        </w:rPr>
        <w:t xml:space="preserve"> preko izabranih i finansiranih OCD gde je zaposlen njihov bračni partner, deca, rođaci</w:t>
      </w:r>
      <w:r w:rsidR="00997E41" w:rsidRPr="00FA7C4D">
        <w:rPr>
          <w:rFonts w:ascii="Calibri" w:hAnsi="Calibri" w:cs="Calibri"/>
          <w:bCs/>
        </w:rPr>
        <w:t>;</w:t>
      </w:r>
    </w:p>
    <w:p w14:paraId="08C31CA3" w14:textId="5265158F" w:rsidR="00A64EEC" w:rsidRPr="00FA7C4D" w:rsidRDefault="003835D8" w:rsidP="002F71A3">
      <w:pPr>
        <w:numPr>
          <w:ilvl w:val="0"/>
          <w:numId w:val="35"/>
        </w:numPr>
        <w:tabs>
          <w:tab w:val="clear" w:pos="1800"/>
          <w:tab w:val="left" w:pos="1350"/>
        </w:tabs>
        <w:autoSpaceDE w:val="0"/>
        <w:autoSpaceDN w:val="0"/>
        <w:adjustRightInd w:val="0"/>
        <w:contextualSpacing/>
        <w:jc w:val="both"/>
        <w:rPr>
          <w:rFonts w:ascii="Calibri" w:hAnsi="Calibri" w:cs="Calibri"/>
          <w:bCs/>
        </w:rPr>
      </w:pPr>
      <w:r w:rsidRPr="00FA7C4D">
        <w:rPr>
          <w:rFonts w:ascii="Calibri" w:hAnsi="Calibri" w:cs="Calibri"/>
          <w:bCs/>
        </w:rPr>
        <w:t xml:space="preserve">je </w:t>
      </w:r>
      <w:r w:rsidR="005A73E9" w:rsidRPr="00FA7C4D">
        <w:rPr>
          <w:rFonts w:ascii="Calibri" w:hAnsi="Calibri" w:cs="Calibri"/>
          <w:bCs/>
        </w:rPr>
        <w:t>OCD koja</w:t>
      </w:r>
      <w:r w:rsidRPr="00FA7C4D">
        <w:rPr>
          <w:rFonts w:ascii="Calibri" w:hAnsi="Calibri" w:cs="Calibri"/>
          <w:bCs/>
        </w:rPr>
        <w:t xml:space="preserve"> se prijavljuje na bilo koji način povezana sa javnim službenicima, članovima komisije za evaluaciju, itd</w:t>
      </w:r>
      <w:r w:rsidR="001C2734" w:rsidRPr="00FA7C4D">
        <w:rPr>
          <w:rFonts w:ascii="Calibri" w:hAnsi="Calibri" w:cs="Calibri"/>
          <w:bCs/>
        </w:rPr>
        <w:t>.</w:t>
      </w:r>
      <w:r w:rsidR="00A64EEC" w:rsidRPr="00FA7C4D">
        <w:rPr>
          <w:rFonts w:ascii="Calibri" w:hAnsi="Calibri" w:cs="Calibri"/>
          <w:bCs/>
        </w:rPr>
        <w:t>;</w:t>
      </w:r>
    </w:p>
    <w:p w14:paraId="4935CB82" w14:textId="5B1F3B30" w:rsidR="0037408C" w:rsidRPr="00FA7C4D" w:rsidRDefault="000C1A3D" w:rsidP="008C2F22">
      <w:pPr>
        <w:numPr>
          <w:ilvl w:val="0"/>
          <w:numId w:val="30"/>
        </w:numPr>
        <w:tabs>
          <w:tab w:val="clear" w:pos="1800"/>
          <w:tab w:val="left" w:pos="1350"/>
          <w:tab w:val="num" w:pos="1530"/>
        </w:tabs>
        <w:autoSpaceDE w:val="0"/>
        <w:autoSpaceDN w:val="0"/>
        <w:adjustRightInd w:val="0"/>
        <w:ind w:left="1350" w:hanging="990"/>
        <w:contextualSpacing/>
        <w:jc w:val="both"/>
        <w:rPr>
          <w:rFonts w:ascii="Calibri" w:hAnsi="Calibri" w:cs="Calibri"/>
          <w:bCs/>
        </w:rPr>
      </w:pPr>
      <w:r w:rsidRPr="00FA7C4D">
        <w:rPr>
          <w:rFonts w:ascii="Calibri" w:hAnsi="Calibri" w:cs="Calibri"/>
          <w:bCs/>
        </w:rPr>
        <w:t>P</w:t>
      </w:r>
      <w:r w:rsidR="00174D76" w:rsidRPr="00FA7C4D">
        <w:rPr>
          <w:rFonts w:ascii="Calibri" w:hAnsi="Calibri" w:cs="Calibri"/>
          <w:bCs/>
        </w:rPr>
        <w:t>roglašen krivim</w:t>
      </w:r>
      <w:r w:rsidR="0037408C" w:rsidRPr="00FA7C4D">
        <w:rPr>
          <w:rFonts w:ascii="Calibri" w:hAnsi="Calibri" w:cs="Calibri"/>
          <w:bCs/>
        </w:rPr>
        <w:t xml:space="preserve"> </w:t>
      </w:r>
      <w:r w:rsidR="00174D76" w:rsidRPr="00FA7C4D">
        <w:rPr>
          <w:rFonts w:ascii="Calibri" w:hAnsi="Calibri" w:cs="Calibri"/>
          <w:bCs/>
        </w:rPr>
        <w:t xml:space="preserve">za davanje lažne informacije ugovornoj strani (Program </w:t>
      </w:r>
      <w:r w:rsidR="009C44F2" w:rsidRPr="00FA7C4D">
        <w:rPr>
          <w:rFonts w:ascii="Calibri" w:hAnsi="Calibri" w:cs="Calibri"/>
          <w:bCs/>
        </w:rPr>
        <w:t>ReLOaD</w:t>
      </w:r>
      <w:r w:rsidR="00535533" w:rsidRPr="00FA7C4D">
        <w:rPr>
          <w:rFonts w:ascii="Calibri" w:hAnsi="Calibri" w:cs="Calibri"/>
          <w:bCs/>
        </w:rPr>
        <w:t>2</w:t>
      </w:r>
      <w:r w:rsidR="009C44F2" w:rsidRPr="00FA7C4D">
        <w:rPr>
          <w:rFonts w:ascii="Calibri" w:hAnsi="Calibri" w:cs="Calibri"/>
          <w:bCs/>
        </w:rPr>
        <w:t xml:space="preserve">) </w:t>
      </w:r>
      <w:r w:rsidR="00174D76" w:rsidRPr="00FA7C4D">
        <w:rPr>
          <w:rFonts w:ascii="Calibri" w:hAnsi="Calibri" w:cs="Calibri"/>
          <w:bCs/>
        </w:rPr>
        <w:t>koja je preduslov za učestvovanje u javnom pozivu ili ako kandidati ne dostave tražene informacije</w:t>
      </w:r>
      <w:r w:rsidR="003A7073" w:rsidRPr="00FA7C4D">
        <w:rPr>
          <w:rFonts w:ascii="Calibri" w:hAnsi="Calibri" w:cs="Calibri"/>
          <w:bCs/>
        </w:rPr>
        <w:t>,</w:t>
      </w:r>
      <w:r w:rsidR="0037408C" w:rsidRPr="00FA7C4D">
        <w:rPr>
          <w:rFonts w:ascii="Calibri" w:hAnsi="Calibri" w:cs="Calibri"/>
          <w:bCs/>
        </w:rPr>
        <w:t xml:space="preserve"> </w:t>
      </w:r>
    </w:p>
    <w:p w14:paraId="2FCD28BF" w14:textId="3D811A1F" w:rsidR="0037408C" w:rsidRPr="00FA7C4D" w:rsidRDefault="000C1A3D" w:rsidP="008C2F22">
      <w:pPr>
        <w:numPr>
          <w:ilvl w:val="0"/>
          <w:numId w:val="30"/>
        </w:numPr>
        <w:tabs>
          <w:tab w:val="clear" w:pos="1800"/>
          <w:tab w:val="left" w:pos="1350"/>
          <w:tab w:val="num" w:pos="1530"/>
        </w:tabs>
        <w:autoSpaceDE w:val="0"/>
        <w:autoSpaceDN w:val="0"/>
        <w:adjustRightInd w:val="0"/>
        <w:ind w:left="1350" w:hanging="990"/>
        <w:contextualSpacing/>
        <w:jc w:val="both"/>
        <w:rPr>
          <w:rFonts w:ascii="Calibri" w:hAnsi="Calibri" w:cs="Calibri"/>
          <w:bCs/>
        </w:rPr>
      </w:pPr>
      <w:r w:rsidRPr="00FA7C4D">
        <w:rPr>
          <w:rFonts w:ascii="Calibri" w:hAnsi="Calibri" w:cs="Calibri"/>
          <w:bCs/>
        </w:rPr>
        <w:t>S</w:t>
      </w:r>
      <w:r w:rsidR="00174D76" w:rsidRPr="00FA7C4D">
        <w:rPr>
          <w:rFonts w:ascii="Calibri" w:hAnsi="Calibri" w:cs="Calibri"/>
          <w:bCs/>
        </w:rPr>
        <w:t>u pokušali da pribave poverljive informacije, vršili uticaj na komisiju za evaluaciju ili ovlašćenu ugovornu stranu tokom javnog poziva i/ili procesa evaluacije</w:t>
      </w:r>
      <w:r w:rsidR="0037408C" w:rsidRPr="00FA7C4D">
        <w:rPr>
          <w:rFonts w:ascii="Calibri" w:hAnsi="Calibri" w:cs="Calibri"/>
          <w:bCs/>
        </w:rPr>
        <w:t xml:space="preserve">. </w:t>
      </w:r>
    </w:p>
    <w:p w14:paraId="6CA0FE27" w14:textId="77777777" w:rsidR="0037408C" w:rsidRPr="00FA7C4D" w:rsidRDefault="0037408C">
      <w:pPr>
        <w:autoSpaceDE w:val="0"/>
        <w:autoSpaceDN w:val="0"/>
        <w:adjustRightInd w:val="0"/>
        <w:rPr>
          <w:rFonts w:ascii="Calibri" w:hAnsi="Calibri" w:cs="Calibri"/>
          <w:bCs/>
        </w:rPr>
      </w:pPr>
    </w:p>
    <w:p w14:paraId="7743050B" w14:textId="58F05698" w:rsidR="0037408C" w:rsidRPr="00FA7C4D" w:rsidRDefault="0037408C" w:rsidP="00613B55">
      <w:pPr>
        <w:numPr>
          <w:ilvl w:val="0"/>
          <w:numId w:val="34"/>
        </w:numPr>
        <w:autoSpaceDE w:val="0"/>
        <w:autoSpaceDN w:val="0"/>
        <w:adjustRightInd w:val="0"/>
        <w:outlineLvl w:val="0"/>
        <w:rPr>
          <w:rFonts w:ascii="Calibri" w:hAnsi="Calibri" w:cs="Calibri"/>
          <w:b/>
          <w:bCs/>
          <w:u w:val="single"/>
        </w:rPr>
      </w:pPr>
      <w:r w:rsidRPr="00FA7C4D">
        <w:rPr>
          <w:rFonts w:ascii="Calibri" w:hAnsi="Calibri" w:cs="Calibri"/>
          <w:b/>
          <w:bCs/>
          <w:u w:val="single"/>
        </w:rPr>
        <w:t>Partners</w:t>
      </w:r>
      <w:r w:rsidR="00174D76" w:rsidRPr="00FA7C4D">
        <w:rPr>
          <w:rFonts w:ascii="Calibri" w:hAnsi="Calibri" w:cs="Calibri"/>
          <w:b/>
          <w:bCs/>
          <w:u w:val="single"/>
        </w:rPr>
        <w:t xml:space="preserve">tva i kvalifikovanost partnera </w:t>
      </w:r>
      <w:r w:rsidRPr="00FA7C4D">
        <w:rPr>
          <w:rFonts w:ascii="Calibri" w:hAnsi="Calibri" w:cs="Calibri"/>
          <w:b/>
          <w:bCs/>
          <w:u w:val="single"/>
        </w:rPr>
        <w:t xml:space="preserve"> </w:t>
      </w:r>
    </w:p>
    <w:p w14:paraId="61255FF8" w14:textId="77777777" w:rsidR="0037408C" w:rsidRPr="00FA7C4D" w:rsidRDefault="0037408C">
      <w:pPr>
        <w:autoSpaceDE w:val="0"/>
        <w:autoSpaceDN w:val="0"/>
        <w:adjustRightInd w:val="0"/>
        <w:ind w:left="360"/>
        <w:outlineLvl w:val="0"/>
        <w:rPr>
          <w:rFonts w:ascii="Calibri" w:hAnsi="Calibri" w:cs="Calibri"/>
          <w:b/>
          <w:bCs/>
          <w:u w:val="single"/>
        </w:rPr>
      </w:pPr>
    </w:p>
    <w:p w14:paraId="71DF995D" w14:textId="6D88A215" w:rsidR="0037408C" w:rsidRPr="00FA7C4D" w:rsidRDefault="005A73E9">
      <w:pPr>
        <w:spacing w:after="240"/>
        <w:jc w:val="both"/>
        <w:rPr>
          <w:rFonts w:ascii="Calibri" w:hAnsi="Calibri" w:cs="Calibri"/>
          <w:bCs/>
        </w:rPr>
      </w:pPr>
      <w:r w:rsidRPr="00FA7C4D">
        <w:rPr>
          <w:rFonts w:ascii="Calibri" w:hAnsi="Calibri" w:cs="Calibri"/>
          <w:bCs/>
        </w:rPr>
        <w:t>Kandidati mogu da podnesu prijavu individualno ili kao konzorcijum sa drugim OCD</w:t>
      </w:r>
      <w:r w:rsidR="0037408C" w:rsidRPr="00FA7C4D">
        <w:rPr>
          <w:rFonts w:ascii="Calibri" w:hAnsi="Calibri" w:cs="Calibri"/>
          <w:bCs/>
        </w:rPr>
        <w:t xml:space="preserve">. </w:t>
      </w:r>
    </w:p>
    <w:p w14:paraId="2A0B70AF" w14:textId="2D92E18D" w:rsidR="0037408C" w:rsidRPr="00FA7C4D" w:rsidRDefault="0037408C">
      <w:pPr>
        <w:autoSpaceDE w:val="0"/>
        <w:autoSpaceDN w:val="0"/>
        <w:adjustRightInd w:val="0"/>
        <w:outlineLvl w:val="0"/>
        <w:rPr>
          <w:rFonts w:ascii="Calibri" w:hAnsi="Calibri" w:cs="Calibri"/>
          <w:b/>
          <w:bCs/>
          <w:i/>
        </w:rPr>
      </w:pPr>
      <w:r w:rsidRPr="00FA7C4D">
        <w:rPr>
          <w:rFonts w:ascii="Calibri" w:hAnsi="Calibri" w:cs="Calibri"/>
          <w:b/>
          <w:bCs/>
          <w:i/>
        </w:rPr>
        <w:t>Partner</w:t>
      </w:r>
      <w:r w:rsidR="005A73E9" w:rsidRPr="00FA7C4D">
        <w:rPr>
          <w:rFonts w:ascii="Calibri" w:hAnsi="Calibri" w:cs="Calibri"/>
          <w:b/>
          <w:bCs/>
          <w:i/>
        </w:rPr>
        <w:t>ske</w:t>
      </w:r>
      <w:r w:rsidRPr="00FA7C4D">
        <w:rPr>
          <w:rFonts w:ascii="Calibri" w:hAnsi="Calibri" w:cs="Calibri"/>
          <w:b/>
          <w:bCs/>
          <w:i/>
        </w:rPr>
        <w:t xml:space="preserve"> organi</w:t>
      </w:r>
      <w:r w:rsidR="005A73E9" w:rsidRPr="00FA7C4D">
        <w:rPr>
          <w:rFonts w:ascii="Calibri" w:hAnsi="Calibri" w:cs="Calibri"/>
          <w:b/>
          <w:bCs/>
          <w:i/>
        </w:rPr>
        <w:t>zacije</w:t>
      </w:r>
      <w:r w:rsidRPr="00FA7C4D">
        <w:rPr>
          <w:rFonts w:ascii="Calibri" w:hAnsi="Calibri" w:cs="Calibri"/>
          <w:b/>
          <w:bCs/>
          <w:i/>
        </w:rPr>
        <w:t xml:space="preserve"> </w:t>
      </w:r>
    </w:p>
    <w:p w14:paraId="51154557" w14:textId="2750A27B" w:rsidR="008D3AE0" w:rsidRPr="00FA7C4D" w:rsidRDefault="00EA2772" w:rsidP="000C3BCF">
      <w:pPr>
        <w:autoSpaceDE w:val="0"/>
        <w:autoSpaceDN w:val="0"/>
        <w:adjustRightInd w:val="0"/>
        <w:jc w:val="both"/>
        <w:rPr>
          <w:rFonts w:ascii="Calibri" w:hAnsi="Calibri" w:cs="Calibri"/>
          <w:bCs/>
        </w:rPr>
      </w:pPr>
      <w:bookmarkStart w:id="17" w:name="_Hlk101540830"/>
      <w:bookmarkStart w:id="18" w:name="_Hlk101863657"/>
      <w:bookmarkStart w:id="19" w:name="_Hlk101864943"/>
      <w:r w:rsidRPr="00FA7C4D">
        <w:rPr>
          <w:rFonts w:ascii="Calibri" w:hAnsi="Calibri" w:cs="Calibri"/>
          <w:bCs/>
        </w:rPr>
        <w:t>Pogodni projektni partneri moraju ispunjavati iste kriterije pogodnosti kao glavni aplikant uz izuzetak iskustva u opštini (pogledajte odeljak „</w:t>
      </w:r>
      <w:r w:rsidRPr="00FA7C4D">
        <w:rPr>
          <w:rFonts w:ascii="Calibri" w:hAnsi="Calibri" w:cs="Calibri"/>
          <w:b/>
        </w:rPr>
        <w:t>Ko može da se prijavi’’</w:t>
      </w:r>
      <w:bookmarkEnd w:id="17"/>
      <w:r w:rsidRPr="00FA7C4D">
        <w:rPr>
          <w:rFonts w:ascii="Calibri" w:hAnsi="Calibri" w:cs="Calibri"/>
          <w:bCs/>
        </w:rPr>
        <w:t xml:space="preserve">). </w:t>
      </w:r>
      <w:bookmarkStart w:id="20" w:name="_Hlk101540897"/>
      <w:r w:rsidRPr="00FA7C4D">
        <w:rPr>
          <w:rFonts w:ascii="Calibri" w:hAnsi="Calibri" w:cs="Calibri"/>
          <w:bCs/>
        </w:rPr>
        <w:t>Partneri podnosioca prijave učestvuju u dizajnu i implementaciji projekta</w:t>
      </w:r>
      <w:bookmarkEnd w:id="20"/>
      <w:r w:rsidRPr="00FA7C4D">
        <w:rPr>
          <w:rFonts w:ascii="Calibri" w:hAnsi="Calibri" w:cs="Calibri"/>
          <w:bCs/>
        </w:rPr>
        <w:t>. Troškovi koje oni naprave potpadaju pod ista pravila kao i oni koje naprave sami podnosioci.</w:t>
      </w:r>
      <w:bookmarkEnd w:id="18"/>
      <w:bookmarkEnd w:id="19"/>
      <w:r w:rsidR="0037408C" w:rsidRPr="00FA7C4D">
        <w:rPr>
          <w:rFonts w:ascii="Calibri" w:hAnsi="Calibri" w:cs="Calibri"/>
          <w:bCs/>
        </w:rPr>
        <w:t xml:space="preserve"> </w:t>
      </w:r>
    </w:p>
    <w:p w14:paraId="23F9AA6A" w14:textId="77777777" w:rsidR="00A96D36" w:rsidRPr="00FA7C4D" w:rsidRDefault="009369BA" w:rsidP="009804DE">
      <w:pPr>
        <w:autoSpaceDE w:val="0"/>
        <w:autoSpaceDN w:val="0"/>
        <w:adjustRightInd w:val="0"/>
        <w:spacing w:after="240"/>
        <w:jc w:val="both"/>
        <w:rPr>
          <w:rFonts w:ascii="Calibri" w:hAnsi="Calibri" w:cs="Calibri"/>
          <w:bCs/>
        </w:rPr>
      </w:pPr>
      <w:r w:rsidRPr="00FA7C4D">
        <w:rPr>
          <w:rFonts w:ascii="Calibri" w:hAnsi="Calibri" w:cs="Calibri"/>
          <w:bCs/>
        </w:rPr>
        <w:t>Kada se prijavljuje u partnerstvu, podnosilac će biti vodeća organizacija, a ako bude izabran, kao ugovorna strana (korisnik), preuzeće sve zakonske i finansijske obaveze za implementaciju projekta</w:t>
      </w:r>
      <w:r w:rsidR="0037408C" w:rsidRPr="00FA7C4D">
        <w:rPr>
          <w:rFonts w:ascii="Calibri" w:hAnsi="Calibri" w:cs="Calibri"/>
          <w:bCs/>
        </w:rPr>
        <w:t xml:space="preserve">. </w:t>
      </w:r>
    </w:p>
    <w:p w14:paraId="230A9598" w14:textId="72095591" w:rsidR="0037408C" w:rsidRPr="00FA7C4D" w:rsidRDefault="009369BA" w:rsidP="009804DE">
      <w:pPr>
        <w:autoSpaceDE w:val="0"/>
        <w:autoSpaceDN w:val="0"/>
        <w:adjustRightInd w:val="0"/>
        <w:spacing w:after="240"/>
        <w:jc w:val="both"/>
        <w:rPr>
          <w:rFonts w:ascii="Calibri" w:hAnsi="Calibri" w:cs="Calibri"/>
          <w:bCs/>
        </w:rPr>
      </w:pPr>
      <w:r w:rsidRPr="00FA7C4D">
        <w:rPr>
          <w:rFonts w:ascii="Calibri" w:hAnsi="Calibri" w:cs="Calibri"/>
          <w:b/>
          <w:bCs/>
        </w:rPr>
        <w:t>Izjava o partnerstvu</w:t>
      </w:r>
      <w:r w:rsidR="0037408C" w:rsidRPr="00FA7C4D">
        <w:rPr>
          <w:rFonts w:ascii="Calibri" w:hAnsi="Calibri" w:cs="Calibri"/>
          <w:b/>
          <w:bCs/>
          <w:u w:val="single"/>
        </w:rPr>
        <w:t xml:space="preserve"> </w:t>
      </w:r>
      <w:r w:rsidR="0037408C" w:rsidRPr="00FA7C4D">
        <w:rPr>
          <w:rFonts w:ascii="Calibri" w:hAnsi="Calibri" w:cs="Calibri"/>
          <w:b/>
          <w:bCs/>
        </w:rPr>
        <w:t>m</w:t>
      </w:r>
      <w:r w:rsidRPr="00FA7C4D">
        <w:rPr>
          <w:rFonts w:ascii="Calibri" w:hAnsi="Calibri" w:cs="Calibri"/>
          <w:b/>
          <w:bCs/>
        </w:rPr>
        <w:t>ora se popuniti korektno i dostaviti zajedno sa prijavom</w:t>
      </w:r>
      <w:r w:rsidRPr="00FA7C4D">
        <w:rPr>
          <w:rFonts w:ascii="Calibri" w:hAnsi="Calibri" w:cs="Calibri"/>
          <w:bCs/>
        </w:rPr>
        <w:t>. F</w:t>
      </w:r>
      <w:r w:rsidR="00A0191F" w:rsidRPr="00FA7C4D">
        <w:rPr>
          <w:rFonts w:ascii="Calibri" w:hAnsi="Calibri" w:cs="Calibri"/>
          <w:bCs/>
        </w:rPr>
        <w:t xml:space="preserve">ormat </w:t>
      </w:r>
      <w:r w:rsidRPr="00FA7C4D">
        <w:rPr>
          <w:rFonts w:ascii="Calibri" w:hAnsi="Calibri" w:cs="Calibri"/>
          <w:bCs/>
        </w:rPr>
        <w:t>partnerstva mora da sadrži detalje o svim uključenim OCD</w:t>
      </w:r>
      <w:r w:rsidR="009804DE" w:rsidRPr="00FA7C4D">
        <w:rPr>
          <w:rFonts w:ascii="Calibri" w:hAnsi="Calibri" w:cs="Calibri"/>
          <w:bCs/>
        </w:rPr>
        <w:t>-ima</w:t>
      </w:r>
      <w:r w:rsidRPr="00FA7C4D">
        <w:rPr>
          <w:rFonts w:ascii="Calibri" w:hAnsi="Calibri" w:cs="Calibri"/>
          <w:bCs/>
        </w:rPr>
        <w:t xml:space="preserve"> i sporazumima o partnerstvu koji definišu prirodu saradnje. Preporučuje se da se koristi forma Izjave o partnerstvu iz Aneksa</w:t>
      </w:r>
      <w:r w:rsidR="00D401B6" w:rsidRPr="00FA7C4D">
        <w:rPr>
          <w:rFonts w:ascii="Calibri" w:hAnsi="Calibri" w:cs="Calibri"/>
          <w:bCs/>
        </w:rPr>
        <w:t xml:space="preserve"> </w:t>
      </w:r>
      <w:r w:rsidR="00946367" w:rsidRPr="00FA7C4D">
        <w:rPr>
          <w:rFonts w:ascii="Calibri" w:hAnsi="Calibri" w:cs="Calibri"/>
          <w:bCs/>
        </w:rPr>
        <w:t>8</w:t>
      </w:r>
      <w:r w:rsidR="00D401B6" w:rsidRPr="00FA7C4D">
        <w:rPr>
          <w:rFonts w:ascii="Calibri" w:hAnsi="Calibri" w:cs="Calibri"/>
          <w:bCs/>
        </w:rPr>
        <w:t>.</w:t>
      </w:r>
      <w:r w:rsidR="00A0191F" w:rsidRPr="00FA7C4D">
        <w:rPr>
          <w:rFonts w:ascii="Calibri" w:hAnsi="Calibri" w:cs="Calibri"/>
          <w:bCs/>
        </w:rPr>
        <w:t xml:space="preserve"> </w:t>
      </w:r>
    </w:p>
    <w:p w14:paraId="00C6F8A8" w14:textId="3215746C" w:rsidR="00340D36" w:rsidRPr="00EA0111" w:rsidRDefault="00572ACC" w:rsidP="009804DE">
      <w:pPr>
        <w:autoSpaceDE w:val="0"/>
        <w:autoSpaceDN w:val="0"/>
        <w:adjustRightInd w:val="0"/>
        <w:spacing w:after="240"/>
        <w:jc w:val="both"/>
        <w:rPr>
          <w:rFonts w:ascii="Calibri" w:hAnsi="Calibri" w:cs="Calibri"/>
          <w:b/>
          <w:bCs/>
        </w:rPr>
      </w:pPr>
      <w:r w:rsidRPr="00FA7C4D">
        <w:rPr>
          <w:rFonts w:ascii="Calibri" w:hAnsi="Calibri" w:cs="Calibri"/>
          <w:b/>
          <w:bCs/>
        </w:rPr>
        <w:t>N</w:t>
      </w:r>
      <w:r w:rsidR="009369BA" w:rsidRPr="00FA7C4D">
        <w:rPr>
          <w:rFonts w:ascii="Calibri" w:hAnsi="Calibri" w:cs="Calibri"/>
          <w:b/>
          <w:bCs/>
        </w:rPr>
        <w:t>APOMENA</w:t>
      </w:r>
      <w:r w:rsidRPr="00FA7C4D">
        <w:rPr>
          <w:rFonts w:ascii="Calibri" w:hAnsi="Calibri" w:cs="Calibri"/>
          <w:b/>
          <w:bCs/>
        </w:rPr>
        <w:t xml:space="preserve">: </w:t>
      </w:r>
      <w:bookmarkStart w:id="21" w:name="_Hlk101863749"/>
      <w:r w:rsidR="003F3A66" w:rsidRPr="00FA7C4D">
        <w:rPr>
          <w:rFonts w:ascii="Calibri" w:hAnsi="Calibri" w:cs="Calibri"/>
          <w:b/>
          <w:bCs/>
        </w:rPr>
        <w:t xml:space="preserve">OCD </w:t>
      </w:r>
      <w:bookmarkStart w:id="22" w:name="_Hlk101540952"/>
      <w:r w:rsidR="00EA304B" w:rsidRPr="00FA7C4D">
        <w:rPr>
          <w:rFonts w:ascii="Calibri" w:hAnsi="Calibri" w:cs="Calibri"/>
          <w:b/>
          <w:bCs/>
        </w:rPr>
        <w:t>sa</w:t>
      </w:r>
      <w:r w:rsidR="003F3A66" w:rsidRPr="00FA7C4D">
        <w:rPr>
          <w:rFonts w:ascii="Calibri" w:hAnsi="Calibri" w:cs="Calibri"/>
          <w:b/>
          <w:bCs/>
        </w:rPr>
        <w:t xml:space="preserve"> </w:t>
      </w:r>
      <w:r w:rsidR="003F3A66" w:rsidRPr="00EA0111">
        <w:rPr>
          <w:rFonts w:ascii="Calibri" w:hAnsi="Calibri" w:cs="Calibri"/>
          <w:b/>
          <w:bCs/>
        </w:rPr>
        <w:t>sedište</w:t>
      </w:r>
      <w:r w:rsidR="00EA304B" w:rsidRPr="00EA0111">
        <w:rPr>
          <w:rFonts w:ascii="Calibri" w:hAnsi="Calibri" w:cs="Calibri"/>
          <w:b/>
          <w:bCs/>
        </w:rPr>
        <w:t>m</w:t>
      </w:r>
      <w:r w:rsidR="003F3A66" w:rsidRPr="00EA0111">
        <w:rPr>
          <w:rFonts w:ascii="Calibri" w:hAnsi="Calibri" w:cs="Calibri"/>
          <w:b/>
          <w:bCs/>
        </w:rPr>
        <w:t xml:space="preserve"> u opštini </w:t>
      </w:r>
      <w:r w:rsidR="00EA0111" w:rsidRPr="00EA0111">
        <w:rPr>
          <w:rFonts w:ascii="Calibri" w:hAnsi="Calibri" w:cs="Calibri"/>
          <w:b/>
          <w:bCs/>
          <w:snapToGrid w:val="0"/>
        </w:rPr>
        <w:t>Dragaš</w:t>
      </w:r>
      <w:r w:rsidR="003F3A66" w:rsidRPr="00EA0111">
        <w:rPr>
          <w:rFonts w:ascii="Calibri" w:hAnsi="Calibri" w:cs="Calibri"/>
          <w:b/>
          <w:bCs/>
        </w:rPr>
        <w:t xml:space="preserve"> </w:t>
      </w:r>
      <w:r w:rsidR="00EA304B" w:rsidRPr="00EA0111">
        <w:rPr>
          <w:rFonts w:ascii="Calibri" w:hAnsi="Calibri" w:cs="Calibri"/>
          <w:b/>
          <w:bCs/>
        </w:rPr>
        <w:t>i koje</w:t>
      </w:r>
      <w:r w:rsidR="003F3A66" w:rsidRPr="00EA0111">
        <w:rPr>
          <w:rFonts w:ascii="Calibri" w:hAnsi="Calibri" w:cs="Calibri"/>
          <w:b/>
          <w:bCs/>
        </w:rPr>
        <w:t xml:space="preserve"> imaju radno iskustvo u opštini </w:t>
      </w:r>
      <w:r w:rsidR="00EA0111" w:rsidRPr="00EA0111">
        <w:rPr>
          <w:rFonts w:ascii="Calibri" w:hAnsi="Calibri" w:cs="Calibri"/>
          <w:b/>
          <w:bCs/>
          <w:snapToGrid w:val="0"/>
        </w:rPr>
        <w:t>Dragaš</w:t>
      </w:r>
      <w:r w:rsidR="003F3A66" w:rsidRPr="00EA0111">
        <w:rPr>
          <w:rFonts w:ascii="Calibri" w:hAnsi="Calibri" w:cs="Calibri"/>
          <w:b/>
          <w:bCs/>
        </w:rPr>
        <w:t>, ohrabruju se da se prijave</w:t>
      </w:r>
      <w:bookmarkEnd w:id="21"/>
      <w:bookmarkEnd w:id="22"/>
      <w:r w:rsidRPr="00EA0111">
        <w:rPr>
          <w:rFonts w:ascii="Calibri" w:hAnsi="Calibri" w:cs="Calibri"/>
          <w:b/>
          <w:bCs/>
        </w:rPr>
        <w:t>.</w:t>
      </w:r>
    </w:p>
    <w:p w14:paraId="03DEA630" w14:textId="05FC997D" w:rsidR="00EA304B" w:rsidRPr="00FA7C4D" w:rsidRDefault="00EA304B" w:rsidP="00EA304B">
      <w:pPr>
        <w:autoSpaceDE w:val="0"/>
        <w:autoSpaceDN w:val="0"/>
        <w:adjustRightInd w:val="0"/>
        <w:spacing w:after="240"/>
        <w:jc w:val="both"/>
        <w:rPr>
          <w:rFonts w:ascii="Calibri" w:hAnsi="Calibri" w:cs="Calibri"/>
          <w:b/>
          <w:bCs/>
        </w:rPr>
      </w:pPr>
      <w:bookmarkStart w:id="23" w:name="_Hlk102997508"/>
      <w:r w:rsidRPr="00FA7C4D">
        <w:rPr>
          <w:rFonts w:ascii="Calibri" w:hAnsi="Calibri" w:cs="Calibri"/>
          <w:b/>
          <w:bCs/>
        </w:rPr>
        <w:t>OCD moraju dokazati/dokumentovati svoje radno iskustvo ili u suprotnom neće biti razmatrane za finansiranje; (imaće priliku da daju ove informacije u aplikacijskom paketu/Aneksu 1. Predlog projekta, objašnjavajući njihovu usklađenost sa ovim kriterijumom kroz pružanje relevantnih izveštaja, planova rada itd. ako je primenjivo).</w:t>
      </w:r>
      <w:bookmarkEnd w:id="23"/>
    </w:p>
    <w:p w14:paraId="544CC16A" w14:textId="77777777" w:rsidR="001D4750" w:rsidRPr="00FA7C4D" w:rsidRDefault="001D4750" w:rsidP="00EA304B">
      <w:pPr>
        <w:autoSpaceDE w:val="0"/>
        <w:autoSpaceDN w:val="0"/>
        <w:adjustRightInd w:val="0"/>
        <w:spacing w:after="240"/>
        <w:jc w:val="both"/>
        <w:rPr>
          <w:rFonts w:ascii="Calibri" w:hAnsi="Calibri" w:cs="Calibri"/>
          <w:b/>
          <w:bCs/>
        </w:rPr>
      </w:pPr>
    </w:p>
    <w:p w14:paraId="55BECD12" w14:textId="684CF84B" w:rsidR="00D07550" w:rsidRPr="00FA7C4D" w:rsidRDefault="00D07550" w:rsidP="00D07550">
      <w:pPr>
        <w:jc w:val="both"/>
        <w:rPr>
          <w:rFonts w:ascii="Calibri" w:hAnsi="Calibri" w:cs="Calibri"/>
          <w:b/>
          <w:bCs/>
          <w:i/>
        </w:rPr>
      </w:pPr>
      <w:r w:rsidRPr="00FA7C4D">
        <w:rPr>
          <w:rFonts w:ascii="Calibri" w:hAnsi="Calibri" w:cs="Calibri"/>
          <w:b/>
          <w:bCs/>
          <w:i/>
        </w:rPr>
        <w:t xml:space="preserve">Saradnici  </w:t>
      </w:r>
    </w:p>
    <w:p w14:paraId="68D41AFF" w14:textId="7ED22C81" w:rsidR="00051AA2" w:rsidRPr="00FA7C4D" w:rsidRDefault="00D41D66" w:rsidP="00D07550">
      <w:pPr>
        <w:jc w:val="both"/>
        <w:rPr>
          <w:rFonts w:ascii="Calibri" w:hAnsi="Calibri" w:cs="Calibri"/>
          <w:bCs/>
        </w:rPr>
      </w:pPr>
      <w:r w:rsidRPr="00FA7C4D">
        <w:rPr>
          <w:rFonts w:ascii="Calibri" w:hAnsi="Calibri" w:cs="Calibri"/>
          <w:bCs/>
        </w:rPr>
        <w:lastRenderedPageBreak/>
        <w:t>Druge organizacije i/ili institucije</w:t>
      </w:r>
      <w:r w:rsidR="009804DE" w:rsidRPr="00FA7C4D">
        <w:rPr>
          <w:rFonts w:ascii="Calibri" w:hAnsi="Calibri" w:cs="Calibri"/>
          <w:bCs/>
        </w:rPr>
        <w:t xml:space="preserve"> koje su neophodne kako bi se osigurala uspešna realizacija projekta</w:t>
      </w:r>
      <w:r w:rsidRPr="00FA7C4D">
        <w:rPr>
          <w:rFonts w:ascii="Calibri" w:hAnsi="Calibri" w:cs="Calibri"/>
          <w:bCs/>
        </w:rPr>
        <w:t xml:space="preserve"> </w:t>
      </w:r>
      <w:r w:rsidR="009804DE" w:rsidRPr="00FA7C4D">
        <w:rPr>
          <w:rFonts w:ascii="Calibri" w:hAnsi="Calibri" w:cs="Calibri"/>
          <w:bCs/>
        </w:rPr>
        <w:t xml:space="preserve">mogu biti uključene u projekat </w:t>
      </w:r>
      <w:r w:rsidRPr="00FA7C4D">
        <w:rPr>
          <w:rFonts w:ascii="Calibri" w:hAnsi="Calibri" w:cs="Calibri"/>
          <w:bCs/>
        </w:rPr>
        <w:t>(npr. škole, zabavišta, muzeji, itd.)</w:t>
      </w:r>
      <w:r w:rsidR="0037408C" w:rsidRPr="00FA7C4D">
        <w:rPr>
          <w:rFonts w:ascii="Calibri" w:hAnsi="Calibri" w:cs="Calibri"/>
          <w:bCs/>
        </w:rPr>
        <w:t xml:space="preserve">. </w:t>
      </w:r>
      <w:r w:rsidRPr="00FA7C4D">
        <w:rPr>
          <w:rFonts w:ascii="Calibri" w:hAnsi="Calibri" w:cs="Calibri"/>
          <w:bCs/>
        </w:rPr>
        <w:t>Ove organizacije,</w:t>
      </w:r>
      <w:r w:rsidR="009804DE" w:rsidRPr="00FA7C4D">
        <w:rPr>
          <w:rFonts w:ascii="Calibri" w:hAnsi="Calibri" w:cs="Calibri"/>
          <w:bCs/>
        </w:rPr>
        <w:t xml:space="preserve"> institucije</w:t>
      </w:r>
      <w:r w:rsidRPr="00FA7C4D">
        <w:rPr>
          <w:rFonts w:ascii="Calibri" w:hAnsi="Calibri" w:cs="Calibri"/>
          <w:bCs/>
        </w:rPr>
        <w:t xml:space="preserve"> kao </w:t>
      </w:r>
      <w:r w:rsidR="00D07550" w:rsidRPr="00FA7C4D">
        <w:rPr>
          <w:rFonts w:ascii="Calibri" w:hAnsi="Calibri" w:cs="Calibri"/>
          <w:bCs/>
        </w:rPr>
        <w:t>saradnici</w:t>
      </w:r>
      <w:r w:rsidRPr="00FA7C4D">
        <w:rPr>
          <w:rFonts w:ascii="Calibri" w:hAnsi="Calibri" w:cs="Calibri"/>
          <w:bCs/>
        </w:rPr>
        <w:t xml:space="preserve">, mogu </w:t>
      </w:r>
      <w:r w:rsidR="009804DE" w:rsidRPr="00FA7C4D">
        <w:rPr>
          <w:rFonts w:ascii="Calibri" w:hAnsi="Calibri" w:cs="Calibri"/>
          <w:bCs/>
        </w:rPr>
        <w:t>dati doprinos u realizaciji projektnih aktivnosti</w:t>
      </w:r>
      <w:r w:rsidRPr="00FA7C4D">
        <w:rPr>
          <w:rFonts w:ascii="Calibri" w:hAnsi="Calibri" w:cs="Calibri"/>
          <w:bCs/>
        </w:rPr>
        <w:t>, ali ne smeju imati bil</w:t>
      </w:r>
      <w:r w:rsidR="004418B3" w:rsidRPr="00FA7C4D">
        <w:rPr>
          <w:rFonts w:ascii="Calibri" w:hAnsi="Calibri" w:cs="Calibri"/>
          <w:bCs/>
        </w:rPr>
        <w:t>o</w:t>
      </w:r>
      <w:r w:rsidRPr="00FA7C4D">
        <w:rPr>
          <w:rFonts w:ascii="Calibri" w:hAnsi="Calibri" w:cs="Calibri"/>
          <w:bCs/>
        </w:rPr>
        <w:t xml:space="preserve"> kakav finansijski ili drugi interes iz projekta</w:t>
      </w:r>
      <w:r w:rsidR="009804DE" w:rsidRPr="00FA7C4D">
        <w:rPr>
          <w:rFonts w:ascii="Calibri" w:hAnsi="Calibri" w:cs="Calibri"/>
          <w:bCs/>
        </w:rPr>
        <w:t>, tj. biti korisnici sredstava koja se dodeljuju putem ovog javnog poziva.</w:t>
      </w:r>
    </w:p>
    <w:p w14:paraId="4F576EF4" w14:textId="77777777" w:rsidR="00F60EA4" w:rsidRPr="00FA7C4D" w:rsidRDefault="00F60EA4" w:rsidP="00D07550">
      <w:pPr>
        <w:jc w:val="both"/>
        <w:rPr>
          <w:rFonts w:ascii="Calibri" w:hAnsi="Calibri" w:cs="Calibri"/>
          <w:b/>
          <w:bCs/>
          <w:i/>
        </w:rPr>
      </w:pPr>
    </w:p>
    <w:p w14:paraId="2D112DF0" w14:textId="7140A872" w:rsidR="0037408C" w:rsidRPr="00FA7C4D" w:rsidRDefault="0037408C" w:rsidP="007A25D0">
      <w:pPr>
        <w:numPr>
          <w:ilvl w:val="0"/>
          <w:numId w:val="34"/>
        </w:numPr>
        <w:autoSpaceDE w:val="0"/>
        <w:autoSpaceDN w:val="0"/>
        <w:adjustRightInd w:val="0"/>
        <w:spacing w:after="240"/>
        <w:outlineLvl w:val="0"/>
        <w:rPr>
          <w:rFonts w:ascii="Calibri" w:hAnsi="Calibri" w:cs="Calibri"/>
          <w:b/>
          <w:bCs/>
          <w:u w:val="single"/>
        </w:rPr>
      </w:pPr>
      <w:r w:rsidRPr="00FA7C4D">
        <w:rPr>
          <w:rFonts w:ascii="Calibri" w:hAnsi="Calibri" w:cs="Calibri"/>
          <w:b/>
          <w:bCs/>
          <w:u w:val="single"/>
        </w:rPr>
        <w:t>Lo</w:t>
      </w:r>
      <w:r w:rsidR="004418B3" w:rsidRPr="00FA7C4D">
        <w:rPr>
          <w:rFonts w:ascii="Calibri" w:hAnsi="Calibri" w:cs="Calibri"/>
          <w:b/>
          <w:bCs/>
          <w:u w:val="single"/>
        </w:rPr>
        <w:t>kacije</w:t>
      </w:r>
      <w:r w:rsidRPr="00FA7C4D">
        <w:rPr>
          <w:rFonts w:ascii="Calibri" w:hAnsi="Calibri" w:cs="Calibri"/>
          <w:b/>
          <w:bCs/>
          <w:u w:val="single"/>
        </w:rPr>
        <w:t xml:space="preserve"> </w:t>
      </w:r>
    </w:p>
    <w:p w14:paraId="071C289B" w14:textId="7948A541" w:rsidR="0037408C" w:rsidRPr="00FA7C4D" w:rsidRDefault="004418B3">
      <w:pPr>
        <w:autoSpaceDE w:val="0"/>
        <w:autoSpaceDN w:val="0"/>
        <w:adjustRightInd w:val="0"/>
        <w:jc w:val="both"/>
        <w:rPr>
          <w:rFonts w:ascii="Calibri" w:hAnsi="Calibri" w:cs="Calibri"/>
          <w:bCs/>
        </w:rPr>
      </w:pPr>
      <w:r w:rsidRPr="00FA7C4D">
        <w:rPr>
          <w:rFonts w:ascii="Calibri" w:hAnsi="Calibri" w:cs="Calibri"/>
          <w:bCs/>
        </w:rPr>
        <w:t>Odobreni projekti se moraju implementirati isključivo na teritoriji opštine</w:t>
      </w:r>
      <w:r w:rsidR="00B33BBC" w:rsidRPr="00FA7C4D">
        <w:rPr>
          <w:rFonts w:ascii="Calibri" w:hAnsi="Calibri" w:cs="Calibri"/>
          <w:bCs/>
        </w:rPr>
        <w:t xml:space="preserve"> </w:t>
      </w:r>
      <w:r w:rsidR="00EA0111" w:rsidRPr="00FA7C4D">
        <w:rPr>
          <w:rFonts w:ascii="Calibri" w:hAnsi="Calibri" w:cs="Calibri"/>
          <w:snapToGrid w:val="0"/>
        </w:rPr>
        <w:t>Dragaš</w:t>
      </w:r>
      <w:r w:rsidR="00762607" w:rsidRPr="00FA7C4D">
        <w:rPr>
          <w:rFonts w:ascii="Calibri" w:hAnsi="Calibri" w:cs="Calibri"/>
          <w:bCs/>
        </w:rPr>
        <w:t xml:space="preserve"> </w:t>
      </w:r>
      <w:r w:rsidRPr="00FA7C4D">
        <w:rPr>
          <w:rFonts w:ascii="Calibri" w:hAnsi="Calibri" w:cs="Calibri"/>
          <w:bCs/>
        </w:rPr>
        <w:t>i u korist njenih građana</w:t>
      </w:r>
      <w:r w:rsidR="006F5E43" w:rsidRPr="00FA7C4D">
        <w:rPr>
          <w:rFonts w:ascii="Calibri" w:hAnsi="Calibri" w:cs="Calibri"/>
          <w:bCs/>
        </w:rPr>
        <w:t>.</w:t>
      </w:r>
      <w:r w:rsidR="0077714B" w:rsidRPr="00FA7C4D">
        <w:rPr>
          <w:rFonts w:ascii="Calibri" w:hAnsi="Calibri" w:cs="Calibri"/>
          <w:bCs/>
        </w:rPr>
        <w:t xml:space="preserve"> </w:t>
      </w:r>
    </w:p>
    <w:p w14:paraId="5E4E82AC" w14:textId="77777777" w:rsidR="003A1C63" w:rsidRPr="00FA7C4D" w:rsidRDefault="003A1C63">
      <w:pPr>
        <w:autoSpaceDE w:val="0"/>
        <w:autoSpaceDN w:val="0"/>
        <w:adjustRightInd w:val="0"/>
        <w:jc w:val="both"/>
        <w:rPr>
          <w:rFonts w:ascii="Calibri" w:hAnsi="Calibri" w:cs="Calibri"/>
          <w:bCs/>
        </w:rPr>
      </w:pPr>
    </w:p>
    <w:p w14:paraId="04F7DB74" w14:textId="2C3E588D" w:rsidR="0037408C" w:rsidRPr="00FA7C4D" w:rsidRDefault="004418B3" w:rsidP="007A25D0">
      <w:pPr>
        <w:numPr>
          <w:ilvl w:val="0"/>
          <w:numId w:val="34"/>
        </w:numPr>
        <w:autoSpaceDE w:val="0"/>
        <w:autoSpaceDN w:val="0"/>
        <w:adjustRightInd w:val="0"/>
        <w:spacing w:after="240"/>
        <w:outlineLvl w:val="0"/>
        <w:rPr>
          <w:rFonts w:ascii="Calibri" w:hAnsi="Calibri" w:cs="Calibri"/>
          <w:b/>
          <w:bCs/>
          <w:u w:val="single"/>
        </w:rPr>
      </w:pPr>
      <w:r w:rsidRPr="00FA7C4D">
        <w:rPr>
          <w:rFonts w:ascii="Calibri" w:hAnsi="Calibri" w:cs="Calibri"/>
          <w:b/>
          <w:bCs/>
          <w:u w:val="single"/>
        </w:rPr>
        <w:t xml:space="preserve">Vrste projekata </w:t>
      </w:r>
    </w:p>
    <w:p w14:paraId="6B86741E" w14:textId="0745FF53" w:rsidR="00EA304B" w:rsidRPr="00FA7C4D" w:rsidRDefault="00EA304B" w:rsidP="001905DA">
      <w:pPr>
        <w:autoSpaceDE w:val="0"/>
        <w:autoSpaceDN w:val="0"/>
        <w:adjustRightInd w:val="0"/>
        <w:jc w:val="both"/>
        <w:rPr>
          <w:rFonts w:ascii="Calibri" w:hAnsi="Calibri" w:cs="Calibri"/>
          <w:bCs/>
        </w:rPr>
      </w:pPr>
      <w:r w:rsidRPr="00FA7C4D">
        <w:rPr>
          <w:rFonts w:ascii="Calibri" w:hAnsi="Calibri" w:cs="Calibri"/>
          <w:bCs/>
        </w:rPr>
        <w:t>Odobreni projekti OCD moraju biti pripremljeni u skladu sa javnim pozivom i definisanim prioritetima. Projekti OCD trebaju biti kreirani kao odgovor na specifične potrebe u lokalnim zajednicama i za konkretne ciljne grupe identifikovane projektom. Za lakšu referencu, u nastavku je lista primera akcija podrške u okviru svake definisane prioritetne oblasti poziva:</w:t>
      </w:r>
    </w:p>
    <w:p w14:paraId="2360CB6D" w14:textId="77777777" w:rsidR="001905DA" w:rsidRPr="00FA7C4D" w:rsidRDefault="001905DA" w:rsidP="001905DA">
      <w:pPr>
        <w:autoSpaceDE w:val="0"/>
        <w:autoSpaceDN w:val="0"/>
        <w:adjustRightInd w:val="0"/>
        <w:jc w:val="both"/>
        <w:rPr>
          <w:rFonts w:ascii="Calibri" w:hAnsi="Calibri" w:cs="Calibri"/>
          <w:bCs/>
        </w:rPr>
      </w:pPr>
    </w:p>
    <w:p w14:paraId="6E932E5F" w14:textId="54273B99" w:rsidR="00472F7B" w:rsidRPr="00472F7B" w:rsidRDefault="00472F7B" w:rsidP="00472F7B">
      <w:pPr>
        <w:pStyle w:val="ListParagraph"/>
        <w:numPr>
          <w:ilvl w:val="0"/>
          <w:numId w:val="49"/>
        </w:numPr>
        <w:autoSpaceDE w:val="0"/>
        <w:autoSpaceDN w:val="0"/>
        <w:adjustRightInd w:val="0"/>
        <w:jc w:val="both"/>
        <w:rPr>
          <w:rFonts w:ascii="Calibri" w:hAnsi="Calibri" w:cs="Calibri"/>
          <w:b/>
        </w:rPr>
      </w:pPr>
      <w:r w:rsidRPr="00472F7B">
        <w:rPr>
          <w:rFonts w:ascii="Calibri" w:hAnsi="Calibri" w:cs="Calibri"/>
          <w:b/>
        </w:rPr>
        <w:t>Povećanje ekonomskog razvoja kroz promociju turizma</w:t>
      </w:r>
    </w:p>
    <w:p w14:paraId="1F66E288" w14:textId="3D8F3AC8" w:rsidR="00472F7B" w:rsidRPr="00472F7B" w:rsidRDefault="00472F7B" w:rsidP="00C2015D">
      <w:pPr>
        <w:tabs>
          <w:tab w:val="left" w:pos="270"/>
          <w:tab w:val="center" w:pos="8640"/>
        </w:tabs>
        <w:ind w:left="1080"/>
        <w:jc w:val="both"/>
        <w:rPr>
          <w:rFonts w:ascii="Calibri" w:hAnsi="Calibri" w:cs="Calibri"/>
          <w:bCs/>
        </w:rPr>
      </w:pPr>
      <w:r w:rsidRPr="00472F7B">
        <w:rPr>
          <w:rFonts w:ascii="Calibri" w:hAnsi="Calibri" w:cs="Calibri"/>
          <w:bCs/>
        </w:rPr>
        <w:t>npr. OCD radi sa lokalnim vlastima/biznisima u cilju promocije turističkih lokacija, mogućnosti koje opština nudi</w:t>
      </w:r>
    </w:p>
    <w:p w14:paraId="490D4429" w14:textId="77777777" w:rsidR="00472F7B" w:rsidRPr="00472F7B" w:rsidRDefault="00472F7B" w:rsidP="00472F7B">
      <w:pPr>
        <w:autoSpaceDE w:val="0"/>
        <w:autoSpaceDN w:val="0"/>
        <w:adjustRightInd w:val="0"/>
        <w:jc w:val="both"/>
        <w:rPr>
          <w:rFonts w:ascii="Calibri" w:hAnsi="Calibri" w:cs="Calibri"/>
          <w:b/>
        </w:rPr>
      </w:pPr>
      <w:r w:rsidRPr="00472F7B">
        <w:rPr>
          <w:rFonts w:ascii="Calibri" w:hAnsi="Calibri" w:cs="Calibri"/>
          <w:b/>
        </w:rPr>
        <w:t>2. Promovisanje i zaštita kulturnog nasleđa i životne sredine</w:t>
      </w:r>
    </w:p>
    <w:p w14:paraId="1CFCC10C" w14:textId="0CD23E64" w:rsidR="00472F7B" w:rsidRPr="00472F7B" w:rsidRDefault="00472F7B" w:rsidP="00C2015D">
      <w:pPr>
        <w:tabs>
          <w:tab w:val="left" w:pos="270"/>
          <w:tab w:val="center" w:pos="8640"/>
        </w:tabs>
        <w:ind w:left="1080"/>
        <w:jc w:val="both"/>
        <w:rPr>
          <w:rFonts w:ascii="Calibri" w:hAnsi="Calibri" w:cs="Calibri"/>
          <w:bCs/>
        </w:rPr>
      </w:pPr>
      <w:r>
        <w:rPr>
          <w:rFonts w:ascii="Calibri" w:hAnsi="Calibri" w:cs="Calibri"/>
          <w:bCs/>
        </w:rPr>
        <w:t>n</w:t>
      </w:r>
      <w:r w:rsidRPr="00472F7B">
        <w:rPr>
          <w:rFonts w:ascii="Calibri" w:hAnsi="Calibri" w:cs="Calibri"/>
          <w:bCs/>
        </w:rPr>
        <w:t>pr. OCD sprovodi aktivnosti za građane i relevantne aktere o zelenijoj životnoj sredini i lokalnom obrazovanju o kulturnom postojanju.</w:t>
      </w:r>
    </w:p>
    <w:p w14:paraId="2786AF45" w14:textId="77777777" w:rsidR="00472F7B" w:rsidRPr="00472F7B" w:rsidRDefault="00472F7B" w:rsidP="00472F7B">
      <w:pPr>
        <w:autoSpaceDE w:val="0"/>
        <w:autoSpaceDN w:val="0"/>
        <w:adjustRightInd w:val="0"/>
        <w:jc w:val="both"/>
        <w:rPr>
          <w:rFonts w:ascii="Calibri" w:hAnsi="Calibri" w:cs="Calibri"/>
          <w:b/>
        </w:rPr>
      </w:pPr>
      <w:r w:rsidRPr="00472F7B">
        <w:rPr>
          <w:rFonts w:ascii="Calibri" w:hAnsi="Calibri" w:cs="Calibri"/>
          <w:b/>
        </w:rPr>
        <w:t xml:space="preserve">      3. Promocija i podrška žena i mladih u procesima donošenja odluka</w:t>
      </w:r>
    </w:p>
    <w:p w14:paraId="13E85785" w14:textId="33509FC4" w:rsidR="00EA304B" w:rsidRPr="00472F7B" w:rsidRDefault="00472F7B" w:rsidP="00C2015D">
      <w:pPr>
        <w:tabs>
          <w:tab w:val="left" w:pos="270"/>
          <w:tab w:val="center" w:pos="8640"/>
        </w:tabs>
        <w:ind w:left="1080"/>
        <w:jc w:val="both"/>
        <w:rPr>
          <w:rFonts w:ascii="Calibri" w:hAnsi="Calibri" w:cs="Calibri"/>
          <w:bCs/>
        </w:rPr>
      </w:pPr>
      <w:r w:rsidRPr="00472F7B">
        <w:rPr>
          <w:rFonts w:ascii="Calibri" w:hAnsi="Calibri" w:cs="Calibri"/>
          <w:bCs/>
        </w:rPr>
        <w:t>npr. OCD pruža neophodne veštine obuke za osnaživanje učešća žena i mladih u radu lokalnih institucija.</w:t>
      </w:r>
    </w:p>
    <w:p w14:paraId="19770A44" w14:textId="5654FDBF" w:rsidR="007254E7" w:rsidRPr="00FA7C4D" w:rsidRDefault="00061B86">
      <w:pPr>
        <w:autoSpaceDE w:val="0"/>
        <w:autoSpaceDN w:val="0"/>
        <w:adjustRightInd w:val="0"/>
        <w:jc w:val="both"/>
        <w:rPr>
          <w:rFonts w:ascii="Calibri" w:hAnsi="Calibri" w:cs="Calibri"/>
          <w:bCs/>
        </w:rPr>
      </w:pPr>
      <w:r w:rsidRPr="00FA7C4D">
        <w:rPr>
          <w:rFonts w:ascii="Calibri" w:hAnsi="Calibri" w:cs="Calibri"/>
          <w:bCs/>
        </w:rPr>
        <w:t xml:space="preserve">Redovne aktivnosti OCD koja se prijavljuje ili projektnog partnera </w:t>
      </w:r>
      <w:r w:rsidR="00C40AE5" w:rsidRPr="00FA7C4D">
        <w:rPr>
          <w:rFonts w:ascii="Calibri" w:hAnsi="Calibri" w:cs="Calibri"/>
          <w:bCs/>
        </w:rPr>
        <w:t>nisu</w:t>
      </w:r>
      <w:r w:rsidR="002C1DED" w:rsidRPr="00FA7C4D">
        <w:rPr>
          <w:rFonts w:ascii="Calibri" w:hAnsi="Calibri" w:cs="Calibri"/>
          <w:bCs/>
        </w:rPr>
        <w:t xml:space="preserve"> </w:t>
      </w:r>
      <w:r w:rsidRPr="00FA7C4D">
        <w:rPr>
          <w:rFonts w:ascii="Calibri" w:hAnsi="Calibri" w:cs="Calibri"/>
          <w:bCs/>
        </w:rPr>
        <w:t>prihvatljiv</w:t>
      </w:r>
      <w:r w:rsidR="00C40AE5" w:rsidRPr="00FA7C4D">
        <w:rPr>
          <w:rFonts w:ascii="Calibri" w:hAnsi="Calibri" w:cs="Calibri"/>
          <w:bCs/>
        </w:rPr>
        <w:t>e</w:t>
      </w:r>
      <w:r w:rsidRPr="00FA7C4D">
        <w:rPr>
          <w:rFonts w:ascii="Calibri" w:hAnsi="Calibri" w:cs="Calibri"/>
          <w:bCs/>
        </w:rPr>
        <w:t xml:space="preserve"> za ova javni poziv</w:t>
      </w:r>
      <w:r w:rsidR="0037408C" w:rsidRPr="00FA7C4D">
        <w:rPr>
          <w:rFonts w:ascii="Calibri" w:hAnsi="Calibri" w:cs="Calibri"/>
          <w:bCs/>
        </w:rPr>
        <w:t xml:space="preserve">. </w:t>
      </w:r>
      <w:r w:rsidRPr="00FA7C4D">
        <w:rPr>
          <w:rFonts w:ascii="Calibri" w:hAnsi="Calibri" w:cs="Calibri"/>
          <w:bCs/>
        </w:rPr>
        <w:t>Ovo se odnosi na aktivnosti koje OCD sprovodi na redovnoj osnovi svake godine (npr.</w:t>
      </w:r>
      <w:r w:rsidR="00A63528" w:rsidRPr="00FA7C4D">
        <w:rPr>
          <w:rFonts w:ascii="Calibri" w:hAnsi="Calibri" w:cs="Calibri"/>
          <w:bCs/>
        </w:rPr>
        <w:t xml:space="preserve"> </w:t>
      </w:r>
      <w:r w:rsidRPr="00FA7C4D">
        <w:rPr>
          <w:rFonts w:ascii="Calibri" w:hAnsi="Calibri" w:cs="Calibri"/>
          <w:bCs/>
        </w:rPr>
        <w:t>ako OCD vodi ustanovu za dnevnu negu, onda bi podrška za tu aktivnost bila smatrana za redovnu aktivnost</w:t>
      </w:r>
      <w:r w:rsidR="007254E7" w:rsidRPr="00FA7C4D">
        <w:rPr>
          <w:rFonts w:ascii="Calibri" w:hAnsi="Calibri" w:cs="Calibri"/>
          <w:bCs/>
        </w:rPr>
        <w:t xml:space="preserve">. </w:t>
      </w:r>
      <w:r w:rsidRPr="00FA7C4D">
        <w:rPr>
          <w:rFonts w:ascii="Calibri" w:hAnsi="Calibri" w:cs="Calibri"/>
          <w:bCs/>
        </w:rPr>
        <w:t>Međutim, ako OCD predloži aktivnosti koje imaju za cilj da prošire njihov rad kroz dovođenje većeg</w:t>
      </w:r>
      <w:r w:rsidRPr="00FA7C4D">
        <w:rPr>
          <w:rFonts w:ascii="Calibri" w:hAnsi="Calibri" w:cs="Calibri"/>
          <w:bCs/>
          <w:highlight w:val="yellow"/>
        </w:rPr>
        <w:t xml:space="preserve"> </w:t>
      </w:r>
      <w:r w:rsidRPr="00FA7C4D">
        <w:rPr>
          <w:rFonts w:ascii="Calibri" w:hAnsi="Calibri" w:cs="Calibri"/>
          <w:bCs/>
        </w:rPr>
        <w:t>broja korisnika</w:t>
      </w:r>
      <w:r w:rsidR="003F005D" w:rsidRPr="00FA7C4D">
        <w:rPr>
          <w:rFonts w:ascii="Calibri" w:hAnsi="Calibri" w:cs="Calibri"/>
          <w:bCs/>
        </w:rPr>
        <w:t>/novom grupom korisnika</w:t>
      </w:r>
      <w:r w:rsidRPr="00FA7C4D">
        <w:rPr>
          <w:rFonts w:ascii="Calibri" w:hAnsi="Calibri" w:cs="Calibri"/>
          <w:bCs/>
        </w:rPr>
        <w:t xml:space="preserve">, ili </w:t>
      </w:r>
      <w:r w:rsidR="00290FCA" w:rsidRPr="00FA7C4D">
        <w:rPr>
          <w:rFonts w:ascii="Calibri" w:hAnsi="Calibri" w:cs="Calibri"/>
          <w:bCs/>
        </w:rPr>
        <w:t>i</w:t>
      </w:r>
      <w:r w:rsidRPr="00FA7C4D">
        <w:rPr>
          <w:rFonts w:ascii="Calibri" w:hAnsi="Calibri" w:cs="Calibri"/>
          <w:bCs/>
        </w:rPr>
        <w:t>pak predloži drugačiji i novi set aktivnosti sa postojećim korisnicima</w:t>
      </w:r>
      <w:r w:rsidR="00795448" w:rsidRPr="00FA7C4D">
        <w:rPr>
          <w:rFonts w:ascii="Calibri" w:hAnsi="Calibri" w:cs="Calibri"/>
          <w:bCs/>
        </w:rPr>
        <w:t xml:space="preserve"> dnevnog centra, onda to nije redovna aktivnost i može da se finansira</w:t>
      </w:r>
      <w:r w:rsidR="001B44C8" w:rsidRPr="00FA7C4D">
        <w:rPr>
          <w:rFonts w:ascii="Calibri" w:hAnsi="Calibri" w:cs="Calibri"/>
          <w:bCs/>
        </w:rPr>
        <w:t>)</w:t>
      </w:r>
      <w:r w:rsidR="007254E7" w:rsidRPr="00FA7C4D">
        <w:rPr>
          <w:rFonts w:ascii="Calibri" w:hAnsi="Calibri" w:cs="Calibri"/>
          <w:bCs/>
        </w:rPr>
        <w:t xml:space="preserve">. </w:t>
      </w:r>
    </w:p>
    <w:p w14:paraId="4FD31E26" w14:textId="1BCBC8B8" w:rsidR="00C71585" w:rsidRPr="00FA7C4D" w:rsidRDefault="00B5010C" w:rsidP="000A47A8">
      <w:pPr>
        <w:tabs>
          <w:tab w:val="left" w:pos="9033"/>
        </w:tabs>
        <w:snapToGrid w:val="0"/>
        <w:jc w:val="both"/>
        <w:rPr>
          <w:rFonts w:ascii="Calibri" w:hAnsi="Calibri" w:cs="Calibri"/>
          <w:bCs/>
        </w:rPr>
      </w:pPr>
      <w:r w:rsidRPr="00FA7C4D">
        <w:rPr>
          <w:rFonts w:ascii="Calibri" w:hAnsi="Calibri" w:cs="Calibri"/>
          <w:bCs/>
        </w:rPr>
        <w:tab/>
      </w:r>
    </w:p>
    <w:p w14:paraId="308DF371" w14:textId="3ECCBF49" w:rsidR="0037408C" w:rsidRPr="00FA7C4D" w:rsidRDefault="00795448">
      <w:pPr>
        <w:autoSpaceDE w:val="0"/>
        <w:autoSpaceDN w:val="0"/>
        <w:adjustRightInd w:val="0"/>
        <w:rPr>
          <w:rFonts w:ascii="Calibri" w:hAnsi="Calibri" w:cs="Calibri"/>
          <w:b/>
          <w:bCs/>
        </w:rPr>
      </w:pPr>
      <w:r w:rsidRPr="00FA7C4D">
        <w:rPr>
          <w:rFonts w:ascii="Calibri" w:hAnsi="Calibri" w:cs="Calibri"/>
          <w:b/>
          <w:bCs/>
        </w:rPr>
        <w:t>Sledeće aktivnosti nisu prihvatljive</w:t>
      </w:r>
      <w:r w:rsidR="00AF3685" w:rsidRPr="00FA7C4D">
        <w:rPr>
          <w:rFonts w:ascii="Calibri" w:hAnsi="Calibri" w:cs="Calibri"/>
          <w:b/>
          <w:bCs/>
        </w:rPr>
        <w:t>:</w:t>
      </w:r>
      <w:r w:rsidR="0037408C" w:rsidRPr="00FA7C4D">
        <w:rPr>
          <w:rFonts w:ascii="Calibri" w:hAnsi="Calibri" w:cs="Calibri"/>
          <w:b/>
          <w:bCs/>
          <w:u w:val="thick" w:color="538135"/>
        </w:rPr>
        <w:t xml:space="preserve"> </w:t>
      </w:r>
    </w:p>
    <w:p w14:paraId="50C10CAB" w14:textId="02D50A9B" w:rsidR="0037408C" w:rsidRPr="00FA7C4D" w:rsidRDefault="0037408C">
      <w:pPr>
        <w:numPr>
          <w:ilvl w:val="0"/>
          <w:numId w:val="4"/>
        </w:numPr>
        <w:autoSpaceDE w:val="0"/>
        <w:autoSpaceDN w:val="0"/>
        <w:adjustRightInd w:val="0"/>
        <w:jc w:val="both"/>
        <w:rPr>
          <w:rFonts w:ascii="Calibri" w:hAnsi="Calibri" w:cs="Calibri"/>
          <w:bCs/>
        </w:rPr>
      </w:pPr>
      <w:r w:rsidRPr="00FA7C4D">
        <w:rPr>
          <w:rFonts w:ascii="Calibri" w:hAnsi="Calibri" w:cs="Calibri"/>
          <w:bCs/>
        </w:rPr>
        <w:t>Individual</w:t>
      </w:r>
      <w:r w:rsidR="00795448" w:rsidRPr="00FA7C4D">
        <w:rPr>
          <w:rFonts w:ascii="Calibri" w:hAnsi="Calibri" w:cs="Calibri"/>
          <w:bCs/>
        </w:rPr>
        <w:t>na sponzorstva za učestvovanje na radionicama, seminarima, konferencijama, kongresima</w:t>
      </w:r>
      <w:r w:rsidRPr="00FA7C4D">
        <w:rPr>
          <w:rFonts w:ascii="Calibri" w:hAnsi="Calibri" w:cs="Calibri"/>
          <w:bCs/>
        </w:rPr>
        <w:t xml:space="preserve">; </w:t>
      </w:r>
    </w:p>
    <w:p w14:paraId="190FD510" w14:textId="76B2B747" w:rsidR="0037408C" w:rsidRPr="00FA7C4D" w:rsidRDefault="0037408C">
      <w:pPr>
        <w:numPr>
          <w:ilvl w:val="0"/>
          <w:numId w:val="4"/>
        </w:numPr>
        <w:autoSpaceDE w:val="0"/>
        <w:autoSpaceDN w:val="0"/>
        <w:adjustRightInd w:val="0"/>
        <w:jc w:val="both"/>
        <w:rPr>
          <w:rFonts w:ascii="Calibri" w:hAnsi="Calibri" w:cs="Calibri"/>
          <w:bCs/>
        </w:rPr>
      </w:pPr>
      <w:r w:rsidRPr="00FA7C4D">
        <w:rPr>
          <w:rFonts w:ascii="Calibri" w:hAnsi="Calibri" w:cs="Calibri"/>
          <w:bCs/>
        </w:rPr>
        <w:t>Individual</w:t>
      </w:r>
      <w:r w:rsidR="00795448" w:rsidRPr="00FA7C4D">
        <w:rPr>
          <w:rFonts w:ascii="Calibri" w:hAnsi="Calibri" w:cs="Calibri"/>
          <w:bCs/>
        </w:rPr>
        <w:t>ne školarine za studije ili kurseve obuke</w:t>
      </w:r>
      <w:r w:rsidRPr="00FA7C4D">
        <w:rPr>
          <w:rFonts w:ascii="Calibri" w:hAnsi="Calibri" w:cs="Calibri"/>
          <w:bCs/>
        </w:rPr>
        <w:t xml:space="preserve">; </w:t>
      </w:r>
    </w:p>
    <w:p w14:paraId="0F6D9198" w14:textId="14E520F4" w:rsidR="0037408C" w:rsidRPr="00FA7C4D" w:rsidRDefault="00795448">
      <w:pPr>
        <w:numPr>
          <w:ilvl w:val="0"/>
          <w:numId w:val="4"/>
        </w:numPr>
        <w:autoSpaceDE w:val="0"/>
        <w:autoSpaceDN w:val="0"/>
        <w:adjustRightInd w:val="0"/>
        <w:jc w:val="both"/>
        <w:rPr>
          <w:rFonts w:ascii="Calibri" w:hAnsi="Calibri" w:cs="Calibri"/>
          <w:bCs/>
        </w:rPr>
      </w:pPr>
      <w:r w:rsidRPr="00FA7C4D">
        <w:rPr>
          <w:rFonts w:ascii="Calibri" w:hAnsi="Calibri" w:cs="Calibri"/>
          <w:bCs/>
        </w:rPr>
        <w:t>Povremene konferencije</w:t>
      </w:r>
      <w:r w:rsidR="0037408C" w:rsidRPr="00FA7C4D">
        <w:rPr>
          <w:rFonts w:ascii="Calibri" w:hAnsi="Calibri" w:cs="Calibri"/>
          <w:bCs/>
        </w:rPr>
        <w:t xml:space="preserve"> (</w:t>
      </w:r>
      <w:r w:rsidRPr="00FA7C4D">
        <w:rPr>
          <w:rFonts w:ascii="Calibri" w:hAnsi="Calibri" w:cs="Calibri"/>
          <w:bCs/>
        </w:rPr>
        <w:t>osim ako je potrebno za uspešnu implementaciju projekta</w:t>
      </w:r>
      <w:r w:rsidR="0037408C" w:rsidRPr="00FA7C4D">
        <w:rPr>
          <w:rFonts w:ascii="Calibri" w:hAnsi="Calibri" w:cs="Calibri"/>
          <w:bCs/>
        </w:rPr>
        <w:t xml:space="preserve">);  </w:t>
      </w:r>
    </w:p>
    <w:p w14:paraId="79773255" w14:textId="3A6E0979" w:rsidR="0037408C" w:rsidRPr="00FA7C4D" w:rsidRDefault="00795448">
      <w:pPr>
        <w:numPr>
          <w:ilvl w:val="0"/>
          <w:numId w:val="4"/>
        </w:numPr>
        <w:autoSpaceDE w:val="0"/>
        <w:autoSpaceDN w:val="0"/>
        <w:adjustRightInd w:val="0"/>
        <w:jc w:val="both"/>
        <w:rPr>
          <w:rFonts w:ascii="Calibri" w:hAnsi="Calibri" w:cs="Calibri"/>
          <w:bCs/>
        </w:rPr>
      </w:pPr>
      <w:r w:rsidRPr="00FA7C4D">
        <w:rPr>
          <w:rFonts w:ascii="Calibri" w:hAnsi="Calibri" w:cs="Calibri"/>
          <w:bCs/>
        </w:rPr>
        <w:t>Kupovina opreme za radove na rekonstrukciji ili rehabilitaciji (osim ako je neophodno za uspešnu implementaciju projekta, a čak i tada ne sme da pređe maksimalno 30% od ukupnog</w:t>
      </w:r>
      <w:r w:rsidR="0037408C" w:rsidRPr="00FA7C4D">
        <w:rPr>
          <w:rFonts w:ascii="Calibri" w:hAnsi="Calibri" w:cs="Calibri"/>
          <w:bCs/>
        </w:rPr>
        <w:t xml:space="preserve"> </w:t>
      </w:r>
      <w:r w:rsidRPr="00FA7C4D">
        <w:rPr>
          <w:rFonts w:ascii="Calibri" w:hAnsi="Calibri" w:cs="Calibri"/>
          <w:bCs/>
        </w:rPr>
        <w:t>budžeta projekta</w:t>
      </w:r>
      <w:r w:rsidR="00D84FCD" w:rsidRPr="00FA7C4D">
        <w:rPr>
          <w:rFonts w:ascii="Calibri" w:hAnsi="Calibri" w:cs="Calibri"/>
          <w:bCs/>
        </w:rPr>
        <w:t>)</w:t>
      </w:r>
      <w:r w:rsidR="0037408C" w:rsidRPr="00FA7C4D">
        <w:rPr>
          <w:rFonts w:ascii="Calibri" w:hAnsi="Calibri" w:cs="Calibri"/>
          <w:bCs/>
        </w:rPr>
        <w:t xml:space="preserve">; </w:t>
      </w:r>
    </w:p>
    <w:p w14:paraId="6CD2D6F8" w14:textId="1CCB76C7" w:rsidR="0037408C" w:rsidRPr="00FA7C4D" w:rsidRDefault="00254F01">
      <w:pPr>
        <w:numPr>
          <w:ilvl w:val="0"/>
          <w:numId w:val="4"/>
        </w:numPr>
        <w:autoSpaceDE w:val="0"/>
        <w:autoSpaceDN w:val="0"/>
        <w:adjustRightInd w:val="0"/>
        <w:jc w:val="both"/>
        <w:rPr>
          <w:rFonts w:ascii="Calibri" w:hAnsi="Calibri" w:cs="Calibri"/>
          <w:bCs/>
        </w:rPr>
      </w:pPr>
      <w:r w:rsidRPr="00FA7C4D">
        <w:rPr>
          <w:rFonts w:ascii="Calibri" w:hAnsi="Calibri" w:cs="Calibri"/>
          <w:bCs/>
        </w:rPr>
        <w:t xml:space="preserve">Finansiranje projekata koji su već u toku ili su </w:t>
      </w:r>
      <w:r w:rsidR="00AF1E77" w:rsidRPr="00FA7C4D">
        <w:rPr>
          <w:rFonts w:ascii="Calibri" w:hAnsi="Calibri" w:cs="Calibri"/>
          <w:bCs/>
        </w:rPr>
        <w:t>finalizovani</w:t>
      </w:r>
      <w:r w:rsidR="0037408C" w:rsidRPr="00FA7C4D">
        <w:rPr>
          <w:rFonts w:ascii="Calibri" w:hAnsi="Calibri" w:cs="Calibri"/>
          <w:bCs/>
        </w:rPr>
        <w:t xml:space="preserve">; </w:t>
      </w:r>
    </w:p>
    <w:p w14:paraId="6F8DDE1A" w14:textId="576A5D07" w:rsidR="0037408C" w:rsidRPr="00FA7C4D" w:rsidRDefault="00254F01">
      <w:pPr>
        <w:numPr>
          <w:ilvl w:val="0"/>
          <w:numId w:val="4"/>
        </w:numPr>
        <w:autoSpaceDE w:val="0"/>
        <w:autoSpaceDN w:val="0"/>
        <w:adjustRightInd w:val="0"/>
        <w:jc w:val="both"/>
        <w:rPr>
          <w:rFonts w:ascii="Calibri" w:hAnsi="Calibri" w:cs="Calibri"/>
          <w:bCs/>
        </w:rPr>
      </w:pPr>
      <w:r w:rsidRPr="00FA7C4D">
        <w:rPr>
          <w:rFonts w:ascii="Calibri" w:hAnsi="Calibri" w:cs="Calibri"/>
          <w:bCs/>
        </w:rPr>
        <w:t>Projekti za isključivu korist pojedinaca</w:t>
      </w:r>
      <w:r w:rsidR="0037408C" w:rsidRPr="00FA7C4D">
        <w:rPr>
          <w:rFonts w:ascii="Calibri" w:hAnsi="Calibri" w:cs="Calibri"/>
          <w:bCs/>
        </w:rPr>
        <w:t xml:space="preserve">; </w:t>
      </w:r>
    </w:p>
    <w:p w14:paraId="308E8EF2" w14:textId="6D900E16" w:rsidR="0037408C" w:rsidRPr="00FA7C4D" w:rsidRDefault="00254F01">
      <w:pPr>
        <w:numPr>
          <w:ilvl w:val="0"/>
          <w:numId w:val="4"/>
        </w:numPr>
        <w:autoSpaceDE w:val="0"/>
        <w:autoSpaceDN w:val="0"/>
        <w:adjustRightInd w:val="0"/>
        <w:jc w:val="both"/>
        <w:rPr>
          <w:rFonts w:ascii="Calibri" w:hAnsi="Calibri" w:cs="Calibri"/>
          <w:bCs/>
        </w:rPr>
      </w:pPr>
      <w:r w:rsidRPr="00FA7C4D">
        <w:rPr>
          <w:rFonts w:ascii="Calibri" w:hAnsi="Calibri" w:cs="Calibri"/>
          <w:bCs/>
        </w:rPr>
        <w:t>Projekti za podršku političkim partijama</w:t>
      </w:r>
      <w:r w:rsidR="0037408C" w:rsidRPr="00FA7C4D">
        <w:rPr>
          <w:rFonts w:ascii="Calibri" w:hAnsi="Calibri" w:cs="Calibri"/>
          <w:bCs/>
        </w:rPr>
        <w:t xml:space="preserve">; </w:t>
      </w:r>
    </w:p>
    <w:p w14:paraId="4A795D8C" w14:textId="07A9FC05" w:rsidR="000A47A8" w:rsidRPr="00FA7C4D" w:rsidRDefault="000A47A8">
      <w:pPr>
        <w:numPr>
          <w:ilvl w:val="0"/>
          <w:numId w:val="4"/>
        </w:numPr>
        <w:autoSpaceDE w:val="0"/>
        <w:autoSpaceDN w:val="0"/>
        <w:adjustRightInd w:val="0"/>
        <w:jc w:val="both"/>
        <w:rPr>
          <w:rFonts w:ascii="Calibri" w:hAnsi="Calibri" w:cs="Calibri"/>
          <w:bCs/>
        </w:rPr>
      </w:pPr>
      <w:r w:rsidRPr="00FA7C4D">
        <w:rPr>
          <w:rFonts w:ascii="Calibri" w:hAnsi="Calibri" w:cs="Calibri"/>
          <w:bCs/>
        </w:rPr>
        <w:lastRenderedPageBreak/>
        <w:t>Dodeljivanje humanitarne pomoći;</w:t>
      </w:r>
    </w:p>
    <w:p w14:paraId="65F22B60" w14:textId="116C7780" w:rsidR="00340D36" w:rsidRPr="00FA7C4D" w:rsidRDefault="00254F01" w:rsidP="00DD7288">
      <w:pPr>
        <w:numPr>
          <w:ilvl w:val="0"/>
          <w:numId w:val="4"/>
        </w:numPr>
        <w:autoSpaceDE w:val="0"/>
        <w:autoSpaceDN w:val="0"/>
        <w:adjustRightInd w:val="0"/>
        <w:jc w:val="both"/>
        <w:rPr>
          <w:rFonts w:ascii="Calibri" w:hAnsi="Calibri" w:cs="Calibri"/>
          <w:bCs/>
        </w:rPr>
      </w:pPr>
      <w:r w:rsidRPr="00FA7C4D">
        <w:rPr>
          <w:rFonts w:ascii="Calibri" w:hAnsi="Calibri" w:cs="Calibri"/>
          <w:bCs/>
        </w:rPr>
        <w:t>Dodeljivanje grantova trećoj strani</w:t>
      </w:r>
      <w:r w:rsidR="00155AC8" w:rsidRPr="00FA7C4D">
        <w:rPr>
          <w:rFonts w:ascii="Calibri" w:hAnsi="Calibri" w:cs="Calibri"/>
          <w:bCs/>
        </w:rPr>
        <w:t>;</w:t>
      </w:r>
      <w:r w:rsidR="00A52053" w:rsidRPr="00FA7C4D">
        <w:rPr>
          <w:rFonts w:ascii="Calibri" w:hAnsi="Calibri" w:cs="Calibri"/>
          <w:bCs/>
        </w:rPr>
        <w:t xml:space="preserve"> </w:t>
      </w:r>
    </w:p>
    <w:p w14:paraId="0B42AED7" w14:textId="070C066F" w:rsidR="000A47A8" w:rsidRPr="00FA7C4D" w:rsidRDefault="000A47A8" w:rsidP="00FA6FE1">
      <w:pPr>
        <w:numPr>
          <w:ilvl w:val="0"/>
          <w:numId w:val="4"/>
        </w:numPr>
        <w:autoSpaceDE w:val="0"/>
        <w:autoSpaceDN w:val="0"/>
        <w:adjustRightInd w:val="0"/>
        <w:jc w:val="both"/>
        <w:rPr>
          <w:rFonts w:ascii="Calibri" w:hAnsi="Calibri" w:cs="Calibri"/>
          <w:bCs/>
        </w:rPr>
      </w:pPr>
      <w:r w:rsidRPr="00FA7C4D">
        <w:rPr>
          <w:rFonts w:ascii="Calibri" w:hAnsi="Calibri" w:cs="Calibri"/>
          <w:bCs/>
        </w:rPr>
        <w:t xml:space="preserve">Projekti koji uključuju određene zdravstvene usluge koje su već pokrivene kroz sistem </w:t>
      </w:r>
    </w:p>
    <w:p w14:paraId="15D0D346" w14:textId="03D7EFC4" w:rsidR="009A3D6C" w:rsidRPr="00FA7C4D" w:rsidRDefault="000A47A8" w:rsidP="000A47A8">
      <w:pPr>
        <w:autoSpaceDE w:val="0"/>
        <w:autoSpaceDN w:val="0"/>
        <w:adjustRightInd w:val="0"/>
        <w:ind w:firstLine="720"/>
        <w:rPr>
          <w:rFonts w:ascii="Calibri" w:hAnsi="Calibri" w:cs="Calibri"/>
          <w:bCs/>
        </w:rPr>
      </w:pPr>
      <w:r w:rsidRPr="00FA7C4D">
        <w:rPr>
          <w:rFonts w:ascii="Calibri" w:hAnsi="Calibri" w:cs="Calibri"/>
          <w:bCs/>
        </w:rPr>
        <w:t>zdravstvene zaštite</w:t>
      </w:r>
      <w:r w:rsidR="00155AC8" w:rsidRPr="00FA7C4D">
        <w:rPr>
          <w:rFonts w:ascii="Calibri" w:hAnsi="Calibri" w:cs="Calibri"/>
          <w:bCs/>
        </w:rPr>
        <w:t>.</w:t>
      </w:r>
    </w:p>
    <w:p w14:paraId="020BA338" w14:textId="5F97A40B" w:rsidR="00593DF8" w:rsidRPr="00FA7C4D" w:rsidRDefault="00593DF8" w:rsidP="00F85F33">
      <w:pPr>
        <w:autoSpaceDE w:val="0"/>
        <w:autoSpaceDN w:val="0"/>
        <w:adjustRightInd w:val="0"/>
        <w:jc w:val="both"/>
        <w:rPr>
          <w:rFonts w:ascii="Calibri" w:hAnsi="Calibri" w:cs="Calibri"/>
          <w:bCs/>
        </w:rPr>
      </w:pPr>
    </w:p>
    <w:p w14:paraId="61A22E32" w14:textId="77777777" w:rsidR="00593DF8" w:rsidRPr="00FA7C4D" w:rsidRDefault="00593DF8" w:rsidP="00593DF8">
      <w:pPr>
        <w:autoSpaceDE w:val="0"/>
        <w:autoSpaceDN w:val="0"/>
        <w:adjustRightInd w:val="0"/>
        <w:jc w:val="both"/>
        <w:rPr>
          <w:rFonts w:ascii="Calibri" w:hAnsi="Calibri" w:cs="Calibri"/>
          <w:bCs/>
        </w:rPr>
      </w:pPr>
      <w:r w:rsidRPr="00FA7C4D">
        <w:rPr>
          <w:rFonts w:ascii="Calibri" w:hAnsi="Calibri" w:cs="Calibri"/>
          <w:bCs/>
        </w:rPr>
        <w:t xml:space="preserve">Ukoliko iznad navedene aktivnosti čine okosnicu projekta, evaluaciona komisija će projekte diskvalifikovati. </w:t>
      </w:r>
    </w:p>
    <w:p w14:paraId="25D31A4B" w14:textId="77777777" w:rsidR="00593DF8" w:rsidRPr="00FA7C4D" w:rsidRDefault="00593DF8" w:rsidP="00593DF8">
      <w:pPr>
        <w:autoSpaceDE w:val="0"/>
        <w:autoSpaceDN w:val="0"/>
        <w:adjustRightInd w:val="0"/>
        <w:jc w:val="both"/>
        <w:rPr>
          <w:rFonts w:ascii="Calibri" w:hAnsi="Calibri" w:cs="Calibri"/>
          <w:bCs/>
        </w:rPr>
      </w:pPr>
      <w:r w:rsidRPr="00FA7C4D">
        <w:rPr>
          <w:rFonts w:ascii="Calibri" w:hAnsi="Calibri" w:cs="Calibri"/>
          <w:bCs/>
        </w:rPr>
        <w:t>Evaluaciona komisija će po sljedećim osnovama diskvalifikovati projekte koji nisu u skladu sa javnim pozivom:</w:t>
      </w:r>
    </w:p>
    <w:p w14:paraId="2EA478D4" w14:textId="2A980690" w:rsidR="00593DF8" w:rsidRPr="00FA7C4D" w:rsidRDefault="00593DF8" w:rsidP="00593DF8">
      <w:pPr>
        <w:autoSpaceDE w:val="0"/>
        <w:autoSpaceDN w:val="0"/>
        <w:adjustRightInd w:val="0"/>
        <w:ind w:left="720" w:hanging="720"/>
        <w:jc w:val="both"/>
        <w:rPr>
          <w:rFonts w:ascii="Calibri" w:hAnsi="Calibri" w:cs="Calibri"/>
          <w:bCs/>
        </w:rPr>
      </w:pPr>
      <w:r w:rsidRPr="00FA7C4D">
        <w:rPr>
          <w:rFonts w:ascii="Calibri" w:hAnsi="Calibri" w:cs="Calibri"/>
          <w:bCs/>
        </w:rPr>
        <w:t>•</w:t>
      </w:r>
      <w:r w:rsidRPr="00FA7C4D">
        <w:rPr>
          <w:rFonts w:ascii="Calibri" w:hAnsi="Calibri" w:cs="Calibri"/>
          <w:bCs/>
        </w:rPr>
        <w:tab/>
        <w:t xml:space="preserve">Projekti koji traju kraće ili duže od predviđenog trajanja projekata po ovom javnom pozivu, kraće od 6 ili duže od </w:t>
      </w:r>
      <w:r w:rsidR="00B015BA" w:rsidRPr="00FA7C4D">
        <w:rPr>
          <w:rFonts w:ascii="Calibri" w:hAnsi="Calibri" w:cs="Calibri"/>
          <w:bCs/>
        </w:rPr>
        <w:t>9</w:t>
      </w:r>
      <w:r w:rsidRPr="00FA7C4D">
        <w:rPr>
          <w:rFonts w:ascii="Calibri" w:hAnsi="Calibri" w:cs="Calibri"/>
          <w:bCs/>
        </w:rPr>
        <w:t xml:space="preserve"> meseci u periodu</w:t>
      </w:r>
      <w:r w:rsidR="00FF4A68" w:rsidRPr="00FA7C4D">
        <w:rPr>
          <w:rFonts w:ascii="Calibri" w:hAnsi="Calibri" w:cs="Calibri"/>
          <w:bCs/>
        </w:rPr>
        <w:t xml:space="preserve"> od </w:t>
      </w:r>
      <w:r w:rsidR="00513070" w:rsidRPr="00FA7C4D">
        <w:rPr>
          <w:rFonts w:ascii="Calibri" w:hAnsi="Calibri" w:cs="Calibri"/>
          <w:bCs/>
        </w:rPr>
        <w:t>avgusta</w:t>
      </w:r>
      <w:r w:rsidRPr="00FA7C4D">
        <w:rPr>
          <w:rFonts w:ascii="Calibri" w:hAnsi="Calibri" w:cs="Calibri"/>
          <w:bCs/>
        </w:rPr>
        <w:t xml:space="preserve"> 2022. do </w:t>
      </w:r>
      <w:r w:rsidR="0081247F" w:rsidRPr="00FA7C4D">
        <w:rPr>
          <w:rFonts w:ascii="Calibri" w:hAnsi="Calibri" w:cs="Calibri"/>
          <w:bCs/>
        </w:rPr>
        <w:t>april</w:t>
      </w:r>
      <w:r w:rsidR="007324CF" w:rsidRPr="00FA7C4D">
        <w:rPr>
          <w:rFonts w:ascii="Calibri" w:hAnsi="Calibri" w:cs="Calibri"/>
          <w:bCs/>
        </w:rPr>
        <w:t>a</w:t>
      </w:r>
      <w:r w:rsidR="008F7EC5" w:rsidRPr="00FA7C4D">
        <w:rPr>
          <w:rFonts w:ascii="Calibri" w:hAnsi="Calibri" w:cs="Calibri"/>
          <w:bCs/>
        </w:rPr>
        <w:t xml:space="preserve"> 2023</w:t>
      </w:r>
      <w:r w:rsidRPr="00FA7C4D">
        <w:rPr>
          <w:rFonts w:ascii="Calibri" w:hAnsi="Calibri" w:cs="Calibri"/>
          <w:bCs/>
        </w:rPr>
        <w:t>. godine;</w:t>
      </w:r>
    </w:p>
    <w:p w14:paraId="76BC1EBA" w14:textId="3D60D130" w:rsidR="00593DF8" w:rsidRPr="00FA7C4D" w:rsidRDefault="00593DF8" w:rsidP="00593DF8">
      <w:pPr>
        <w:autoSpaceDE w:val="0"/>
        <w:autoSpaceDN w:val="0"/>
        <w:adjustRightInd w:val="0"/>
        <w:ind w:left="720" w:hanging="720"/>
        <w:jc w:val="both"/>
        <w:rPr>
          <w:rFonts w:ascii="Calibri" w:hAnsi="Calibri" w:cs="Calibri"/>
          <w:bCs/>
        </w:rPr>
      </w:pPr>
      <w:r w:rsidRPr="00FA7C4D">
        <w:rPr>
          <w:rFonts w:ascii="Calibri" w:hAnsi="Calibri" w:cs="Calibri"/>
          <w:bCs/>
        </w:rPr>
        <w:t>•</w:t>
      </w:r>
      <w:r w:rsidRPr="00FA7C4D">
        <w:rPr>
          <w:rFonts w:ascii="Calibri" w:hAnsi="Calibri" w:cs="Calibri"/>
          <w:bCs/>
        </w:rPr>
        <w:tab/>
        <w:t xml:space="preserve">Projekti čiji je zahtevani budžet ispod minimuma </w:t>
      </w:r>
      <w:r w:rsidRPr="00FA7C4D">
        <w:rPr>
          <w:rFonts w:ascii="Calibri" w:hAnsi="Calibri" w:cs="Calibri"/>
          <w:bCs/>
          <w:color w:val="000000" w:themeColor="text1"/>
        </w:rPr>
        <w:t xml:space="preserve">5,000.00 evra </w:t>
      </w:r>
      <w:r w:rsidRPr="00FA7C4D">
        <w:rPr>
          <w:rFonts w:ascii="Calibri" w:hAnsi="Calibri" w:cs="Calibri"/>
          <w:bCs/>
        </w:rPr>
        <w:t xml:space="preserve">ili preko maksimuma </w:t>
      </w:r>
      <w:r w:rsidR="008F7EC5" w:rsidRPr="00FA7C4D">
        <w:rPr>
          <w:rFonts w:ascii="Calibri" w:hAnsi="Calibri" w:cs="Calibri"/>
          <w:bCs/>
          <w:color w:val="000000" w:themeColor="text1"/>
        </w:rPr>
        <w:t>1</w:t>
      </w:r>
      <w:r w:rsidR="007723FE" w:rsidRPr="00FA7C4D">
        <w:rPr>
          <w:rFonts w:ascii="Calibri" w:hAnsi="Calibri" w:cs="Calibri"/>
          <w:bCs/>
          <w:color w:val="000000" w:themeColor="text1"/>
        </w:rPr>
        <w:t>5</w:t>
      </w:r>
      <w:r w:rsidRPr="00FA7C4D">
        <w:rPr>
          <w:rFonts w:ascii="Calibri" w:hAnsi="Calibri" w:cs="Calibri"/>
          <w:bCs/>
          <w:color w:val="000000" w:themeColor="text1"/>
        </w:rPr>
        <w:t>,000.00 evra;</w:t>
      </w:r>
    </w:p>
    <w:p w14:paraId="29F3AAE0" w14:textId="0D845F72" w:rsidR="00593DF8" w:rsidRPr="00FA7C4D" w:rsidRDefault="00593DF8" w:rsidP="00593DF8">
      <w:pPr>
        <w:autoSpaceDE w:val="0"/>
        <w:autoSpaceDN w:val="0"/>
        <w:adjustRightInd w:val="0"/>
        <w:jc w:val="both"/>
        <w:rPr>
          <w:rFonts w:ascii="Calibri" w:hAnsi="Calibri" w:cs="Calibri"/>
          <w:bCs/>
        </w:rPr>
      </w:pPr>
      <w:r w:rsidRPr="00FA7C4D">
        <w:rPr>
          <w:rFonts w:ascii="Calibri" w:hAnsi="Calibri" w:cs="Calibri"/>
          <w:bCs/>
        </w:rPr>
        <w:t>•</w:t>
      </w:r>
      <w:r w:rsidRPr="00FA7C4D">
        <w:rPr>
          <w:rFonts w:ascii="Calibri" w:hAnsi="Calibri" w:cs="Calibri"/>
          <w:bCs/>
        </w:rPr>
        <w:tab/>
        <w:t xml:space="preserve">Projekti koji se ne provode na teritoriji opštine </w:t>
      </w:r>
      <w:r w:rsidR="00EA0111" w:rsidRPr="00FA7C4D">
        <w:rPr>
          <w:rFonts w:ascii="Calibri" w:hAnsi="Calibri" w:cs="Calibri"/>
          <w:snapToGrid w:val="0"/>
        </w:rPr>
        <w:t>Dragaš</w:t>
      </w:r>
      <w:r w:rsidRPr="00FA7C4D">
        <w:rPr>
          <w:rFonts w:ascii="Calibri" w:hAnsi="Calibri" w:cs="Calibri"/>
          <w:bCs/>
        </w:rPr>
        <w:t xml:space="preserve"> i nisu za stanovnike opštine </w:t>
      </w:r>
      <w:r w:rsidR="00EA0111" w:rsidRPr="00FA7C4D">
        <w:rPr>
          <w:rFonts w:ascii="Calibri" w:hAnsi="Calibri" w:cs="Calibri"/>
          <w:snapToGrid w:val="0"/>
        </w:rPr>
        <w:t>Dragaš</w:t>
      </w:r>
      <w:r w:rsidRPr="00FA7C4D">
        <w:rPr>
          <w:rFonts w:ascii="Calibri" w:hAnsi="Calibri" w:cs="Calibri"/>
          <w:bCs/>
        </w:rPr>
        <w:t>;</w:t>
      </w:r>
    </w:p>
    <w:p w14:paraId="03EF1D09" w14:textId="2A80E470" w:rsidR="00593DF8" w:rsidRPr="00FA7C4D" w:rsidRDefault="00593DF8" w:rsidP="00593DF8">
      <w:pPr>
        <w:autoSpaceDE w:val="0"/>
        <w:autoSpaceDN w:val="0"/>
        <w:adjustRightInd w:val="0"/>
        <w:ind w:left="720" w:hanging="720"/>
        <w:jc w:val="both"/>
        <w:rPr>
          <w:rFonts w:ascii="Calibri" w:hAnsi="Calibri" w:cs="Calibri"/>
          <w:bCs/>
        </w:rPr>
      </w:pPr>
      <w:r w:rsidRPr="00FA7C4D">
        <w:rPr>
          <w:rFonts w:ascii="Calibri" w:hAnsi="Calibri" w:cs="Calibri"/>
          <w:bCs/>
        </w:rPr>
        <w:t>•</w:t>
      </w:r>
      <w:r w:rsidRPr="00FA7C4D">
        <w:rPr>
          <w:rFonts w:ascii="Calibri" w:hAnsi="Calibri" w:cs="Calibri"/>
          <w:bCs/>
        </w:rPr>
        <w:tab/>
        <w:t>Projekti koji imaju diskontinuitet u realizaciji aktivnosti (jedan ili više meseci u toku trajanja projekta nisu predviđene aktivnosti na projektu);</w:t>
      </w:r>
    </w:p>
    <w:p w14:paraId="577D2943" w14:textId="07398497" w:rsidR="00593DF8" w:rsidRPr="00FA7C4D" w:rsidRDefault="00593DF8" w:rsidP="00593DF8">
      <w:pPr>
        <w:autoSpaceDE w:val="0"/>
        <w:autoSpaceDN w:val="0"/>
        <w:adjustRightInd w:val="0"/>
        <w:jc w:val="both"/>
        <w:rPr>
          <w:rFonts w:ascii="Calibri" w:hAnsi="Calibri" w:cs="Calibri"/>
          <w:bCs/>
        </w:rPr>
      </w:pPr>
      <w:r w:rsidRPr="00FA7C4D">
        <w:rPr>
          <w:rFonts w:ascii="Calibri" w:hAnsi="Calibri" w:cs="Calibri"/>
          <w:bCs/>
        </w:rPr>
        <w:t>•</w:t>
      </w:r>
      <w:r w:rsidRPr="00FA7C4D">
        <w:rPr>
          <w:rFonts w:ascii="Calibri" w:hAnsi="Calibri" w:cs="Calibri"/>
          <w:bCs/>
        </w:rPr>
        <w:tab/>
        <w:t>Projekti čiji budžet nije u skladu sa pravilima ovog javnog poziva.</w:t>
      </w:r>
    </w:p>
    <w:p w14:paraId="1D956FAA" w14:textId="6AB0FAC7" w:rsidR="001B44C8" w:rsidRPr="00FA7C4D" w:rsidRDefault="001B44C8">
      <w:pPr>
        <w:autoSpaceDE w:val="0"/>
        <w:autoSpaceDN w:val="0"/>
        <w:adjustRightInd w:val="0"/>
        <w:rPr>
          <w:rFonts w:ascii="Calibri" w:hAnsi="Calibri" w:cs="Calibri"/>
          <w:bCs/>
        </w:rPr>
      </w:pPr>
    </w:p>
    <w:p w14:paraId="14CEB05A" w14:textId="77777777" w:rsidR="00552760" w:rsidRPr="00FA7C4D" w:rsidRDefault="00552760">
      <w:pPr>
        <w:autoSpaceDE w:val="0"/>
        <w:autoSpaceDN w:val="0"/>
        <w:adjustRightInd w:val="0"/>
        <w:rPr>
          <w:rFonts w:ascii="Calibri" w:hAnsi="Calibri" w:cs="Calibri"/>
          <w:bCs/>
        </w:rPr>
      </w:pPr>
    </w:p>
    <w:p w14:paraId="08E97CF1" w14:textId="6D891DB6" w:rsidR="0037408C" w:rsidRPr="00FA7C4D" w:rsidRDefault="00254F01" w:rsidP="007A25D0">
      <w:pPr>
        <w:numPr>
          <w:ilvl w:val="0"/>
          <w:numId w:val="34"/>
        </w:numPr>
        <w:autoSpaceDE w:val="0"/>
        <w:autoSpaceDN w:val="0"/>
        <w:adjustRightInd w:val="0"/>
        <w:spacing w:after="240"/>
        <w:outlineLvl w:val="0"/>
        <w:rPr>
          <w:rFonts w:ascii="Calibri" w:hAnsi="Calibri" w:cs="Calibri"/>
          <w:b/>
          <w:bCs/>
          <w:u w:val="single"/>
        </w:rPr>
      </w:pPr>
      <w:r w:rsidRPr="00FA7C4D">
        <w:rPr>
          <w:rFonts w:ascii="Calibri" w:hAnsi="Calibri" w:cs="Calibri"/>
          <w:b/>
          <w:bCs/>
          <w:u w:val="single"/>
        </w:rPr>
        <w:t xml:space="preserve">Broj </w:t>
      </w:r>
      <w:r w:rsidR="00F4740D" w:rsidRPr="00FA7C4D">
        <w:rPr>
          <w:rFonts w:ascii="Calibri" w:hAnsi="Calibri" w:cs="Calibri"/>
          <w:b/>
          <w:bCs/>
          <w:u w:val="single"/>
        </w:rPr>
        <w:t xml:space="preserve">projektnih </w:t>
      </w:r>
      <w:r w:rsidRPr="00FA7C4D">
        <w:rPr>
          <w:rFonts w:ascii="Calibri" w:hAnsi="Calibri" w:cs="Calibri"/>
          <w:b/>
          <w:bCs/>
          <w:u w:val="single"/>
        </w:rPr>
        <w:t>predloga i gra</w:t>
      </w:r>
      <w:r w:rsidR="00F4740D" w:rsidRPr="00FA7C4D">
        <w:rPr>
          <w:rFonts w:ascii="Calibri" w:hAnsi="Calibri" w:cs="Calibri"/>
          <w:b/>
          <w:bCs/>
          <w:u w:val="single"/>
        </w:rPr>
        <w:t>n</w:t>
      </w:r>
      <w:r w:rsidRPr="00FA7C4D">
        <w:rPr>
          <w:rFonts w:ascii="Calibri" w:hAnsi="Calibri" w:cs="Calibri"/>
          <w:b/>
          <w:bCs/>
          <w:u w:val="single"/>
        </w:rPr>
        <w:t xml:space="preserve">tova po jednom </w:t>
      </w:r>
      <w:r w:rsidR="00F4740D" w:rsidRPr="00FA7C4D">
        <w:rPr>
          <w:rFonts w:ascii="Calibri" w:hAnsi="Calibri" w:cs="Calibri"/>
          <w:b/>
          <w:bCs/>
          <w:u w:val="single"/>
        </w:rPr>
        <w:t>podnosiocu</w:t>
      </w:r>
    </w:p>
    <w:p w14:paraId="1D8054CC" w14:textId="783186FA" w:rsidR="003540F7" w:rsidRPr="00FA7C4D" w:rsidRDefault="00DD7288">
      <w:pPr>
        <w:autoSpaceDE w:val="0"/>
        <w:autoSpaceDN w:val="0"/>
        <w:adjustRightInd w:val="0"/>
        <w:jc w:val="both"/>
        <w:rPr>
          <w:rFonts w:ascii="Calibri" w:hAnsi="Calibri" w:cs="Calibri"/>
          <w:bCs/>
        </w:rPr>
      </w:pPr>
      <w:r w:rsidRPr="00FA7C4D">
        <w:rPr>
          <w:rFonts w:ascii="Calibri" w:hAnsi="Calibri" w:cs="Calibri"/>
          <w:bCs/>
        </w:rPr>
        <w:t>Podnosilac može podneti najviše jedan projektni predlog, koji sadrži svu potrebnu dokumentaciju. Isti aplikant se može prijaviti na maksimalno 2 opštinska poziva u okviru ReLOaD-a. Maksimalni iznos sredstava koji se može dodeliti OCD aplikantu za trajanje projekta ReLOaD2 do decembra 2024. godine, ne može biti veći od 30,000.00 evra.</w:t>
      </w:r>
    </w:p>
    <w:p w14:paraId="6AB7A594" w14:textId="77777777" w:rsidR="00DD7288" w:rsidRPr="00FA7C4D" w:rsidRDefault="00DD7288">
      <w:pPr>
        <w:autoSpaceDE w:val="0"/>
        <w:autoSpaceDN w:val="0"/>
        <w:adjustRightInd w:val="0"/>
        <w:jc w:val="both"/>
        <w:rPr>
          <w:rFonts w:ascii="Calibri" w:hAnsi="Calibri" w:cs="Calibri"/>
          <w:bCs/>
        </w:rPr>
      </w:pPr>
    </w:p>
    <w:p w14:paraId="5F41D3DA" w14:textId="69B48706" w:rsidR="0037408C" w:rsidRPr="00FA7C4D" w:rsidRDefault="00B74977" w:rsidP="007A25D0">
      <w:pPr>
        <w:numPr>
          <w:ilvl w:val="0"/>
          <w:numId w:val="34"/>
        </w:numPr>
        <w:tabs>
          <w:tab w:val="clear" w:pos="720"/>
          <w:tab w:val="num" w:pos="360"/>
        </w:tabs>
        <w:autoSpaceDE w:val="0"/>
        <w:autoSpaceDN w:val="0"/>
        <w:adjustRightInd w:val="0"/>
        <w:spacing w:after="240"/>
        <w:ind w:left="810" w:hanging="450"/>
        <w:outlineLvl w:val="0"/>
        <w:rPr>
          <w:rFonts w:ascii="Calibri" w:hAnsi="Calibri" w:cs="Calibri"/>
          <w:b/>
          <w:bCs/>
          <w:u w:val="single"/>
        </w:rPr>
      </w:pPr>
      <w:r w:rsidRPr="00FA7C4D">
        <w:rPr>
          <w:rFonts w:ascii="Calibri" w:hAnsi="Calibri" w:cs="Calibri"/>
          <w:b/>
          <w:bCs/>
          <w:u w:val="single"/>
        </w:rPr>
        <w:t xml:space="preserve">Gde i kako preuzeti i podneti </w:t>
      </w:r>
      <w:r w:rsidR="00F4740D" w:rsidRPr="00FA7C4D">
        <w:rPr>
          <w:rFonts w:ascii="Calibri" w:hAnsi="Calibri" w:cs="Calibri"/>
          <w:b/>
          <w:bCs/>
          <w:u w:val="single"/>
        </w:rPr>
        <w:t>dokumentacioni set za prijavljivanje</w:t>
      </w:r>
    </w:p>
    <w:p w14:paraId="30ABD1D1" w14:textId="6F26D882" w:rsidR="00751625" w:rsidRPr="00FA7C4D" w:rsidRDefault="00751625">
      <w:pPr>
        <w:tabs>
          <w:tab w:val="left" w:pos="270"/>
          <w:tab w:val="center" w:pos="8640"/>
        </w:tabs>
        <w:ind w:right="-180"/>
        <w:jc w:val="both"/>
        <w:rPr>
          <w:rFonts w:ascii="Calibri" w:hAnsi="Calibri" w:cs="Calibri"/>
          <w:snapToGrid w:val="0"/>
        </w:rPr>
      </w:pPr>
      <w:r w:rsidRPr="00FA7C4D">
        <w:rPr>
          <w:rFonts w:ascii="Calibri" w:hAnsi="Calibri" w:cs="Calibri"/>
          <w:snapToGrid w:val="0"/>
        </w:rPr>
        <w:t xml:space="preserve">Sve informacije i elektronska verzija celog paketa prijavne dokumentacije može se naći na </w:t>
      </w:r>
      <w:r w:rsidR="000E38AB" w:rsidRPr="00FA7C4D">
        <w:rPr>
          <w:rFonts w:ascii="Calibri" w:hAnsi="Calibri" w:cs="Calibri"/>
          <w:snapToGrid w:val="0"/>
        </w:rPr>
        <w:t>sledećim</w:t>
      </w:r>
      <w:r w:rsidRPr="00FA7C4D">
        <w:rPr>
          <w:rFonts w:ascii="Calibri" w:hAnsi="Calibri" w:cs="Calibri"/>
          <w:snapToGrid w:val="0"/>
        </w:rPr>
        <w:t xml:space="preserve"> adresama: </w:t>
      </w:r>
      <w:r w:rsidR="00643974" w:rsidRPr="00FA7C4D">
        <w:fldChar w:fldCharType="begin"/>
      </w:r>
      <w:r w:rsidR="00643974" w:rsidRPr="00FA7C4D">
        <w:instrText xml:space="preserve"> HYPERLINK "http://www.ks.undp.org" </w:instrText>
      </w:r>
      <w:r w:rsidR="00643974" w:rsidRPr="00FA7C4D">
        <w:fldChar w:fldCharType="separate"/>
      </w:r>
      <w:r w:rsidRPr="00FA7C4D">
        <w:rPr>
          <w:rStyle w:val="Hyperlink"/>
          <w:rFonts w:ascii="Calibri" w:hAnsi="Calibri" w:cs="Calibri"/>
          <w:snapToGrid w:val="0"/>
        </w:rPr>
        <w:t>www.ks.undp.org</w:t>
      </w:r>
      <w:r w:rsidR="00643974" w:rsidRPr="00FA7C4D">
        <w:rPr>
          <w:rStyle w:val="Hyperlink"/>
          <w:rFonts w:ascii="Calibri" w:hAnsi="Calibri" w:cs="Calibri"/>
          <w:snapToGrid w:val="0"/>
        </w:rPr>
        <w:fldChar w:fldCharType="end"/>
      </w:r>
      <w:r w:rsidRPr="00FA7C4D">
        <w:rPr>
          <w:rFonts w:ascii="Calibri" w:hAnsi="Calibri" w:cs="Calibri"/>
          <w:snapToGrid w:val="0"/>
        </w:rPr>
        <w:t xml:space="preserve">, te na službenoj web adresi opštine </w:t>
      </w:r>
      <w:r w:rsidR="003176E4">
        <w:rPr>
          <w:rFonts w:ascii="Calibri" w:hAnsi="Calibri" w:cs="Calibri"/>
          <w:snapToGrid w:val="0"/>
        </w:rPr>
        <w:fldChar w:fldCharType="begin"/>
      </w:r>
      <w:r w:rsidR="003176E4">
        <w:rPr>
          <w:rFonts w:ascii="Calibri" w:hAnsi="Calibri" w:cs="Calibri"/>
          <w:snapToGrid w:val="0"/>
        </w:rPr>
        <w:instrText xml:space="preserve"> HYPERLINK "</w:instrText>
      </w:r>
      <w:r w:rsidR="003176E4" w:rsidRPr="003176E4">
        <w:rPr>
          <w:rFonts w:ascii="Calibri" w:hAnsi="Calibri" w:cs="Calibri"/>
          <w:snapToGrid w:val="0"/>
        </w:rPr>
        <w:instrText>https://kk.rks-gov.net/dragash/</w:instrText>
      </w:r>
      <w:r w:rsidR="003176E4">
        <w:rPr>
          <w:rFonts w:ascii="Calibri" w:hAnsi="Calibri" w:cs="Calibri"/>
          <w:snapToGrid w:val="0"/>
        </w:rPr>
        <w:instrText xml:space="preserve">" </w:instrText>
      </w:r>
      <w:r w:rsidR="003176E4">
        <w:rPr>
          <w:rFonts w:ascii="Calibri" w:hAnsi="Calibri" w:cs="Calibri"/>
          <w:snapToGrid w:val="0"/>
        </w:rPr>
        <w:fldChar w:fldCharType="separate"/>
      </w:r>
      <w:r w:rsidR="003176E4" w:rsidRPr="0016708D">
        <w:rPr>
          <w:rStyle w:val="Hyperlink"/>
          <w:rFonts w:ascii="Calibri" w:hAnsi="Calibri" w:cs="Calibri"/>
          <w:snapToGrid w:val="0"/>
        </w:rPr>
        <w:t>https://kk.rks-gov.net/dragash/</w:t>
      </w:r>
      <w:r w:rsidR="003176E4">
        <w:rPr>
          <w:rFonts w:ascii="Calibri" w:hAnsi="Calibri" w:cs="Calibri"/>
          <w:snapToGrid w:val="0"/>
        </w:rPr>
        <w:fldChar w:fldCharType="end"/>
      </w:r>
    </w:p>
    <w:p w14:paraId="2BFA3A8C" w14:textId="77777777" w:rsidR="00751625" w:rsidRPr="00FA7C4D" w:rsidRDefault="00751625">
      <w:pPr>
        <w:tabs>
          <w:tab w:val="left" w:pos="270"/>
          <w:tab w:val="center" w:pos="8640"/>
        </w:tabs>
        <w:ind w:right="-180"/>
        <w:jc w:val="both"/>
        <w:rPr>
          <w:rFonts w:ascii="Calibri" w:hAnsi="Calibri" w:cs="Calibri"/>
          <w:snapToGrid w:val="0"/>
        </w:rPr>
      </w:pPr>
    </w:p>
    <w:p w14:paraId="7B692AF2" w14:textId="713FFAA3" w:rsidR="008D14CD" w:rsidRPr="00FA7C4D" w:rsidRDefault="00B74977">
      <w:pPr>
        <w:tabs>
          <w:tab w:val="left" w:pos="270"/>
          <w:tab w:val="center" w:pos="8640"/>
        </w:tabs>
        <w:ind w:right="-180"/>
        <w:jc w:val="both"/>
        <w:rPr>
          <w:rFonts w:ascii="Calibri" w:hAnsi="Calibri" w:cs="Calibri"/>
          <w:b/>
          <w:bCs/>
          <w:snapToGrid w:val="0"/>
        </w:rPr>
      </w:pPr>
      <w:r w:rsidRPr="00FA7C4D">
        <w:rPr>
          <w:rFonts w:ascii="Calibri" w:hAnsi="Calibri" w:cs="Calibri"/>
          <w:snapToGrid w:val="0"/>
        </w:rPr>
        <w:t xml:space="preserve">Dokumentacija za javni poziv u Opštini </w:t>
      </w:r>
      <w:r w:rsidR="00C602B1" w:rsidRPr="00FA7C4D">
        <w:rPr>
          <w:rFonts w:ascii="Calibri" w:hAnsi="Calibri" w:cs="Calibri"/>
          <w:snapToGrid w:val="0"/>
        </w:rPr>
        <w:t>Dragaš</w:t>
      </w:r>
      <w:r w:rsidR="0037408C" w:rsidRPr="00FA7C4D">
        <w:rPr>
          <w:rFonts w:ascii="Calibri" w:hAnsi="Calibri" w:cs="Calibri"/>
          <w:snapToGrid w:val="0"/>
        </w:rPr>
        <w:t xml:space="preserve"> </w:t>
      </w:r>
      <w:r w:rsidRPr="00FA7C4D">
        <w:rPr>
          <w:rFonts w:ascii="Calibri" w:hAnsi="Calibri" w:cs="Calibri"/>
          <w:snapToGrid w:val="0"/>
        </w:rPr>
        <w:t xml:space="preserve">može se pribaviti od </w:t>
      </w:r>
      <w:r w:rsidR="00DD7288" w:rsidRPr="00FA7C4D">
        <w:rPr>
          <w:rFonts w:ascii="Calibri" w:hAnsi="Calibri" w:cs="Calibri"/>
          <w:b/>
          <w:bCs/>
          <w:snapToGrid w:val="0"/>
        </w:rPr>
        <w:t>2</w:t>
      </w:r>
      <w:r w:rsidR="009941DD">
        <w:rPr>
          <w:rFonts w:ascii="Calibri" w:hAnsi="Calibri" w:cs="Calibri"/>
          <w:b/>
          <w:bCs/>
          <w:snapToGrid w:val="0"/>
        </w:rPr>
        <w:t>6</w:t>
      </w:r>
      <w:r w:rsidR="00E827B0" w:rsidRPr="00FA7C4D">
        <w:rPr>
          <w:rFonts w:ascii="Calibri" w:hAnsi="Calibri" w:cs="Calibri"/>
          <w:b/>
          <w:bCs/>
          <w:snapToGrid w:val="0"/>
        </w:rPr>
        <w:t xml:space="preserve">. </w:t>
      </w:r>
      <w:r w:rsidR="000E38AB" w:rsidRPr="00FA7C4D">
        <w:rPr>
          <w:rFonts w:ascii="Calibri" w:hAnsi="Calibri" w:cs="Calibri"/>
          <w:b/>
          <w:bCs/>
          <w:snapToGrid w:val="0"/>
        </w:rPr>
        <w:t>maja</w:t>
      </w:r>
      <w:r w:rsidR="00751625" w:rsidRPr="00FA7C4D">
        <w:rPr>
          <w:rFonts w:ascii="Calibri" w:hAnsi="Calibri" w:cs="Calibri"/>
          <w:b/>
          <w:bCs/>
          <w:snapToGrid w:val="0"/>
        </w:rPr>
        <w:t xml:space="preserve"> </w:t>
      </w:r>
      <w:r w:rsidR="008E537E" w:rsidRPr="00FA7C4D">
        <w:rPr>
          <w:rFonts w:ascii="Calibri" w:hAnsi="Calibri" w:cs="Calibri"/>
          <w:b/>
          <w:bCs/>
          <w:snapToGrid w:val="0"/>
        </w:rPr>
        <w:t>20</w:t>
      </w:r>
      <w:r w:rsidR="00751625" w:rsidRPr="00FA7C4D">
        <w:rPr>
          <w:rFonts w:ascii="Calibri" w:hAnsi="Calibri" w:cs="Calibri"/>
          <w:b/>
          <w:bCs/>
          <w:snapToGrid w:val="0"/>
        </w:rPr>
        <w:t>22</w:t>
      </w:r>
      <w:r w:rsidRPr="00FA7C4D">
        <w:rPr>
          <w:rFonts w:ascii="Calibri" w:hAnsi="Calibri" w:cs="Calibri"/>
          <w:b/>
          <w:bCs/>
          <w:snapToGrid w:val="0"/>
        </w:rPr>
        <w:t>. do</w:t>
      </w:r>
      <w:r w:rsidR="00F4740D" w:rsidRPr="00FA7C4D">
        <w:rPr>
          <w:rFonts w:ascii="Calibri" w:hAnsi="Calibri" w:cs="Calibri"/>
          <w:b/>
          <w:bCs/>
          <w:snapToGrid w:val="0"/>
        </w:rPr>
        <w:t xml:space="preserve"> </w:t>
      </w:r>
      <w:r w:rsidR="00DD7288" w:rsidRPr="00FA7C4D">
        <w:rPr>
          <w:rFonts w:ascii="Calibri" w:hAnsi="Calibri" w:cs="Calibri"/>
          <w:b/>
          <w:bCs/>
          <w:snapToGrid w:val="0"/>
        </w:rPr>
        <w:t>0</w:t>
      </w:r>
      <w:r w:rsidR="006E6EB5">
        <w:rPr>
          <w:rFonts w:ascii="Calibri" w:hAnsi="Calibri" w:cs="Calibri"/>
          <w:b/>
          <w:bCs/>
          <w:snapToGrid w:val="0"/>
        </w:rPr>
        <w:t>6</w:t>
      </w:r>
      <w:r w:rsidR="00471D33" w:rsidRPr="00FA7C4D">
        <w:rPr>
          <w:rFonts w:ascii="Calibri" w:hAnsi="Calibri" w:cs="Calibri"/>
          <w:b/>
          <w:bCs/>
          <w:snapToGrid w:val="0"/>
        </w:rPr>
        <w:t xml:space="preserve">. </w:t>
      </w:r>
      <w:r w:rsidR="00A32466" w:rsidRPr="00FA7C4D">
        <w:rPr>
          <w:rFonts w:ascii="Calibri" w:hAnsi="Calibri" w:cs="Calibri"/>
          <w:b/>
          <w:bCs/>
          <w:snapToGrid w:val="0"/>
        </w:rPr>
        <w:t>ju</w:t>
      </w:r>
      <w:r w:rsidR="00DD7288" w:rsidRPr="00FA7C4D">
        <w:rPr>
          <w:rFonts w:ascii="Calibri" w:hAnsi="Calibri" w:cs="Calibri"/>
          <w:b/>
          <w:bCs/>
          <w:snapToGrid w:val="0"/>
        </w:rPr>
        <w:t>la</w:t>
      </w:r>
      <w:r w:rsidR="00F4740D" w:rsidRPr="00FA7C4D">
        <w:rPr>
          <w:rFonts w:ascii="Calibri" w:hAnsi="Calibri" w:cs="Calibri"/>
          <w:b/>
          <w:bCs/>
          <w:snapToGrid w:val="0"/>
        </w:rPr>
        <w:t xml:space="preserve"> 20</w:t>
      </w:r>
      <w:r w:rsidR="00751625" w:rsidRPr="00FA7C4D">
        <w:rPr>
          <w:rFonts w:ascii="Calibri" w:hAnsi="Calibri" w:cs="Calibri"/>
          <w:b/>
          <w:bCs/>
          <w:snapToGrid w:val="0"/>
        </w:rPr>
        <w:t>22</w:t>
      </w:r>
      <w:r w:rsidRPr="00FA7C4D">
        <w:rPr>
          <w:rFonts w:ascii="Calibri" w:hAnsi="Calibri" w:cs="Calibri"/>
          <w:b/>
          <w:bCs/>
          <w:snapToGrid w:val="0"/>
        </w:rPr>
        <w:t>. godine</w:t>
      </w:r>
      <w:r w:rsidR="008D14CD" w:rsidRPr="00FA7C4D">
        <w:rPr>
          <w:rFonts w:ascii="Calibri" w:hAnsi="Calibri" w:cs="Calibri"/>
          <w:b/>
          <w:bCs/>
          <w:snapToGrid w:val="0"/>
        </w:rPr>
        <w:t xml:space="preserve">. </w:t>
      </w:r>
    </w:p>
    <w:p w14:paraId="0CA178DC" w14:textId="77777777" w:rsidR="008D14CD" w:rsidRPr="00FA7C4D" w:rsidRDefault="008D14CD">
      <w:pPr>
        <w:tabs>
          <w:tab w:val="left" w:pos="270"/>
          <w:tab w:val="center" w:pos="8640"/>
        </w:tabs>
        <w:ind w:right="-180"/>
        <w:jc w:val="both"/>
        <w:rPr>
          <w:rFonts w:ascii="Calibri" w:hAnsi="Calibri" w:cs="Calibri"/>
          <w:b/>
          <w:snapToGrid w:val="0"/>
        </w:rPr>
      </w:pPr>
    </w:p>
    <w:p w14:paraId="29A6359D" w14:textId="04644D26" w:rsidR="008D14CD" w:rsidRPr="00FA7C4D" w:rsidRDefault="00B74977">
      <w:pPr>
        <w:tabs>
          <w:tab w:val="left" w:pos="270"/>
          <w:tab w:val="center" w:pos="8640"/>
        </w:tabs>
        <w:ind w:right="-180"/>
        <w:jc w:val="both"/>
        <w:rPr>
          <w:rFonts w:ascii="Calibri" w:hAnsi="Calibri"/>
        </w:rPr>
      </w:pPr>
      <w:r w:rsidRPr="00FA7C4D">
        <w:rPr>
          <w:rFonts w:ascii="Calibri" w:hAnsi="Calibri"/>
        </w:rPr>
        <w:t>Dokument</w:t>
      </w:r>
      <w:r w:rsidR="00F4740D" w:rsidRPr="00FA7C4D">
        <w:rPr>
          <w:rFonts w:ascii="Calibri" w:hAnsi="Calibri"/>
        </w:rPr>
        <w:t>a</w:t>
      </w:r>
      <w:r w:rsidRPr="00FA7C4D">
        <w:rPr>
          <w:rFonts w:ascii="Calibri" w:hAnsi="Calibri"/>
        </w:rPr>
        <w:t xml:space="preserve"> za prijavljivanje mogu se dobiti</w:t>
      </w:r>
      <w:r w:rsidR="008D14CD" w:rsidRPr="00FA7C4D">
        <w:rPr>
          <w:rFonts w:ascii="Calibri" w:hAnsi="Calibri"/>
        </w:rPr>
        <w:t>:</w:t>
      </w:r>
    </w:p>
    <w:p w14:paraId="68638985" w14:textId="5F95AC4B" w:rsidR="007E1A5B" w:rsidRPr="00FA7C4D" w:rsidRDefault="00B74977" w:rsidP="00652CBC">
      <w:pPr>
        <w:numPr>
          <w:ilvl w:val="0"/>
          <w:numId w:val="27"/>
        </w:numPr>
        <w:tabs>
          <w:tab w:val="left" w:pos="270"/>
        </w:tabs>
        <w:spacing w:after="240"/>
        <w:ind w:right="-180"/>
        <w:jc w:val="both"/>
        <w:rPr>
          <w:rFonts w:ascii="Calibri" w:hAnsi="Calibri" w:cs="Calibri"/>
          <w:snapToGrid w:val="0"/>
        </w:rPr>
      </w:pPr>
      <w:r w:rsidRPr="00FA7C4D">
        <w:rPr>
          <w:rFonts w:ascii="Calibri" w:hAnsi="Calibri" w:cs="Calibri"/>
          <w:snapToGrid w:val="0"/>
        </w:rPr>
        <w:t xml:space="preserve">Slanjem zahteva za prijavu sa nazivom </w:t>
      </w:r>
      <w:r w:rsidR="00521EE9" w:rsidRPr="00FA7C4D">
        <w:rPr>
          <w:rFonts w:ascii="Calibri" w:hAnsi="Calibri" w:cs="Calibri"/>
          <w:snapToGrid w:val="0"/>
        </w:rPr>
        <w:t>zainteresovane</w:t>
      </w:r>
      <w:r w:rsidRPr="00FA7C4D">
        <w:rPr>
          <w:rFonts w:ascii="Calibri" w:hAnsi="Calibri" w:cs="Calibri"/>
          <w:snapToGrid w:val="0"/>
        </w:rPr>
        <w:t xml:space="preserve"> OCD na e-mail adresu</w:t>
      </w:r>
      <w:r w:rsidR="0037408C" w:rsidRPr="00FA7C4D">
        <w:rPr>
          <w:rFonts w:ascii="Calibri" w:hAnsi="Calibri" w:cs="Calibri"/>
          <w:snapToGrid w:val="0"/>
        </w:rPr>
        <w:t xml:space="preserve">: </w:t>
      </w:r>
      <w:r w:rsidR="0051612C" w:rsidRPr="00FA7C4D">
        <w:t xml:space="preserve"> </w:t>
      </w:r>
      <w:hyperlink r:id="rId11" w:history="1">
        <w:r w:rsidR="00CD6727" w:rsidRPr="0016708D">
          <w:rPr>
            <w:rStyle w:val="Hyperlink"/>
            <w:rFonts w:asciiTheme="majorHAnsi" w:hAnsiTheme="majorHAnsi" w:cstheme="majorHAnsi"/>
          </w:rPr>
          <w:t>nexhat.tershnjaku@rks.gov.net</w:t>
        </w:r>
      </w:hyperlink>
      <w:r w:rsidR="0051612C" w:rsidRPr="00FA7C4D">
        <w:t xml:space="preserve">,  </w:t>
      </w:r>
      <w:r w:rsidR="00C36534" w:rsidRPr="00FA7C4D">
        <w:rPr>
          <w:rFonts w:ascii="Calibri" w:hAnsi="Calibri" w:cs="Calibri"/>
          <w:snapToGrid w:val="0"/>
        </w:rPr>
        <w:t xml:space="preserve"> </w:t>
      </w:r>
      <w:r w:rsidRPr="00FA7C4D">
        <w:rPr>
          <w:rFonts w:ascii="Calibri" w:hAnsi="Calibri" w:cs="Calibri"/>
          <w:snapToGrid w:val="0"/>
        </w:rPr>
        <w:t>ili lično, na adresi</w:t>
      </w:r>
      <w:r w:rsidR="0037408C" w:rsidRPr="00FA7C4D">
        <w:rPr>
          <w:rFonts w:ascii="Calibri" w:hAnsi="Calibri" w:cs="Calibri"/>
          <w:snapToGrid w:val="0"/>
        </w:rPr>
        <w:t xml:space="preserve">: </w:t>
      </w:r>
    </w:p>
    <w:p w14:paraId="1DE96F37" w14:textId="77777777" w:rsidR="00643974" w:rsidRPr="00643974" w:rsidRDefault="00643974" w:rsidP="00643974">
      <w:pPr>
        <w:autoSpaceDE w:val="0"/>
        <w:autoSpaceDN w:val="0"/>
        <w:adjustRightInd w:val="0"/>
        <w:ind w:left="360"/>
        <w:jc w:val="center"/>
        <w:outlineLvl w:val="0"/>
        <w:rPr>
          <w:b/>
          <w:i/>
        </w:rPr>
      </w:pPr>
      <w:bookmarkStart w:id="24" w:name="_Hlk13037153"/>
      <w:r w:rsidRPr="00643974">
        <w:rPr>
          <w:b/>
          <w:i/>
        </w:rPr>
        <w:t>Zgrada Doma kulture II sprat,</w:t>
      </w:r>
    </w:p>
    <w:p w14:paraId="1F5C59D0" w14:textId="77777777" w:rsidR="00643974" w:rsidRPr="00643974" w:rsidRDefault="00643974" w:rsidP="00643974">
      <w:pPr>
        <w:autoSpaceDE w:val="0"/>
        <w:autoSpaceDN w:val="0"/>
        <w:adjustRightInd w:val="0"/>
        <w:ind w:left="360"/>
        <w:jc w:val="center"/>
        <w:outlineLvl w:val="0"/>
        <w:rPr>
          <w:b/>
          <w:i/>
        </w:rPr>
      </w:pPr>
      <w:r w:rsidRPr="00643974">
        <w:rPr>
          <w:b/>
          <w:i/>
        </w:rPr>
        <w:t>Uprava za kulturu, omladinu i sport</w:t>
      </w:r>
    </w:p>
    <w:p w14:paraId="79512E8F" w14:textId="34EE4952" w:rsidR="00FF4A68" w:rsidRPr="00FA7C4D" w:rsidRDefault="00643974" w:rsidP="00643974">
      <w:pPr>
        <w:autoSpaceDE w:val="0"/>
        <w:autoSpaceDN w:val="0"/>
        <w:adjustRightInd w:val="0"/>
        <w:ind w:left="360"/>
        <w:jc w:val="center"/>
        <w:outlineLvl w:val="0"/>
        <w:rPr>
          <w:rFonts w:ascii="Calibri" w:hAnsi="Calibri" w:cs="Calibri"/>
          <w:i/>
          <w:iCs/>
          <w:snapToGrid w:val="0"/>
        </w:rPr>
      </w:pPr>
      <w:r w:rsidRPr="00643974">
        <w:rPr>
          <w:b/>
          <w:i/>
        </w:rPr>
        <w:t>22000, Dragaš</w:t>
      </w:r>
    </w:p>
    <w:bookmarkEnd w:id="24"/>
    <w:p w14:paraId="72549313" w14:textId="6E679566" w:rsidR="007E1A5B" w:rsidRPr="00FA7C4D" w:rsidRDefault="00B74977" w:rsidP="007A25D0">
      <w:pPr>
        <w:numPr>
          <w:ilvl w:val="0"/>
          <w:numId w:val="27"/>
        </w:numPr>
        <w:autoSpaceDE w:val="0"/>
        <w:autoSpaceDN w:val="0"/>
        <w:adjustRightInd w:val="0"/>
        <w:spacing w:after="240"/>
        <w:outlineLvl w:val="0"/>
        <w:rPr>
          <w:rFonts w:ascii="Calibri" w:hAnsi="Calibri" w:cs="Calibri"/>
          <w:snapToGrid w:val="0"/>
        </w:rPr>
      </w:pPr>
      <w:r w:rsidRPr="00FA7C4D">
        <w:rPr>
          <w:rFonts w:ascii="Calibri" w:hAnsi="Calibri" w:cs="Calibri"/>
          <w:snapToGrid w:val="0"/>
        </w:rPr>
        <w:t xml:space="preserve">Elektronska verzija </w:t>
      </w:r>
      <w:r w:rsidR="00F4740D" w:rsidRPr="00FA7C4D">
        <w:rPr>
          <w:rFonts w:ascii="Calibri" w:hAnsi="Calibri" w:cs="Calibri"/>
          <w:snapToGrid w:val="0"/>
        </w:rPr>
        <w:t>dokumentacije za podnosioce</w:t>
      </w:r>
      <w:r w:rsidRPr="00FA7C4D">
        <w:rPr>
          <w:rFonts w:ascii="Calibri" w:hAnsi="Calibri" w:cs="Calibri"/>
          <w:snapToGrid w:val="0"/>
        </w:rPr>
        <w:t xml:space="preserve"> može se preuzeti na</w:t>
      </w:r>
      <w:r w:rsidR="0037408C" w:rsidRPr="00FA7C4D">
        <w:rPr>
          <w:rFonts w:ascii="Calibri" w:hAnsi="Calibri" w:cs="Calibri"/>
          <w:snapToGrid w:val="0"/>
        </w:rPr>
        <w:t>:</w:t>
      </w:r>
    </w:p>
    <w:p w14:paraId="319B2BA7" w14:textId="0DCA7EAF" w:rsidR="007E1A5B" w:rsidRPr="00FA7C4D" w:rsidRDefault="00B74977" w:rsidP="00DF3B25">
      <w:pPr>
        <w:tabs>
          <w:tab w:val="left" w:pos="270"/>
          <w:tab w:val="center" w:pos="8640"/>
        </w:tabs>
        <w:ind w:right="-180"/>
        <w:jc w:val="both"/>
        <w:rPr>
          <w:rFonts w:ascii="Calibri" w:hAnsi="Calibri" w:cs="Calibri"/>
          <w:snapToGrid w:val="0"/>
        </w:rPr>
      </w:pPr>
      <w:bookmarkStart w:id="25" w:name="_Hlk528772220"/>
      <w:r w:rsidRPr="00FA7C4D">
        <w:rPr>
          <w:rFonts w:ascii="Calibri" w:hAnsi="Calibri" w:cs="Calibri"/>
        </w:rPr>
        <w:t>Internet stranici opštine</w:t>
      </w:r>
      <w:r w:rsidR="00966969" w:rsidRPr="00FA7C4D">
        <w:rPr>
          <w:rFonts w:ascii="Calibri" w:hAnsi="Calibri" w:cs="Calibri"/>
        </w:rPr>
        <w:t xml:space="preserve"> (</w:t>
      </w:r>
      <w:hyperlink r:id="rId12" w:history="1">
        <w:r w:rsidR="004B6E6A" w:rsidRPr="0016708D">
          <w:rPr>
            <w:rStyle w:val="Hyperlink"/>
            <w:rFonts w:ascii="Calibri" w:hAnsi="Calibri" w:cs="Calibri"/>
            <w:snapToGrid w:val="0"/>
          </w:rPr>
          <w:t>https://kk.rks-gov.net/dragash/</w:t>
        </w:r>
      </w:hyperlink>
      <w:r w:rsidR="00966969" w:rsidRPr="00FA7C4D">
        <w:rPr>
          <w:rFonts w:ascii="Calibri" w:hAnsi="Calibri" w:cs="Calibri"/>
        </w:rPr>
        <w:t>)</w:t>
      </w:r>
      <w:r w:rsidR="00C36534" w:rsidRPr="00FA7C4D">
        <w:rPr>
          <w:rFonts w:ascii="Calibri" w:hAnsi="Calibri" w:cs="Calibri"/>
        </w:rPr>
        <w:t>;</w:t>
      </w:r>
    </w:p>
    <w:p w14:paraId="28E66C54" w14:textId="4E1A0B4E" w:rsidR="007E1A5B" w:rsidRPr="00FA7C4D" w:rsidRDefault="00B74977" w:rsidP="007A25D0">
      <w:pPr>
        <w:autoSpaceDE w:val="0"/>
        <w:autoSpaceDN w:val="0"/>
        <w:adjustRightInd w:val="0"/>
        <w:ind w:left="720"/>
        <w:outlineLvl w:val="0"/>
        <w:rPr>
          <w:rFonts w:ascii="Calibri" w:hAnsi="Calibri" w:cs="Calibri"/>
        </w:rPr>
      </w:pPr>
      <w:r w:rsidRPr="00FA7C4D">
        <w:rPr>
          <w:rFonts w:ascii="Calibri" w:hAnsi="Calibri" w:cs="Calibri"/>
        </w:rPr>
        <w:t xml:space="preserve">Internet stranici </w:t>
      </w:r>
      <w:r w:rsidR="00966969" w:rsidRPr="00FA7C4D">
        <w:rPr>
          <w:rFonts w:ascii="Calibri" w:hAnsi="Calibri" w:cs="Calibri"/>
        </w:rPr>
        <w:t>UNDP (</w:t>
      </w:r>
      <w:r w:rsidR="00643974" w:rsidRPr="00FA7C4D">
        <w:fldChar w:fldCharType="begin"/>
      </w:r>
      <w:r w:rsidR="00643974" w:rsidRPr="00FA7C4D">
        <w:instrText xml:space="preserve"> HYPERLINK "http://www.ks.undp.org" </w:instrText>
      </w:r>
      <w:r w:rsidR="00643974" w:rsidRPr="00FA7C4D">
        <w:fldChar w:fldCharType="separate"/>
      </w:r>
      <w:r w:rsidR="00C36534" w:rsidRPr="00FA7C4D">
        <w:rPr>
          <w:rStyle w:val="Hyperlink"/>
          <w:rFonts w:ascii="Calibri" w:hAnsi="Calibri" w:cs="Calibri"/>
        </w:rPr>
        <w:t>www.ks.undp.org</w:t>
      </w:r>
      <w:r w:rsidR="00643974" w:rsidRPr="00FA7C4D">
        <w:rPr>
          <w:rStyle w:val="Hyperlink"/>
          <w:rFonts w:ascii="Calibri" w:hAnsi="Calibri" w:cs="Calibri"/>
        </w:rPr>
        <w:fldChar w:fldCharType="end"/>
      </w:r>
      <w:r w:rsidR="00966969" w:rsidRPr="00FA7C4D">
        <w:rPr>
          <w:rFonts w:ascii="Calibri" w:hAnsi="Calibri" w:cs="Calibri"/>
        </w:rPr>
        <w:t xml:space="preserve">) </w:t>
      </w:r>
      <w:bookmarkEnd w:id="25"/>
      <w:r w:rsidRPr="00FA7C4D">
        <w:rPr>
          <w:rFonts w:ascii="Calibri" w:hAnsi="Calibri" w:cs="Calibri"/>
        </w:rPr>
        <w:t>i</w:t>
      </w:r>
    </w:p>
    <w:p w14:paraId="16A6B2B3" w14:textId="10F48472" w:rsidR="000E38AB" w:rsidRPr="00FA7C4D" w:rsidRDefault="00643974" w:rsidP="00DD7288">
      <w:pPr>
        <w:autoSpaceDE w:val="0"/>
        <w:autoSpaceDN w:val="0"/>
        <w:adjustRightInd w:val="0"/>
        <w:spacing w:after="240"/>
        <w:ind w:left="720"/>
        <w:outlineLvl w:val="0"/>
        <w:rPr>
          <w:rStyle w:val="Hyperlink"/>
          <w:rFonts w:ascii="Calibri" w:hAnsi="Calibri" w:cs="Calibri"/>
        </w:rPr>
      </w:pPr>
      <w:hyperlink r:id="rId13" w:history="1">
        <w:r w:rsidR="00C36534" w:rsidRPr="00FA7C4D">
          <w:rPr>
            <w:rStyle w:val="Hyperlink"/>
            <w:rFonts w:ascii="Calibri" w:hAnsi="Calibri" w:cs="Calibri"/>
          </w:rPr>
          <w:t>https://kosovofunding.org</w:t>
        </w:r>
      </w:hyperlink>
    </w:p>
    <w:p w14:paraId="1C1D904E" w14:textId="01EA0D89" w:rsidR="004A78A1" w:rsidRPr="00FA7C4D" w:rsidRDefault="004A78A1" w:rsidP="004A78A1">
      <w:pPr>
        <w:pStyle w:val="ListParagraph"/>
        <w:numPr>
          <w:ilvl w:val="0"/>
          <w:numId w:val="27"/>
        </w:numPr>
        <w:autoSpaceDE w:val="0"/>
        <w:autoSpaceDN w:val="0"/>
        <w:adjustRightInd w:val="0"/>
        <w:spacing w:after="240"/>
        <w:outlineLvl w:val="0"/>
        <w:rPr>
          <w:rFonts w:ascii="Calibri" w:hAnsi="Calibri" w:cs="Calibri"/>
          <w:snapToGrid w:val="0"/>
        </w:rPr>
      </w:pPr>
      <w:r w:rsidRPr="00FA7C4D">
        <w:rPr>
          <w:rFonts w:ascii="Calibri" w:hAnsi="Calibri" w:cs="Calibri"/>
          <w:bCs/>
        </w:rPr>
        <w:lastRenderedPageBreak/>
        <w:t>Ili</w:t>
      </w:r>
      <w:r w:rsidRPr="00FA7C4D">
        <w:rPr>
          <w:snapToGrid w:val="0"/>
        </w:rPr>
        <w:t xml:space="preserve"> </w:t>
      </w:r>
      <w:r w:rsidRPr="00FA7C4D">
        <w:rPr>
          <w:rFonts w:ascii="Calibri" w:hAnsi="Calibri" w:cs="Calibri"/>
          <w:bCs/>
        </w:rPr>
        <w:t xml:space="preserve">ličnim preuzimanjem USB-a sa svim aplikacionim formama tokom informativnog sastanka </w:t>
      </w:r>
      <w:r w:rsidRPr="00FA7C4D">
        <w:rPr>
          <w:rFonts w:ascii="Calibri" w:hAnsi="Calibri" w:cs="Calibri"/>
          <w:b/>
        </w:rPr>
        <w:t xml:space="preserve">’’Otvoreni dani“ koji se održava </w:t>
      </w:r>
      <w:r w:rsidR="00DD7288" w:rsidRPr="00FA7C4D">
        <w:rPr>
          <w:rFonts w:ascii="Calibri" w:hAnsi="Calibri" w:cs="Calibri"/>
          <w:b/>
        </w:rPr>
        <w:t>2</w:t>
      </w:r>
      <w:r w:rsidR="004B6E6A">
        <w:rPr>
          <w:rFonts w:ascii="Calibri" w:hAnsi="Calibri" w:cs="Calibri"/>
          <w:b/>
        </w:rPr>
        <w:t>6</w:t>
      </w:r>
      <w:r w:rsidR="000E38AB" w:rsidRPr="00FA7C4D">
        <w:rPr>
          <w:rFonts w:ascii="Calibri" w:hAnsi="Calibri" w:cs="Calibri"/>
          <w:b/>
        </w:rPr>
        <w:t>. maja</w:t>
      </w:r>
      <w:r w:rsidR="008C024A" w:rsidRPr="00FA7C4D">
        <w:rPr>
          <w:rFonts w:ascii="Calibri" w:hAnsi="Calibri" w:cs="Calibri"/>
          <w:b/>
        </w:rPr>
        <w:t xml:space="preserve"> 2022. godine</w:t>
      </w:r>
      <w:r w:rsidRPr="00FA7C4D">
        <w:rPr>
          <w:rFonts w:ascii="Calibri" w:hAnsi="Calibri" w:cs="Calibri"/>
          <w:bCs/>
        </w:rPr>
        <w:t>.</w:t>
      </w:r>
    </w:p>
    <w:p w14:paraId="181BDB01" w14:textId="4B89AD30" w:rsidR="007C24CF" w:rsidRPr="00FA7C4D" w:rsidRDefault="004A78A1" w:rsidP="00FF4A68">
      <w:pPr>
        <w:pStyle w:val="Header"/>
        <w:tabs>
          <w:tab w:val="left" w:pos="270"/>
          <w:tab w:val="center" w:pos="6480"/>
          <w:tab w:val="center" w:pos="8640"/>
        </w:tabs>
        <w:ind w:right="-180"/>
        <w:jc w:val="both"/>
        <w:rPr>
          <w:rFonts w:ascii="Calibri" w:hAnsi="Calibri" w:cs="Calibri"/>
          <w:snapToGrid w:val="0"/>
        </w:rPr>
      </w:pPr>
      <w:r w:rsidRPr="00FA7C4D">
        <w:rPr>
          <w:rFonts w:ascii="Calibri" w:hAnsi="Calibri" w:cs="Calibri"/>
          <w:snapToGrid w:val="0"/>
        </w:rPr>
        <w:t>Prijavni set čini jedan elektronski primerak (USB) na kojem se nalaze odvojeno obavezna i dodatna dokumentacija</w:t>
      </w:r>
      <w:r w:rsidR="00FF4A68" w:rsidRPr="00FA7C4D">
        <w:rPr>
          <w:rFonts w:ascii="Calibri" w:hAnsi="Calibri" w:cs="Calibri"/>
          <w:snapToGrid w:val="0"/>
        </w:rPr>
        <w:t xml:space="preserve"> i tražene štampane kopije</w:t>
      </w:r>
      <w:r w:rsidR="004E424F" w:rsidRPr="00FA7C4D">
        <w:rPr>
          <w:rFonts w:ascii="Calibri" w:hAnsi="Calibri" w:cs="Calibri"/>
          <w:snapToGrid w:val="0"/>
        </w:rPr>
        <w:t xml:space="preserve">. </w:t>
      </w:r>
      <w:r w:rsidR="00FE0DB4" w:rsidRPr="00FA7C4D">
        <w:rPr>
          <w:rFonts w:ascii="Calibri" w:hAnsi="Calibri" w:cs="Calibri"/>
          <w:snapToGrid w:val="0"/>
        </w:rPr>
        <w:t xml:space="preserve">Elektronski primerak (USB) sa svim potrebnim dokumentima za prijavu potrebno je dostaviti u zatvorenoj koverti sa preporučenom </w:t>
      </w:r>
      <w:r w:rsidRPr="00FA7C4D">
        <w:rPr>
          <w:rFonts w:ascii="Calibri" w:hAnsi="Calibri" w:cs="Calibri"/>
          <w:snapToGrid w:val="0"/>
        </w:rPr>
        <w:t>poštom ili lično u Op</w:t>
      </w:r>
      <w:r w:rsidR="009F42F5" w:rsidRPr="00FA7C4D">
        <w:rPr>
          <w:rFonts w:ascii="Calibri" w:hAnsi="Calibri" w:cs="Calibri"/>
          <w:snapToGrid w:val="0"/>
        </w:rPr>
        <w:t>š</w:t>
      </w:r>
      <w:r w:rsidRPr="00FA7C4D">
        <w:rPr>
          <w:rFonts w:ascii="Calibri" w:hAnsi="Calibri" w:cs="Calibri"/>
          <w:snapToGrid w:val="0"/>
        </w:rPr>
        <w:t xml:space="preserve">tini </w:t>
      </w:r>
      <w:r w:rsidR="006C7850" w:rsidRPr="00FA7C4D">
        <w:rPr>
          <w:rFonts w:ascii="Calibri" w:hAnsi="Calibri" w:cs="Calibri"/>
          <w:snapToGrid w:val="0"/>
        </w:rPr>
        <w:t>Dragaš</w:t>
      </w:r>
      <w:r w:rsidR="009F42F5" w:rsidRPr="00FA7C4D">
        <w:rPr>
          <w:rFonts w:ascii="Calibri" w:hAnsi="Calibri" w:cs="Calibri"/>
          <w:snapToGrid w:val="0"/>
        </w:rPr>
        <w:t xml:space="preserve"> </w:t>
      </w:r>
      <w:r w:rsidRPr="00FA7C4D">
        <w:rPr>
          <w:rFonts w:ascii="Calibri" w:hAnsi="Calibri" w:cs="Calibri"/>
          <w:snapToGrid w:val="0"/>
        </w:rPr>
        <w:t>tokom radnih dana (ponedeljak – petak), u periodu od 08,00 do 15,00 sati, sa naznakom za ReLOaD2 projekat na adresi:</w:t>
      </w:r>
    </w:p>
    <w:p w14:paraId="376F44A6" w14:textId="77777777" w:rsidR="00643974" w:rsidRPr="00643974" w:rsidRDefault="0030740C" w:rsidP="00643974">
      <w:pPr>
        <w:jc w:val="center"/>
        <w:rPr>
          <w:b/>
          <w:i/>
        </w:rPr>
      </w:pPr>
      <w:r w:rsidRPr="00FA7C4D">
        <w:rPr>
          <w:b/>
          <w:iCs/>
        </w:rPr>
        <w:br/>
      </w:r>
      <w:r w:rsidR="00643974" w:rsidRPr="00643974">
        <w:rPr>
          <w:b/>
          <w:i/>
        </w:rPr>
        <w:t>Zgrada Doma kulture II sprat,</w:t>
      </w:r>
    </w:p>
    <w:p w14:paraId="42A95531" w14:textId="77777777" w:rsidR="00643974" w:rsidRPr="00643974" w:rsidRDefault="00643974" w:rsidP="00643974">
      <w:pPr>
        <w:jc w:val="center"/>
        <w:rPr>
          <w:b/>
          <w:i/>
        </w:rPr>
      </w:pPr>
      <w:r w:rsidRPr="00643974">
        <w:rPr>
          <w:b/>
          <w:i/>
        </w:rPr>
        <w:t>Uprava za kulturu, omladinu i sport</w:t>
      </w:r>
    </w:p>
    <w:p w14:paraId="6F238C5B" w14:textId="75361E2D" w:rsidR="00BA33AA" w:rsidRPr="00FA7C4D" w:rsidRDefault="00643974" w:rsidP="00643974">
      <w:pPr>
        <w:jc w:val="center"/>
        <w:rPr>
          <w:b/>
          <w:iCs/>
        </w:rPr>
      </w:pPr>
      <w:r w:rsidRPr="00643974">
        <w:rPr>
          <w:b/>
          <w:i/>
        </w:rPr>
        <w:t>22000, Dragaš</w:t>
      </w:r>
      <w:r w:rsidR="0030740C" w:rsidRPr="00FA7C4D">
        <w:rPr>
          <w:b/>
          <w:iCs/>
        </w:rPr>
        <w:br/>
      </w:r>
    </w:p>
    <w:p w14:paraId="5984EBC2" w14:textId="11B05640" w:rsidR="0037408C" w:rsidRPr="00FA7C4D" w:rsidRDefault="00B74977">
      <w:pPr>
        <w:pStyle w:val="Header"/>
        <w:tabs>
          <w:tab w:val="left" w:pos="270"/>
          <w:tab w:val="center" w:pos="6480"/>
          <w:tab w:val="center" w:pos="8640"/>
        </w:tabs>
        <w:ind w:right="-180"/>
        <w:jc w:val="both"/>
        <w:rPr>
          <w:rFonts w:ascii="Calibri" w:hAnsi="Calibri" w:cs="Calibri"/>
          <w:bCs/>
        </w:rPr>
      </w:pPr>
      <w:r w:rsidRPr="00FA7C4D">
        <w:rPr>
          <w:rFonts w:ascii="Calibri" w:hAnsi="Calibri" w:cs="Calibri"/>
          <w:bCs/>
        </w:rPr>
        <w:t xml:space="preserve">Rok za dostavljanje prijava je </w:t>
      </w:r>
      <w:r w:rsidR="00DD7288" w:rsidRPr="00FA7C4D">
        <w:rPr>
          <w:rFonts w:ascii="Calibri" w:hAnsi="Calibri" w:cs="Calibri"/>
          <w:b/>
        </w:rPr>
        <w:t>0</w:t>
      </w:r>
      <w:r w:rsidR="00F86CAC">
        <w:rPr>
          <w:rFonts w:ascii="Calibri" w:hAnsi="Calibri" w:cs="Calibri"/>
          <w:b/>
        </w:rPr>
        <w:t>6</w:t>
      </w:r>
      <w:r w:rsidR="00DD7288" w:rsidRPr="00FA7C4D">
        <w:rPr>
          <w:rFonts w:ascii="Calibri" w:hAnsi="Calibri" w:cs="Calibri"/>
          <w:b/>
        </w:rPr>
        <w:t>. jul</w:t>
      </w:r>
      <w:r w:rsidR="00C34D90" w:rsidRPr="00FA7C4D">
        <w:rPr>
          <w:rFonts w:ascii="Calibri" w:hAnsi="Calibri" w:cs="Calibri"/>
          <w:b/>
        </w:rPr>
        <w:t xml:space="preserve"> </w:t>
      </w:r>
      <w:r w:rsidR="00BD1076" w:rsidRPr="00FA7C4D">
        <w:rPr>
          <w:rFonts w:ascii="Calibri" w:hAnsi="Calibri" w:cs="Calibri"/>
          <w:b/>
        </w:rPr>
        <w:t>2022</w:t>
      </w:r>
      <w:r w:rsidR="00171AD5" w:rsidRPr="00FA7C4D">
        <w:rPr>
          <w:rFonts w:ascii="Calibri" w:hAnsi="Calibri" w:cs="Calibri"/>
          <w:b/>
        </w:rPr>
        <w:t>.</w:t>
      </w:r>
      <w:r w:rsidRPr="00FA7C4D">
        <w:rPr>
          <w:rFonts w:ascii="Calibri" w:hAnsi="Calibri" w:cs="Calibri"/>
          <w:bCs/>
        </w:rPr>
        <w:t xml:space="preserve"> u </w:t>
      </w:r>
      <w:r w:rsidR="002B5BC4" w:rsidRPr="00FA7C4D">
        <w:rPr>
          <w:rFonts w:ascii="Calibri" w:hAnsi="Calibri" w:cs="Calibri"/>
          <w:bCs/>
        </w:rPr>
        <w:t xml:space="preserve">15:00 </w:t>
      </w:r>
      <w:r w:rsidRPr="00FA7C4D">
        <w:rPr>
          <w:rFonts w:ascii="Calibri" w:hAnsi="Calibri" w:cs="Calibri"/>
          <w:bCs/>
        </w:rPr>
        <w:t>časova</w:t>
      </w:r>
      <w:r w:rsidR="002B5BC4" w:rsidRPr="00FA7C4D">
        <w:rPr>
          <w:rFonts w:ascii="Calibri" w:hAnsi="Calibri" w:cs="Calibri"/>
          <w:bCs/>
        </w:rPr>
        <w:t>.</w:t>
      </w:r>
      <w:r w:rsidR="0037408C" w:rsidRPr="00FA7C4D">
        <w:rPr>
          <w:rFonts w:ascii="Calibri" w:hAnsi="Calibri" w:cs="Calibri"/>
          <w:bCs/>
        </w:rPr>
        <w:t xml:space="preserve"> </w:t>
      </w:r>
      <w:r w:rsidRPr="00FA7C4D">
        <w:rPr>
          <w:rFonts w:ascii="Calibri" w:hAnsi="Calibri" w:cs="Calibri"/>
          <w:bCs/>
        </w:rPr>
        <w:t xml:space="preserve">Prijave koje budu </w:t>
      </w:r>
      <w:r w:rsidR="004A78A1" w:rsidRPr="00FA7C4D">
        <w:rPr>
          <w:rFonts w:ascii="Calibri" w:hAnsi="Calibri" w:cs="Calibri"/>
          <w:bCs/>
        </w:rPr>
        <w:t xml:space="preserve">pristigle </w:t>
      </w:r>
      <w:r w:rsidRPr="00FA7C4D">
        <w:rPr>
          <w:rFonts w:ascii="Calibri" w:hAnsi="Calibri" w:cs="Calibri"/>
          <w:bCs/>
        </w:rPr>
        <w:t xml:space="preserve"> posle </w:t>
      </w:r>
      <w:r w:rsidR="004A78A1" w:rsidRPr="00FA7C4D">
        <w:rPr>
          <w:rFonts w:ascii="Calibri" w:hAnsi="Calibri" w:cs="Calibri"/>
          <w:bCs/>
        </w:rPr>
        <w:t xml:space="preserve">navedenog </w:t>
      </w:r>
      <w:r w:rsidRPr="00FA7C4D">
        <w:rPr>
          <w:rFonts w:ascii="Calibri" w:hAnsi="Calibri" w:cs="Calibri"/>
          <w:bCs/>
        </w:rPr>
        <w:t>roka</w:t>
      </w:r>
      <w:r w:rsidR="000823DB" w:rsidRPr="00FA7C4D">
        <w:rPr>
          <w:rFonts w:ascii="Calibri" w:hAnsi="Calibri" w:cs="Calibri"/>
          <w:bCs/>
        </w:rPr>
        <w:t xml:space="preserve"> biće razmatrane samo ako poštanski pečat pokazuje da je datum slanja bio pre isteka zvaničnog roka</w:t>
      </w:r>
      <w:r w:rsidR="0037408C" w:rsidRPr="00FA7C4D">
        <w:rPr>
          <w:rFonts w:ascii="Calibri" w:hAnsi="Calibri" w:cs="Calibri"/>
          <w:bCs/>
        </w:rPr>
        <w:t xml:space="preserve">. </w:t>
      </w:r>
    </w:p>
    <w:p w14:paraId="5B55513C" w14:textId="77777777" w:rsidR="008B20FE" w:rsidRPr="00FA7C4D" w:rsidRDefault="008B20FE">
      <w:pPr>
        <w:autoSpaceDE w:val="0"/>
        <w:autoSpaceDN w:val="0"/>
        <w:adjustRightInd w:val="0"/>
        <w:jc w:val="both"/>
        <w:outlineLvl w:val="0"/>
        <w:rPr>
          <w:rFonts w:ascii="Calibri" w:hAnsi="Calibri" w:cs="Calibri"/>
          <w:bCs/>
        </w:rPr>
      </w:pPr>
    </w:p>
    <w:p w14:paraId="731A49E1" w14:textId="16C8640D" w:rsidR="0037408C" w:rsidRPr="00FA7C4D" w:rsidRDefault="00D05E90">
      <w:pPr>
        <w:autoSpaceDE w:val="0"/>
        <w:autoSpaceDN w:val="0"/>
        <w:adjustRightInd w:val="0"/>
        <w:jc w:val="both"/>
        <w:outlineLvl w:val="0"/>
        <w:rPr>
          <w:rFonts w:ascii="Calibri" w:hAnsi="Calibri" w:cs="Calibri"/>
          <w:bCs/>
        </w:rPr>
      </w:pPr>
      <w:r w:rsidRPr="00FA7C4D">
        <w:rPr>
          <w:rFonts w:ascii="Calibri" w:hAnsi="Calibri" w:cs="Calibri"/>
          <w:bCs/>
        </w:rPr>
        <w:t xml:space="preserve">Prijave koje budu poslate bilo kojim drugim sredstvima (npr. e-maila) ili isporučene na druge adrese </w:t>
      </w:r>
      <w:r w:rsidRPr="00FA7C4D">
        <w:rPr>
          <w:rFonts w:ascii="Calibri" w:hAnsi="Calibri" w:cs="Calibri"/>
          <w:b/>
          <w:bCs/>
        </w:rPr>
        <w:t>neće biti uzete u razmatranje</w:t>
      </w:r>
      <w:r w:rsidR="0037408C" w:rsidRPr="00FA7C4D">
        <w:rPr>
          <w:rFonts w:ascii="Calibri" w:hAnsi="Calibri" w:cs="Calibri"/>
          <w:bCs/>
        </w:rPr>
        <w:t xml:space="preserve">. </w:t>
      </w:r>
    </w:p>
    <w:p w14:paraId="529129D5" w14:textId="77777777" w:rsidR="0037408C" w:rsidRPr="00FA7C4D" w:rsidRDefault="0037408C">
      <w:pPr>
        <w:autoSpaceDE w:val="0"/>
        <w:autoSpaceDN w:val="0"/>
        <w:adjustRightInd w:val="0"/>
        <w:jc w:val="both"/>
        <w:outlineLvl w:val="0"/>
        <w:rPr>
          <w:rFonts w:ascii="Calibri" w:hAnsi="Calibri" w:cs="Calibri"/>
          <w:bCs/>
        </w:rPr>
      </w:pPr>
    </w:p>
    <w:p w14:paraId="25FEBC34" w14:textId="53CB5F42" w:rsidR="0037408C" w:rsidRPr="00FA7C4D" w:rsidRDefault="00D05E90">
      <w:pPr>
        <w:autoSpaceDE w:val="0"/>
        <w:autoSpaceDN w:val="0"/>
        <w:adjustRightInd w:val="0"/>
        <w:jc w:val="both"/>
        <w:rPr>
          <w:rFonts w:ascii="Calibri" w:hAnsi="Calibri" w:cs="Calibri"/>
          <w:bCs/>
        </w:rPr>
      </w:pPr>
      <w:r w:rsidRPr="00FA7C4D">
        <w:rPr>
          <w:rFonts w:ascii="Calibri" w:hAnsi="Calibri" w:cs="Calibri"/>
          <w:bCs/>
        </w:rPr>
        <w:t xml:space="preserve">Spoljna strana koverte mora sadržati naziv javnog poziva za </w:t>
      </w:r>
      <w:r w:rsidR="002B66D3" w:rsidRPr="00FA7C4D">
        <w:rPr>
          <w:rFonts w:ascii="Calibri" w:hAnsi="Calibri" w:cs="Calibri"/>
          <w:bCs/>
        </w:rPr>
        <w:t xml:space="preserve">projektne </w:t>
      </w:r>
      <w:r w:rsidRPr="00FA7C4D">
        <w:rPr>
          <w:rFonts w:ascii="Calibri" w:hAnsi="Calibri" w:cs="Calibri"/>
          <w:bCs/>
        </w:rPr>
        <w:t>predl</w:t>
      </w:r>
      <w:r w:rsidR="002B66D3" w:rsidRPr="00FA7C4D">
        <w:rPr>
          <w:rFonts w:ascii="Calibri" w:hAnsi="Calibri" w:cs="Calibri"/>
          <w:bCs/>
        </w:rPr>
        <w:t>oge</w:t>
      </w:r>
      <w:r w:rsidRPr="00FA7C4D">
        <w:rPr>
          <w:rFonts w:ascii="Calibri" w:hAnsi="Calibri" w:cs="Calibri"/>
          <w:bCs/>
        </w:rPr>
        <w:t>, pun naziv i adresu podnosioca prijave, pun naziv projekta i reči</w:t>
      </w:r>
      <w:r w:rsidR="0037408C" w:rsidRPr="00FA7C4D">
        <w:rPr>
          <w:rFonts w:ascii="Calibri" w:hAnsi="Calibri" w:cs="Calibri"/>
          <w:bCs/>
        </w:rPr>
        <w:t xml:space="preserve">: </w:t>
      </w:r>
      <w:r w:rsidRPr="00FA7C4D">
        <w:rPr>
          <w:rFonts w:ascii="Calibri" w:hAnsi="Calibri" w:cs="Calibri"/>
          <w:b/>
          <w:bCs/>
        </w:rPr>
        <w:t xml:space="preserve">„Ne otvarati pre zvaničnog otvaranja“. </w:t>
      </w:r>
      <w:r w:rsidRPr="00FA7C4D">
        <w:rPr>
          <w:rFonts w:ascii="Calibri" w:hAnsi="Calibri" w:cs="Calibri"/>
          <w:bCs/>
        </w:rPr>
        <w:t xml:space="preserve">Opština će voditi evidenciju o svim primljenim </w:t>
      </w:r>
      <w:r w:rsidR="002B66D3" w:rsidRPr="00FA7C4D">
        <w:rPr>
          <w:rFonts w:ascii="Calibri" w:hAnsi="Calibri" w:cs="Calibri"/>
          <w:bCs/>
        </w:rPr>
        <w:t xml:space="preserve">projektnim </w:t>
      </w:r>
      <w:r w:rsidRPr="00FA7C4D">
        <w:rPr>
          <w:rFonts w:ascii="Calibri" w:hAnsi="Calibri" w:cs="Calibri"/>
          <w:bCs/>
        </w:rPr>
        <w:t xml:space="preserve">predlozima </w:t>
      </w:r>
      <w:r w:rsidR="002B66D3" w:rsidRPr="00FA7C4D">
        <w:rPr>
          <w:rFonts w:ascii="Calibri" w:hAnsi="Calibri" w:cs="Calibri"/>
          <w:bCs/>
        </w:rPr>
        <w:t>OCD i izdavaće o</w:t>
      </w:r>
      <w:r w:rsidRPr="00FA7C4D">
        <w:rPr>
          <w:rFonts w:ascii="Calibri" w:hAnsi="Calibri" w:cs="Calibri"/>
          <w:bCs/>
        </w:rPr>
        <w:t xml:space="preserve">dgovarajuće </w:t>
      </w:r>
      <w:r w:rsidR="002B66D3" w:rsidRPr="00FA7C4D">
        <w:rPr>
          <w:rFonts w:ascii="Calibri" w:hAnsi="Calibri" w:cs="Calibri"/>
          <w:bCs/>
        </w:rPr>
        <w:t>potvrde</w:t>
      </w:r>
      <w:r w:rsidR="00A438FC" w:rsidRPr="00FA7C4D">
        <w:rPr>
          <w:rFonts w:ascii="Calibri" w:hAnsi="Calibri" w:cs="Calibri"/>
          <w:bCs/>
        </w:rPr>
        <w:t>.</w:t>
      </w:r>
    </w:p>
    <w:p w14:paraId="3886D8FA" w14:textId="57BF21E7" w:rsidR="00F53B56" w:rsidRPr="00FA7C4D" w:rsidRDefault="00D05E90">
      <w:pPr>
        <w:autoSpaceDE w:val="0"/>
        <w:autoSpaceDN w:val="0"/>
        <w:adjustRightInd w:val="0"/>
        <w:jc w:val="both"/>
        <w:rPr>
          <w:rFonts w:ascii="Calibri" w:hAnsi="Calibri" w:cs="Calibri"/>
          <w:bCs/>
        </w:rPr>
      </w:pPr>
      <w:r w:rsidRPr="00FA7C4D">
        <w:rPr>
          <w:rFonts w:ascii="Calibri" w:hAnsi="Calibri" w:cs="Calibri"/>
          <w:bCs/>
        </w:rPr>
        <w:t>Pre podnošenja pune prijave, savetuj</w:t>
      </w:r>
      <w:r w:rsidR="002B66D3" w:rsidRPr="00FA7C4D">
        <w:rPr>
          <w:rFonts w:ascii="Calibri" w:hAnsi="Calibri" w:cs="Calibri"/>
          <w:bCs/>
        </w:rPr>
        <w:t>e</w:t>
      </w:r>
      <w:r w:rsidRPr="00FA7C4D">
        <w:rPr>
          <w:rFonts w:ascii="Calibri" w:hAnsi="Calibri" w:cs="Calibri"/>
          <w:bCs/>
        </w:rPr>
        <w:t xml:space="preserve"> s</w:t>
      </w:r>
      <w:r w:rsidR="002B66D3" w:rsidRPr="00FA7C4D">
        <w:rPr>
          <w:rFonts w:ascii="Calibri" w:hAnsi="Calibri" w:cs="Calibri"/>
          <w:bCs/>
        </w:rPr>
        <w:t>e</w:t>
      </w:r>
      <w:r w:rsidRPr="00FA7C4D">
        <w:rPr>
          <w:rFonts w:ascii="Calibri" w:hAnsi="Calibri" w:cs="Calibri"/>
          <w:bCs/>
        </w:rPr>
        <w:t xml:space="preserve"> da OCD potvrde da je zahtevana dokumentacija/prijava kompletirana</w:t>
      </w:r>
      <w:r w:rsidR="008D14CD" w:rsidRPr="00FA7C4D">
        <w:rPr>
          <w:rFonts w:ascii="Calibri" w:hAnsi="Calibri" w:cs="Calibri"/>
          <w:bCs/>
        </w:rPr>
        <w:t xml:space="preserve">. </w:t>
      </w:r>
      <w:r w:rsidRPr="00FA7C4D">
        <w:rPr>
          <w:rFonts w:ascii="Calibri" w:hAnsi="Calibri" w:cs="Calibri"/>
          <w:bCs/>
        </w:rPr>
        <w:t>To se radi popunjavanjem Spiska za proveru</w:t>
      </w:r>
      <w:r w:rsidR="0037408C" w:rsidRPr="00FA7C4D">
        <w:rPr>
          <w:rFonts w:ascii="Calibri" w:hAnsi="Calibri" w:cs="Calibri"/>
          <w:bCs/>
        </w:rPr>
        <w:t xml:space="preserve"> (An</w:t>
      </w:r>
      <w:r w:rsidRPr="00FA7C4D">
        <w:rPr>
          <w:rFonts w:ascii="Calibri" w:hAnsi="Calibri" w:cs="Calibri"/>
          <w:bCs/>
        </w:rPr>
        <w:t>eks</w:t>
      </w:r>
      <w:r w:rsidR="0037408C" w:rsidRPr="00FA7C4D">
        <w:rPr>
          <w:rFonts w:ascii="Calibri" w:hAnsi="Calibri" w:cs="Calibri"/>
          <w:bCs/>
        </w:rPr>
        <w:t xml:space="preserve"> </w:t>
      </w:r>
      <w:r w:rsidR="000300BC" w:rsidRPr="00FA7C4D">
        <w:rPr>
          <w:rFonts w:ascii="Calibri" w:hAnsi="Calibri" w:cs="Calibri"/>
          <w:bCs/>
        </w:rPr>
        <w:t>10</w:t>
      </w:r>
      <w:r w:rsidR="0037408C" w:rsidRPr="00FA7C4D">
        <w:rPr>
          <w:rFonts w:ascii="Calibri" w:hAnsi="Calibri" w:cs="Calibri"/>
          <w:bCs/>
        </w:rPr>
        <w:t>)</w:t>
      </w:r>
      <w:r w:rsidR="004A78A1" w:rsidRPr="00FA7C4D">
        <w:rPr>
          <w:rFonts w:ascii="Calibri" w:hAnsi="Calibri" w:cs="Calibri"/>
          <w:bCs/>
        </w:rPr>
        <w:t xml:space="preserve"> koji je sastavni deo aplikacije</w:t>
      </w:r>
      <w:r w:rsidR="008D14CD" w:rsidRPr="00FA7C4D">
        <w:rPr>
          <w:rFonts w:ascii="Calibri" w:hAnsi="Calibri" w:cs="Calibri"/>
          <w:bCs/>
        </w:rPr>
        <w:t>.</w:t>
      </w:r>
    </w:p>
    <w:p w14:paraId="19C98AAA" w14:textId="28529EBA" w:rsidR="002B66D3" w:rsidRPr="00FA7C4D" w:rsidRDefault="002B66D3">
      <w:pPr>
        <w:autoSpaceDE w:val="0"/>
        <w:autoSpaceDN w:val="0"/>
        <w:adjustRightInd w:val="0"/>
        <w:jc w:val="both"/>
        <w:rPr>
          <w:rFonts w:ascii="Calibri" w:hAnsi="Calibri" w:cs="Calibri"/>
          <w:bCs/>
        </w:rPr>
      </w:pPr>
    </w:p>
    <w:p w14:paraId="0CD57F5C" w14:textId="0FEA0909" w:rsidR="0037408C" w:rsidRPr="00FA7C4D" w:rsidRDefault="00D05E90" w:rsidP="007A25D0">
      <w:pPr>
        <w:numPr>
          <w:ilvl w:val="0"/>
          <w:numId w:val="34"/>
        </w:numPr>
        <w:tabs>
          <w:tab w:val="clear" w:pos="720"/>
          <w:tab w:val="left" w:pos="360"/>
        </w:tabs>
        <w:autoSpaceDE w:val="0"/>
        <w:autoSpaceDN w:val="0"/>
        <w:adjustRightInd w:val="0"/>
        <w:spacing w:after="240"/>
        <w:ind w:left="810" w:hanging="450"/>
        <w:outlineLvl w:val="0"/>
        <w:rPr>
          <w:rFonts w:ascii="Calibri" w:hAnsi="Calibri" w:cs="Calibri"/>
          <w:b/>
          <w:bCs/>
          <w:u w:val="single"/>
        </w:rPr>
      </w:pPr>
      <w:r w:rsidRPr="00FA7C4D">
        <w:rPr>
          <w:rFonts w:ascii="Calibri" w:hAnsi="Calibri" w:cs="Calibri"/>
          <w:b/>
          <w:bCs/>
          <w:u w:val="single"/>
        </w:rPr>
        <w:t>D</w:t>
      </w:r>
      <w:r w:rsidR="004A78A1" w:rsidRPr="00FA7C4D">
        <w:rPr>
          <w:rFonts w:ascii="Calibri" w:hAnsi="Calibri" w:cs="Calibri"/>
          <w:b/>
          <w:bCs/>
          <w:u w:val="single"/>
        </w:rPr>
        <w:t>odatne</w:t>
      </w:r>
      <w:r w:rsidRPr="00FA7C4D">
        <w:rPr>
          <w:rFonts w:ascii="Calibri" w:hAnsi="Calibri" w:cs="Calibri"/>
          <w:b/>
          <w:bCs/>
          <w:u w:val="single"/>
        </w:rPr>
        <w:t xml:space="preserve"> informacije</w:t>
      </w:r>
    </w:p>
    <w:p w14:paraId="095EFAB7" w14:textId="00848E17" w:rsidR="000A76B7" w:rsidRPr="00FA7C4D" w:rsidRDefault="00EB6F17" w:rsidP="000300BC">
      <w:pPr>
        <w:ind w:right="-180"/>
        <w:jc w:val="both"/>
        <w:rPr>
          <w:rFonts w:ascii="Calibri" w:hAnsi="Calibri" w:cs="Calibri"/>
          <w:snapToGrid w:val="0"/>
        </w:rPr>
      </w:pPr>
      <w:r w:rsidRPr="00FA7C4D">
        <w:rPr>
          <w:rFonts w:ascii="Calibri" w:hAnsi="Calibri" w:cs="Calibri"/>
          <w:b/>
          <w:i/>
          <w:snapToGrid w:val="0"/>
        </w:rPr>
        <w:t>Informativ</w:t>
      </w:r>
      <w:r w:rsidR="00D05E90" w:rsidRPr="00FA7C4D">
        <w:rPr>
          <w:rFonts w:ascii="Calibri" w:hAnsi="Calibri" w:cs="Calibri"/>
          <w:b/>
          <w:i/>
          <w:snapToGrid w:val="0"/>
        </w:rPr>
        <w:t>n</w:t>
      </w:r>
      <w:r w:rsidRPr="00FA7C4D">
        <w:rPr>
          <w:rFonts w:ascii="Calibri" w:hAnsi="Calibri" w:cs="Calibri"/>
          <w:b/>
          <w:i/>
          <w:snapToGrid w:val="0"/>
        </w:rPr>
        <w:t>e</w:t>
      </w:r>
      <w:r w:rsidR="000300BC" w:rsidRPr="00FA7C4D">
        <w:rPr>
          <w:rFonts w:ascii="Calibri" w:hAnsi="Calibri" w:cs="Calibri"/>
          <w:b/>
          <w:i/>
          <w:snapToGrid w:val="0"/>
        </w:rPr>
        <w:t xml:space="preserve"> </w:t>
      </w:r>
      <w:r w:rsidRPr="00FA7C4D">
        <w:rPr>
          <w:rFonts w:ascii="Calibri" w:hAnsi="Calibri" w:cs="Calibri"/>
          <w:b/>
          <w:i/>
          <w:snapToGrid w:val="0"/>
        </w:rPr>
        <w:t>ses</w:t>
      </w:r>
      <w:r w:rsidR="00D05E90" w:rsidRPr="00FA7C4D">
        <w:rPr>
          <w:rFonts w:ascii="Calibri" w:hAnsi="Calibri" w:cs="Calibri"/>
          <w:b/>
          <w:i/>
          <w:snapToGrid w:val="0"/>
        </w:rPr>
        <w:t>ije</w:t>
      </w:r>
      <w:r w:rsidR="000300BC" w:rsidRPr="00FA7C4D">
        <w:rPr>
          <w:rFonts w:ascii="Calibri" w:hAnsi="Calibri" w:cs="Calibri"/>
          <w:b/>
          <w:i/>
          <w:snapToGrid w:val="0"/>
        </w:rPr>
        <w:t xml:space="preserve"> (o</w:t>
      </w:r>
      <w:r w:rsidR="00D05E90" w:rsidRPr="00FA7C4D">
        <w:rPr>
          <w:rFonts w:ascii="Calibri" w:hAnsi="Calibri" w:cs="Calibri"/>
          <w:b/>
          <w:i/>
          <w:snapToGrid w:val="0"/>
        </w:rPr>
        <w:t>tvoreni dani</w:t>
      </w:r>
      <w:r w:rsidR="000300BC" w:rsidRPr="00FA7C4D">
        <w:rPr>
          <w:rFonts w:ascii="Calibri" w:hAnsi="Calibri" w:cs="Calibri"/>
          <w:b/>
          <w:i/>
          <w:snapToGrid w:val="0"/>
        </w:rPr>
        <w:t xml:space="preserve">) </w:t>
      </w:r>
      <w:r w:rsidR="00D05E90" w:rsidRPr="00FA7C4D">
        <w:rPr>
          <w:rFonts w:ascii="Calibri" w:hAnsi="Calibri" w:cs="Calibri"/>
          <w:snapToGrid w:val="0"/>
        </w:rPr>
        <w:t xml:space="preserve">održaće se u Opštini </w:t>
      </w:r>
      <w:r w:rsidR="00EC5C7C">
        <w:rPr>
          <w:rFonts w:ascii="Calibri" w:hAnsi="Calibri" w:cs="Calibri"/>
          <w:b/>
          <w:bCs/>
          <w:snapToGrid w:val="0"/>
        </w:rPr>
        <w:t>Dragaš</w:t>
      </w:r>
      <w:r w:rsidR="000300BC" w:rsidRPr="00FA7C4D">
        <w:rPr>
          <w:rFonts w:ascii="Calibri" w:hAnsi="Calibri" w:cs="Calibri"/>
          <w:b/>
          <w:bCs/>
          <w:snapToGrid w:val="0"/>
        </w:rPr>
        <w:t xml:space="preserve"> </w:t>
      </w:r>
      <w:r w:rsidR="00DD7288" w:rsidRPr="00FA7C4D">
        <w:rPr>
          <w:rFonts w:ascii="Calibri" w:hAnsi="Calibri" w:cs="Calibri"/>
          <w:b/>
          <w:bCs/>
          <w:snapToGrid w:val="0"/>
        </w:rPr>
        <w:t>2</w:t>
      </w:r>
      <w:r w:rsidR="00EC5C7C">
        <w:rPr>
          <w:rFonts w:ascii="Calibri" w:hAnsi="Calibri" w:cs="Calibri"/>
          <w:b/>
          <w:bCs/>
          <w:snapToGrid w:val="0"/>
        </w:rPr>
        <w:t>6</w:t>
      </w:r>
      <w:r w:rsidR="00C25734" w:rsidRPr="00FA7C4D">
        <w:rPr>
          <w:rFonts w:ascii="Calibri" w:hAnsi="Calibri" w:cs="Calibri"/>
          <w:b/>
          <w:bCs/>
          <w:snapToGrid w:val="0"/>
        </w:rPr>
        <w:t xml:space="preserve">. </w:t>
      </w:r>
      <w:r w:rsidR="000E38AB" w:rsidRPr="00FA7C4D">
        <w:rPr>
          <w:rFonts w:ascii="Calibri" w:hAnsi="Calibri" w:cs="Calibri"/>
          <w:b/>
          <w:bCs/>
          <w:snapToGrid w:val="0"/>
        </w:rPr>
        <w:t>maja</w:t>
      </w:r>
      <w:r w:rsidR="00692C80" w:rsidRPr="00FA7C4D">
        <w:rPr>
          <w:rFonts w:ascii="Calibri" w:hAnsi="Calibri" w:cs="Calibri"/>
          <w:b/>
          <w:bCs/>
          <w:snapToGrid w:val="0"/>
        </w:rPr>
        <w:t xml:space="preserve"> 2022</w:t>
      </w:r>
      <w:r w:rsidR="00BB476C" w:rsidRPr="00FA7C4D">
        <w:rPr>
          <w:rFonts w:ascii="Calibri" w:hAnsi="Calibri" w:cs="Calibri"/>
          <w:b/>
          <w:bCs/>
          <w:snapToGrid w:val="0"/>
        </w:rPr>
        <w:t xml:space="preserve"> </w:t>
      </w:r>
      <w:r w:rsidR="00DA7D21" w:rsidRPr="00FA7C4D">
        <w:rPr>
          <w:rFonts w:ascii="Calibri" w:hAnsi="Calibri" w:cs="Calibri"/>
          <w:b/>
          <w:bCs/>
          <w:snapToGrid w:val="0"/>
        </w:rPr>
        <w:t>i</w:t>
      </w:r>
      <w:r w:rsidR="008E537E" w:rsidRPr="00FA7C4D">
        <w:rPr>
          <w:rFonts w:ascii="Calibri" w:hAnsi="Calibri" w:cs="Calibri"/>
          <w:b/>
          <w:bCs/>
          <w:snapToGrid w:val="0"/>
        </w:rPr>
        <w:t xml:space="preserve"> nastaviće sa istog dana obukom o Upravljanju Projektnim Ciklusom (UPC)</w:t>
      </w:r>
      <w:r w:rsidR="00EC5C7C">
        <w:rPr>
          <w:rFonts w:ascii="Calibri" w:hAnsi="Calibri" w:cs="Calibri"/>
          <w:b/>
          <w:bCs/>
          <w:snapToGrid w:val="0"/>
        </w:rPr>
        <w:t xml:space="preserve">, </w:t>
      </w:r>
      <w:r w:rsidR="008E537E" w:rsidRPr="00FA7C4D">
        <w:rPr>
          <w:rFonts w:ascii="Calibri" w:hAnsi="Calibri" w:cs="Calibri"/>
          <w:b/>
          <w:bCs/>
          <w:snapToGrid w:val="0"/>
        </w:rPr>
        <w:t xml:space="preserve">kao i </w:t>
      </w:r>
      <w:r w:rsidR="00DD7288" w:rsidRPr="00FA7C4D">
        <w:rPr>
          <w:rFonts w:ascii="Calibri" w:hAnsi="Calibri" w:cs="Calibri"/>
          <w:b/>
          <w:bCs/>
          <w:snapToGrid w:val="0"/>
        </w:rPr>
        <w:t>2</w:t>
      </w:r>
      <w:r w:rsidR="00EC5C7C">
        <w:rPr>
          <w:rFonts w:ascii="Calibri" w:hAnsi="Calibri" w:cs="Calibri"/>
          <w:b/>
          <w:bCs/>
          <w:snapToGrid w:val="0"/>
        </w:rPr>
        <w:t>7</w:t>
      </w:r>
      <w:r w:rsidR="00C25734" w:rsidRPr="00FA7C4D">
        <w:rPr>
          <w:rFonts w:ascii="Calibri" w:hAnsi="Calibri" w:cs="Calibri"/>
          <w:b/>
          <w:bCs/>
          <w:snapToGrid w:val="0"/>
        </w:rPr>
        <w:t>.</w:t>
      </w:r>
      <w:r w:rsidR="008E537E" w:rsidRPr="00FA7C4D">
        <w:rPr>
          <w:rFonts w:ascii="Calibri" w:hAnsi="Calibri" w:cs="Calibri"/>
          <w:b/>
          <w:bCs/>
          <w:snapToGrid w:val="0"/>
        </w:rPr>
        <w:t xml:space="preserve"> i </w:t>
      </w:r>
      <w:r w:rsidR="00EC5C7C">
        <w:rPr>
          <w:rFonts w:ascii="Calibri" w:hAnsi="Calibri" w:cs="Calibri"/>
          <w:b/>
          <w:bCs/>
          <w:snapToGrid w:val="0"/>
        </w:rPr>
        <w:t>30</w:t>
      </w:r>
      <w:r w:rsidR="00C25734" w:rsidRPr="00FA7C4D">
        <w:rPr>
          <w:rFonts w:ascii="Calibri" w:hAnsi="Calibri" w:cs="Calibri"/>
          <w:b/>
          <w:bCs/>
          <w:snapToGrid w:val="0"/>
        </w:rPr>
        <w:t xml:space="preserve">. </w:t>
      </w:r>
      <w:r w:rsidR="000E38AB" w:rsidRPr="00FA7C4D">
        <w:rPr>
          <w:rFonts w:ascii="Calibri" w:hAnsi="Calibri" w:cs="Calibri"/>
          <w:b/>
          <w:bCs/>
          <w:snapToGrid w:val="0"/>
        </w:rPr>
        <w:t>maj</w:t>
      </w:r>
      <w:r w:rsidR="000A76B7" w:rsidRPr="00FA7C4D">
        <w:rPr>
          <w:rFonts w:ascii="Calibri" w:hAnsi="Calibri" w:cs="Calibri"/>
          <w:b/>
          <w:bCs/>
          <w:snapToGrid w:val="0"/>
        </w:rPr>
        <w:t>a</w:t>
      </w:r>
      <w:r w:rsidR="008E537E" w:rsidRPr="00FA7C4D">
        <w:rPr>
          <w:rFonts w:ascii="Calibri" w:hAnsi="Calibri" w:cs="Calibri"/>
          <w:b/>
          <w:bCs/>
          <w:snapToGrid w:val="0"/>
        </w:rPr>
        <w:t xml:space="preserve"> 20</w:t>
      </w:r>
      <w:r w:rsidR="000A76B7" w:rsidRPr="00FA7C4D">
        <w:rPr>
          <w:rFonts w:ascii="Calibri" w:hAnsi="Calibri" w:cs="Calibri"/>
          <w:b/>
          <w:bCs/>
          <w:snapToGrid w:val="0"/>
        </w:rPr>
        <w:t>22</w:t>
      </w:r>
      <w:r w:rsidR="00E42B35" w:rsidRPr="00FA7C4D">
        <w:rPr>
          <w:rFonts w:ascii="Calibri" w:hAnsi="Calibri" w:cs="Calibri"/>
          <w:b/>
          <w:bCs/>
          <w:snapToGrid w:val="0"/>
        </w:rPr>
        <w:t>.</w:t>
      </w:r>
      <w:r w:rsidR="008E537E" w:rsidRPr="00FA7C4D">
        <w:rPr>
          <w:rFonts w:ascii="Calibri" w:hAnsi="Calibri" w:cs="Calibri"/>
          <w:snapToGrid w:val="0"/>
        </w:rPr>
        <w:t xml:space="preserve"> </w:t>
      </w:r>
      <w:r w:rsidR="008E537E" w:rsidRPr="00FA7C4D">
        <w:rPr>
          <w:rFonts w:ascii="Calibri" w:hAnsi="Calibri" w:cs="Calibri"/>
          <w:b/>
          <w:bCs/>
          <w:snapToGrid w:val="0"/>
        </w:rPr>
        <w:t>u skupštini opštine, sa početkom u 10:00 časova.</w:t>
      </w:r>
      <w:r w:rsidR="000300BC" w:rsidRPr="00FA7C4D">
        <w:rPr>
          <w:rFonts w:ascii="Calibri" w:hAnsi="Calibri" w:cs="Calibri"/>
          <w:snapToGrid w:val="0"/>
        </w:rPr>
        <w:t xml:space="preserve"> </w:t>
      </w:r>
      <w:bookmarkStart w:id="26" w:name="_Hlk527453680"/>
    </w:p>
    <w:p w14:paraId="6E8B89C6" w14:textId="77777777" w:rsidR="000A76B7" w:rsidRPr="00FA7C4D" w:rsidRDefault="000A76B7" w:rsidP="000300BC">
      <w:pPr>
        <w:ind w:right="-180"/>
        <w:jc w:val="both"/>
        <w:rPr>
          <w:rFonts w:ascii="Calibri" w:hAnsi="Calibri" w:cs="Calibri"/>
          <w:snapToGrid w:val="0"/>
        </w:rPr>
      </w:pPr>
    </w:p>
    <w:p w14:paraId="590F6465" w14:textId="02E8597F" w:rsidR="000300BC" w:rsidRPr="00FA7C4D" w:rsidRDefault="00BF639E" w:rsidP="000300BC">
      <w:pPr>
        <w:ind w:right="-180"/>
        <w:jc w:val="both"/>
        <w:rPr>
          <w:rFonts w:ascii="Calibri" w:hAnsi="Calibri" w:cs="Calibri"/>
          <w:snapToGrid w:val="0"/>
          <w:color w:val="000000" w:themeColor="text1"/>
        </w:rPr>
      </w:pPr>
      <w:r w:rsidRPr="00FA7C4D">
        <w:rPr>
          <w:rFonts w:ascii="Calibri" w:hAnsi="Calibri" w:cs="Calibri"/>
          <w:snapToGrid w:val="0"/>
          <w:color w:val="000000" w:themeColor="text1"/>
        </w:rPr>
        <w:t xml:space="preserve">Svrha obuke je da se ojačaju kapaciteti organizacija za dizajniranje i implementaciju projekata koji doprinose lokalnom razvoju i pružanju usluga, te da se </w:t>
      </w:r>
      <w:r w:rsidR="00ED2584" w:rsidRPr="00FA7C4D">
        <w:rPr>
          <w:rFonts w:ascii="Calibri" w:hAnsi="Calibri" w:cs="Calibri"/>
          <w:snapToGrid w:val="0"/>
          <w:color w:val="000000" w:themeColor="text1"/>
        </w:rPr>
        <w:t>primene</w:t>
      </w:r>
      <w:r w:rsidRPr="00FA7C4D">
        <w:rPr>
          <w:rFonts w:ascii="Calibri" w:hAnsi="Calibri" w:cs="Calibri"/>
          <w:snapToGrid w:val="0"/>
          <w:color w:val="000000" w:themeColor="text1"/>
        </w:rPr>
        <w:t xml:space="preserve"> </w:t>
      </w:r>
      <w:r w:rsidR="00ED2584" w:rsidRPr="00FA7C4D">
        <w:rPr>
          <w:rFonts w:ascii="Calibri" w:hAnsi="Calibri" w:cs="Calibri"/>
          <w:snapToGrid w:val="0"/>
          <w:color w:val="000000" w:themeColor="text1"/>
        </w:rPr>
        <w:t>veštine</w:t>
      </w:r>
      <w:r w:rsidRPr="00FA7C4D">
        <w:rPr>
          <w:rFonts w:ascii="Calibri" w:hAnsi="Calibri" w:cs="Calibri"/>
          <w:snapToGrid w:val="0"/>
          <w:color w:val="000000" w:themeColor="text1"/>
        </w:rPr>
        <w:t xml:space="preserve"> neophodne za razvoj projektne ideje, efektivno pisanje projekta, praćenje i </w:t>
      </w:r>
      <w:r w:rsidR="00ED2584" w:rsidRPr="00FA7C4D">
        <w:rPr>
          <w:rFonts w:ascii="Calibri" w:hAnsi="Calibri" w:cs="Calibri"/>
          <w:snapToGrid w:val="0"/>
          <w:color w:val="000000" w:themeColor="text1"/>
        </w:rPr>
        <w:t>procenu</w:t>
      </w:r>
      <w:r w:rsidRPr="00FA7C4D">
        <w:rPr>
          <w:rFonts w:ascii="Calibri" w:hAnsi="Calibri" w:cs="Calibri"/>
          <w:snapToGrid w:val="0"/>
          <w:color w:val="000000" w:themeColor="text1"/>
        </w:rPr>
        <w:t xml:space="preserve"> projektne realizacije kroz praktičan rad.</w:t>
      </w:r>
      <w:r w:rsidR="00ED2584" w:rsidRPr="00FA7C4D">
        <w:rPr>
          <w:rFonts w:ascii="Calibri" w:hAnsi="Calibri" w:cs="Calibri"/>
          <w:snapToGrid w:val="0"/>
          <w:color w:val="000000" w:themeColor="text1"/>
        </w:rPr>
        <w:t xml:space="preserve"> </w:t>
      </w:r>
      <w:r w:rsidR="00D05E90" w:rsidRPr="00FA7C4D">
        <w:rPr>
          <w:rFonts w:ascii="Calibri" w:hAnsi="Calibri" w:cs="Calibri"/>
          <w:snapToGrid w:val="0"/>
          <w:color w:val="000000" w:themeColor="text1"/>
        </w:rPr>
        <w:t xml:space="preserve">U slučaju </w:t>
      </w:r>
      <w:r w:rsidR="00EA263F" w:rsidRPr="00FA7C4D">
        <w:rPr>
          <w:rFonts w:ascii="Calibri" w:hAnsi="Calibri" w:cs="Calibri"/>
          <w:snapToGrid w:val="0"/>
          <w:color w:val="000000" w:themeColor="text1"/>
        </w:rPr>
        <w:t>v</w:t>
      </w:r>
      <w:r w:rsidR="00D05E90" w:rsidRPr="00FA7C4D">
        <w:rPr>
          <w:rFonts w:ascii="Calibri" w:hAnsi="Calibri" w:cs="Calibri"/>
          <w:snapToGrid w:val="0"/>
          <w:color w:val="000000" w:themeColor="text1"/>
        </w:rPr>
        <w:t>elikog interesovanja OCD, sesije će biti ponovljene. Pravila i propozicije javnog poziva biće predstavljeni na svakoj sesiji zajedno sa prezentacijom čestih grešaka koje OCD čine kada se prijavljuju. Informativne sesije će se održavati tokom trajanja javnog poziva</w:t>
      </w:r>
      <w:bookmarkStart w:id="27" w:name="_Hlk527453799"/>
      <w:bookmarkEnd w:id="26"/>
      <w:r w:rsidR="000300BC" w:rsidRPr="00FA7C4D">
        <w:rPr>
          <w:rFonts w:ascii="Calibri" w:hAnsi="Calibri" w:cs="Calibri"/>
          <w:snapToGrid w:val="0"/>
          <w:color w:val="000000" w:themeColor="text1"/>
        </w:rPr>
        <w:t xml:space="preserve">. </w:t>
      </w:r>
      <w:bookmarkEnd w:id="27"/>
    </w:p>
    <w:p w14:paraId="3E8B4CEF" w14:textId="48D8FEC7" w:rsidR="005E0619" w:rsidRPr="00FA7C4D" w:rsidRDefault="00D05E90" w:rsidP="000300BC">
      <w:pPr>
        <w:ind w:right="-180"/>
        <w:jc w:val="both"/>
        <w:rPr>
          <w:rFonts w:ascii="Calibri" w:hAnsi="Calibri" w:cs="Calibri"/>
          <w:snapToGrid w:val="0"/>
          <w:color w:val="000000" w:themeColor="text1"/>
        </w:rPr>
      </w:pPr>
      <w:r w:rsidRPr="00FA7C4D">
        <w:rPr>
          <w:rFonts w:ascii="Calibri" w:hAnsi="Calibri" w:cs="Calibri"/>
          <w:snapToGrid w:val="0"/>
          <w:color w:val="000000" w:themeColor="text1"/>
        </w:rPr>
        <w:t xml:space="preserve">Obuka </w:t>
      </w:r>
      <w:r w:rsidR="00582F8A" w:rsidRPr="00FA7C4D">
        <w:rPr>
          <w:rFonts w:ascii="Calibri" w:hAnsi="Calibri" w:cs="Calibri"/>
          <w:snapToGrid w:val="0"/>
          <w:color w:val="000000" w:themeColor="text1"/>
        </w:rPr>
        <w:t xml:space="preserve">upravljanjem projektnim ciklusom (UPC) </w:t>
      </w:r>
      <w:r w:rsidRPr="00FA7C4D">
        <w:rPr>
          <w:rFonts w:ascii="Calibri" w:hAnsi="Calibri" w:cs="Calibri"/>
          <w:snapToGrid w:val="0"/>
          <w:color w:val="000000" w:themeColor="text1"/>
        </w:rPr>
        <w:t>za OCD biće organizovana sa fokusom na pripremi projekta</w:t>
      </w:r>
      <w:r w:rsidR="005E0619" w:rsidRPr="00FA7C4D">
        <w:rPr>
          <w:rFonts w:ascii="Calibri" w:hAnsi="Calibri" w:cs="Calibri"/>
          <w:snapToGrid w:val="0"/>
          <w:color w:val="000000" w:themeColor="text1"/>
        </w:rPr>
        <w:t xml:space="preserve"> (</w:t>
      </w:r>
      <w:r w:rsidRPr="00FA7C4D">
        <w:rPr>
          <w:rFonts w:ascii="Calibri" w:hAnsi="Calibri" w:cs="Calibri"/>
          <w:snapToGrid w:val="0"/>
          <w:color w:val="000000" w:themeColor="text1"/>
        </w:rPr>
        <w:t>prijava za projekat, budžet, lokalni okvir i plan aktivnosti</w:t>
      </w:r>
      <w:r w:rsidR="005E0619" w:rsidRPr="00FA7C4D">
        <w:rPr>
          <w:rFonts w:ascii="Calibri" w:hAnsi="Calibri" w:cs="Calibri"/>
          <w:snapToGrid w:val="0"/>
          <w:color w:val="000000" w:themeColor="text1"/>
        </w:rPr>
        <w:t>).</w:t>
      </w:r>
    </w:p>
    <w:p w14:paraId="0113494A" w14:textId="77777777" w:rsidR="005E0619" w:rsidRPr="00FA7C4D" w:rsidRDefault="005E0619" w:rsidP="000300BC">
      <w:pPr>
        <w:ind w:right="-180"/>
        <w:jc w:val="both"/>
        <w:rPr>
          <w:rFonts w:ascii="Calibri" w:hAnsi="Calibri" w:cs="Calibri"/>
          <w:snapToGrid w:val="0"/>
          <w:color w:val="000000" w:themeColor="text1"/>
        </w:rPr>
      </w:pPr>
    </w:p>
    <w:p w14:paraId="5BEF54E7" w14:textId="1FF627DB" w:rsidR="000300BC" w:rsidRPr="00FA7C4D" w:rsidRDefault="00AC0707" w:rsidP="000300BC">
      <w:pPr>
        <w:ind w:right="-180"/>
        <w:jc w:val="both"/>
        <w:rPr>
          <w:rFonts w:ascii="Calibri" w:hAnsi="Calibri" w:cs="Calibri"/>
          <w:snapToGrid w:val="0"/>
          <w:color w:val="000000" w:themeColor="text1"/>
        </w:rPr>
      </w:pPr>
      <w:r w:rsidRPr="00FA7C4D">
        <w:rPr>
          <w:rFonts w:ascii="Calibri" w:hAnsi="Calibri" w:cs="Calibri"/>
          <w:snapToGrid w:val="0"/>
          <w:color w:val="000000" w:themeColor="text1"/>
        </w:rPr>
        <w:t>Tokom trajanja</w:t>
      </w:r>
      <w:r w:rsidR="000300BC" w:rsidRPr="00FA7C4D">
        <w:rPr>
          <w:rFonts w:ascii="Calibri" w:hAnsi="Calibri" w:cs="Calibri"/>
          <w:snapToGrid w:val="0"/>
          <w:color w:val="000000" w:themeColor="text1"/>
        </w:rPr>
        <w:t xml:space="preserve"> </w:t>
      </w:r>
      <w:r w:rsidRPr="00FA7C4D">
        <w:rPr>
          <w:rFonts w:ascii="Calibri" w:hAnsi="Calibri" w:cs="Calibri"/>
          <w:b/>
          <w:i/>
          <w:snapToGrid w:val="0"/>
          <w:color w:val="000000" w:themeColor="text1"/>
        </w:rPr>
        <w:t xml:space="preserve">javnog poziva </w:t>
      </w:r>
      <w:r w:rsidRPr="00FA7C4D">
        <w:rPr>
          <w:rFonts w:ascii="Calibri" w:hAnsi="Calibri" w:cs="Calibri"/>
          <w:i/>
          <w:snapToGrid w:val="0"/>
          <w:color w:val="000000" w:themeColor="text1"/>
        </w:rPr>
        <w:t xml:space="preserve">biće obezbeđena </w:t>
      </w:r>
      <w:r w:rsidRPr="00FA7C4D">
        <w:rPr>
          <w:rFonts w:ascii="Calibri" w:hAnsi="Calibri" w:cs="Calibri"/>
          <w:b/>
          <w:i/>
          <w:snapToGrid w:val="0"/>
          <w:color w:val="000000" w:themeColor="text1"/>
        </w:rPr>
        <w:t xml:space="preserve">podrška </w:t>
      </w:r>
      <w:r w:rsidR="000C478F" w:rsidRPr="00FA7C4D">
        <w:rPr>
          <w:rFonts w:ascii="Calibri" w:hAnsi="Calibri" w:cs="Calibri"/>
          <w:b/>
          <w:i/>
          <w:snapToGrid w:val="0"/>
          <w:color w:val="000000" w:themeColor="text1"/>
        </w:rPr>
        <w:t>eksperta</w:t>
      </w:r>
      <w:r w:rsidRPr="00FA7C4D">
        <w:rPr>
          <w:rFonts w:ascii="Calibri" w:hAnsi="Calibri" w:cs="Calibri"/>
          <w:b/>
          <w:i/>
          <w:snapToGrid w:val="0"/>
          <w:color w:val="000000" w:themeColor="text1"/>
        </w:rPr>
        <w:t>/mentora</w:t>
      </w:r>
      <w:r w:rsidR="00226DCB" w:rsidRPr="00FA7C4D">
        <w:rPr>
          <w:rFonts w:ascii="Calibri" w:hAnsi="Calibri" w:cs="Calibri"/>
          <w:snapToGrid w:val="0"/>
          <w:color w:val="000000" w:themeColor="text1"/>
        </w:rPr>
        <w:t xml:space="preserve">. </w:t>
      </w:r>
      <w:r w:rsidRPr="00FA7C4D">
        <w:rPr>
          <w:rFonts w:ascii="Calibri" w:hAnsi="Calibri" w:cs="Calibri"/>
          <w:snapToGrid w:val="0"/>
          <w:color w:val="000000" w:themeColor="text1"/>
        </w:rPr>
        <w:t xml:space="preserve">Pomoć </w:t>
      </w:r>
      <w:r w:rsidR="00582F8A" w:rsidRPr="00FA7C4D">
        <w:rPr>
          <w:rFonts w:ascii="Calibri" w:hAnsi="Calibri" w:cs="Calibri"/>
          <w:snapToGrid w:val="0"/>
          <w:color w:val="000000" w:themeColor="text1"/>
        </w:rPr>
        <w:t>će</w:t>
      </w:r>
      <w:r w:rsidRPr="00FA7C4D">
        <w:rPr>
          <w:rFonts w:ascii="Calibri" w:hAnsi="Calibri" w:cs="Calibri"/>
          <w:snapToGrid w:val="0"/>
          <w:color w:val="000000" w:themeColor="text1"/>
        </w:rPr>
        <w:t xml:space="preserve"> biti otvorena i javna, dok će raspored, uključujući i datum i vreme, biti ob</w:t>
      </w:r>
      <w:r w:rsidR="00582F8A" w:rsidRPr="00FA7C4D">
        <w:rPr>
          <w:rFonts w:ascii="Calibri" w:hAnsi="Calibri" w:cs="Calibri"/>
          <w:snapToGrid w:val="0"/>
          <w:color w:val="000000" w:themeColor="text1"/>
        </w:rPr>
        <w:t>javljeni</w:t>
      </w:r>
      <w:r w:rsidRPr="00FA7C4D">
        <w:rPr>
          <w:rFonts w:ascii="Calibri" w:hAnsi="Calibri" w:cs="Calibri"/>
          <w:snapToGrid w:val="0"/>
          <w:color w:val="000000" w:themeColor="text1"/>
        </w:rPr>
        <w:t xml:space="preserve"> na Internet stranici Opštine</w:t>
      </w:r>
      <w:r w:rsidR="000300BC" w:rsidRPr="00FA7C4D">
        <w:rPr>
          <w:rFonts w:ascii="Calibri" w:hAnsi="Calibri" w:cs="Calibri"/>
          <w:snapToGrid w:val="0"/>
          <w:color w:val="000000" w:themeColor="text1"/>
        </w:rPr>
        <w:t>.</w:t>
      </w:r>
      <w:r w:rsidR="00D16C11" w:rsidRPr="00FA7C4D">
        <w:rPr>
          <w:color w:val="000000" w:themeColor="text1"/>
        </w:rPr>
        <w:t xml:space="preserve"> </w:t>
      </w:r>
      <w:r w:rsidR="00D16C11" w:rsidRPr="00FA7C4D">
        <w:rPr>
          <w:rFonts w:ascii="Calibri" w:hAnsi="Calibri" w:cs="Calibri"/>
          <w:snapToGrid w:val="0"/>
          <w:color w:val="000000" w:themeColor="text1"/>
        </w:rPr>
        <w:t>U svrhu transparentnosti zapisnici sa održanih sastanaka sa mentorom će biti objavljeni na stranici Op</w:t>
      </w:r>
      <w:r w:rsidR="00C64AB9" w:rsidRPr="00FA7C4D">
        <w:rPr>
          <w:rFonts w:ascii="Calibri" w:hAnsi="Calibri" w:cs="Calibri"/>
          <w:snapToGrid w:val="0"/>
          <w:color w:val="000000" w:themeColor="text1"/>
        </w:rPr>
        <w:t xml:space="preserve">štine </w:t>
      </w:r>
      <w:r w:rsidR="00824E2A">
        <w:rPr>
          <w:rFonts w:ascii="Calibri" w:hAnsi="Calibri" w:cs="Calibri"/>
          <w:snapToGrid w:val="0"/>
          <w:color w:val="000000" w:themeColor="text1"/>
        </w:rPr>
        <w:t>Dragaš</w:t>
      </w:r>
      <w:r w:rsidR="00D16C11" w:rsidRPr="00FA7C4D">
        <w:rPr>
          <w:rFonts w:ascii="Calibri" w:hAnsi="Calibri" w:cs="Calibri"/>
          <w:snapToGrid w:val="0"/>
          <w:color w:val="000000" w:themeColor="text1"/>
        </w:rPr>
        <w:t>. Na ovaj način će se omogućiti da informacije budu dostupne za OCD koje nisu bile u mogućnosti da prisustvuju sastancima sa mentorom.</w:t>
      </w:r>
    </w:p>
    <w:p w14:paraId="07990487" w14:textId="77777777" w:rsidR="0037408C" w:rsidRPr="00FA7C4D" w:rsidRDefault="0037408C">
      <w:pPr>
        <w:autoSpaceDE w:val="0"/>
        <w:autoSpaceDN w:val="0"/>
        <w:adjustRightInd w:val="0"/>
        <w:jc w:val="both"/>
        <w:rPr>
          <w:rFonts w:ascii="Calibri" w:hAnsi="Calibri" w:cs="Calibri"/>
          <w:snapToGrid w:val="0"/>
        </w:rPr>
      </w:pPr>
    </w:p>
    <w:p w14:paraId="144F6F7C" w14:textId="55B3246A" w:rsidR="009940FC" w:rsidRPr="00FA7C4D" w:rsidRDefault="00AC0707" w:rsidP="00FC2DA3">
      <w:pPr>
        <w:ind w:right="-180"/>
        <w:jc w:val="both"/>
        <w:rPr>
          <w:rFonts w:ascii="Calibri" w:hAnsi="Calibri" w:cs="Calibri"/>
        </w:rPr>
      </w:pPr>
      <w:r w:rsidRPr="00FA7C4D">
        <w:rPr>
          <w:rFonts w:ascii="Calibri" w:hAnsi="Calibri" w:cs="Calibri"/>
          <w:snapToGrid w:val="0"/>
        </w:rPr>
        <w:t>Pored ovoga, sva pitanja koja se odnose na javni poziv mogu se podneti putem e-maila na sledeću adresu</w:t>
      </w:r>
      <w:r w:rsidR="00B72F19" w:rsidRPr="00FA7C4D">
        <w:rPr>
          <w:rFonts w:ascii="Calibri" w:hAnsi="Calibri" w:cs="Calibri"/>
          <w:snapToGrid w:val="0"/>
        </w:rPr>
        <w:t>:</w:t>
      </w:r>
      <w:r w:rsidR="00FC2DA3" w:rsidRPr="00FA7C4D">
        <w:rPr>
          <w:rFonts w:ascii="Calibri" w:hAnsi="Calibri" w:cs="Calibri"/>
          <w:snapToGrid w:val="0"/>
        </w:rPr>
        <w:t xml:space="preserve"> </w:t>
      </w:r>
      <w:hyperlink r:id="rId14" w:history="1">
        <w:r w:rsidR="00A81AB6" w:rsidRPr="00FA7C4D">
          <w:rPr>
            <w:rStyle w:val="Hyperlink"/>
            <w:rFonts w:ascii="Calibri" w:hAnsi="Calibri" w:cs="Calibri"/>
            <w:snapToGrid w:val="0"/>
          </w:rPr>
          <w:t>registry.ks@undp.org</w:t>
        </w:r>
      </w:hyperlink>
      <w:r w:rsidR="00A81AB6" w:rsidRPr="00FA7C4D">
        <w:rPr>
          <w:rFonts w:ascii="Calibri" w:hAnsi="Calibri" w:cs="Calibri"/>
          <w:snapToGrid w:val="0"/>
        </w:rPr>
        <w:t xml:space="preserve"> </w:t>
      </w:r>
      <w:r w:rsidRPr="00FA7C4D">
        <w:rPr>
          <w:rFonts w:ascii="Calibri" w:hAnsi="Calibri" w:cs="Calibri"/>
          <w:snapToGrid w:val="0"/>
        </w:rPr>
        <w:t>sa napomenom o javnom pozivu</w:t>
      </w:r>
      <w:r w:rsidR="00FC2DA3" w:rsidRPr="00FA7C4D">
        <w:rPr>
          <w:rFonts w:ascii="Calibri" w:hAnsi="Calibri" w:cs="Calibri"/>
          <w:snapToGrid w:val="0"/>
        </w:rPr>
        <w:t xml:space="preserve">. </w:t>
      </w:r>
      <w:r w:rsidRPr="00FA7C4D">
        <w:rPr>
          <w:rFonts w:ascii="Calibri" w:hAnsi="Calibri" w:cs="Calibri"/>
          <w:snapToGrid w:val="0"/>
        </w:rPr>
        <w:t xml:space="preserve">Pitanja se mogu podnositi do </w:t>
      </w:r>
      <w:r w:rsidR="00A030C8" w:rsidRPr="00A030C8">
        <w:rPr>
          <w:rFonts w:ascii="Calibri" w:hAnsi="Calibri" w:cs="Calibri"/>
          <w:b/>
          <w:bCs/>
          <w:snapToGrid w:val="0"/>
        </w:rPr>
        <w:t>01</w:t>
      </w:r>
      <w:r w:rsidR="008E537E" w:rsidRPr="00A030C8">
        <w:rPr>
          <w:rFonts w:ascii="Calibri" w:hAnsi="Calibri" w:cs="Calibri"/>
          <w:b/>
          <w:bCs/>
          <w:snapToGrid w:val="0"/>
        </w:rPr>
        <w:t>.</w:t>
      </w:r>
      <w:r w:rsidR="008E537E" w:rsidRPr="00FA7C4D">
        <w:rPr>
          <w:rFonts w:ascii="Calibri" w:hAnsi="Calibri" w:cs="Calibri"/>
          <w:b/>
          <w:bCs/>
          <w:snapToGrid w:val="0"/>
        </w:rPr>
        <w:t xml:space="preserve"> </w:t>
      </w:r>
      <w:r w:rsidR="000E38AB" w:rsidRPr="00FA7C4D">
        <w:rPr>
          <w:rFonts w:ascii="Calibri" w:hAnsi="Calibri" w:cs="Calibri"/>
          <w:b/>
          <w:bCs/>
          <w:snapToGrid w:val="0"/>
        </w:rPr>
        <w:t>ju</w:t>
      </w:r>
      <w:r w:rsidR="00A030C8">
        <w:rPr>
          <w:rFonts w:ascii="Calibri" w:hAnsi="Calibri" w:cs="Calibri"/>
          <w:b/>
          <w:bCs/>
          <w:snapToGrid w:val="0"/>
        </w:rPr>
        <w:t>la</w:t>
      </w:r>
      <w:r w:rsidR="00F477CF" w:rsidRPr="00FA7C4D">
        <w:rPr>
          <w:rFonts w:ascii="Calibri" w:hAnsi="Calibri" w:cs="Calibri"/>
          <w:b/>
          <w:bCs/>
          <w:snapToGrid w:val="0"/>
        </w:rPr>
        <w:t xml:space="preserve"> 2022.</w:t>
      </w:r>
      <w:r w:rsidR="00582F8A" w:rsidRPr="00FA7C4D">
        <w:rPr>
          <w:rFonts w:ascii="Calibri" w:hAnsi="Calibri" w:cs="Calibri"/>
          <w:snapToGrid w:val="0"/>
        </w:rPr>
        <w:t xml:space="preserve"> godine</w:t>
      </w:r>
      <w:r w:rsidRPr="00FA7C4D">
        <w:rPr>
          <w:rFonts w:ascii="Calibri" w:hAnsi="Calibri" w:cs="Calibri"/>
          <w:snapToGrid w:val="0"/>
        </w:rPr>
        <w:t>, a odgovori će biti dati u roku od tri (3) radna dana od datuma prijema pitanja. U svrhu transparentnosti, svi odgovori biće objavlj</w:t>
      </w:r>
      <w:r w:rsidR="00582F8A" w:rsidRPr="00FA7C4D">
        <w:rPr>
          <w:rFonts w:ascii="Calibri" w:hAnsi="Calibri" w:cs="Calibri"/>
          <w:snapToGrid w:val="0"/>
        </w:rPr>
        <w:t>eni</w:t>
      </w:r>
      <w:r w:rsidRPr="00FA7C4D">
        <w:rPr>
          <w:rFonts w:ascii="Calibri" w:hAnsi="Calibri" w:cs="Calibri"/>
          <w:snapToGrid w:val="0"/>
        </w:rPr>
        <w:t xml:space="preserve"> na Internet stranici UNDP</w:t>
      </w:r>
      <w:r w:rsidR="00C80110" w:rsidRPr="00FA7C4D">
        <w:rPr>
          <w:rFonts w:ascii="Calibri" w:hAnsi="Calibri" w:cs="Calibri"/>
        </w:rPr>
        <w:t xml:space="preserve"> (</w:t>
      </w:r>
      <w:hyperlink r:id="rId15" w:history="1">
        <w:r w:rsidR="00A81AB6" w:rsidRPr="00FA7C4D">
          <w:rPr>
            <w:rStyle w:val="Hyperlink"/>
            <w:rFonts w:ascii="Calibri" w:hAnsi="Calibri" w:cs="Calibri"/>
          </w:rPr>
          <w:t>www.ks.undp.org</w:t>
        </w:r>
      </w:hyperlink>
      <w:r w:rsidR="00C80110" w:rsidRPr="00FA7C4D">
        <w:rPr>
          <w:rFonts w:ascii="Calibri" w:hAnsi="Calibri" w:cs="Calibri"/>
        </w:rPr>
        <w:t>)</w:t>
      </w:r>
      <w:r w:rsidR="00A81AB6" w:rsidRPr="00FA7C4D">
        <w:rPr>
          <w:rFonts w:ascii="Calibri" w:hAnsi="Calibri" w:cs="Calibri"/>
        </w:rPr>
        <w:t>.</w:t>
      </w:r>
    </w:p>
    <w:p w14:paraId="4674A39D" w14:textId="77777777" w:rsidR="00A81AB6" w:rsidRPr="00FA7C4D" w:rsidRDefault="00A81AB6" w:rsidP="00FC2DA3">
      <w:pPr>
        <w:ind w:right="-180"/>
        <w:jc w:val="both"/>
        <w:rPr>
          <w:rFonts w:ascii="Calibri" w:hAnsi="Calibri" w:cs="Calibri"/>
          <w:snapToGrid w:val="0"/>
        </w:rPr>
      </w:pPr>
    </w:p>
    <w:p w14:paraId="6AE34346" w14:textId="4C9174B7" w:rsidR="009940FC" w:rsidRPr="00FA7C4D" w:rsidRDefault="00EE6A73">
      <w:pPr>
        <w:autoSpaceDE w:val="0"/>
        <w:autoSpaceDN w:val="0"/>
        <w:adjustRightInd w:val="0"/>
        <w:jc w:val="both"/>
        <w:rPr>
          <w:rFonts w:ascii="Calibri" w:hAnsi="Calibri" w:cs="Calibri"/>
          <w:bCs/>
        </w:rPr>
      </w:pPr>
      <w:r w:rsidRPr="00FA7C4D">
        <w:rPr>
          <w:rFonts w:ascii="Calibri" w:hAnsi="Calibri" w:cs="Calibri"/>
          <w:bCs/>
        </w:rPr>
        <w:t>Takođe, na web stranici Opštine i UNDP-a za vreme trajanja javnog poziva biće objavljen dokument „Često postavljena pitanja“ zajedno sa ostalim dokumentima Javnog poziva. Dokument je namenjen za dodatnu pomoć aplikantima kako bi imali uvid u prethodno postavljena pitanja koje su aplikanti imali tokom ranijih poziva.</w:t>
      </w:r>
    </w:p>
    <w:p w14:paraId="033775B6" w14:textId="77777777" w:rsidR="00EE6A73" w:rsidRPr="00FA7C4D" w:rsidRDefault="00EE6A73">
      <w:pPr>
        <w:autoSpaceDE w:val="0"/>
        <w:autoSpaceDN w:val="0"/>
        <w:adjustRightInd w:val="0"/>
        <w:jc w:val="both"/>
        <w:rPr>
          <w:rFonts w:ascii="Calibri" w:hAnsi="Calibri" w:cs="Calibri"/>
          <w:bCs/>
        </w:rPr>
      </w:pPr>
    </w:p>
    <w:p w14:paraId="2B98CB1E" w14:textId="572AAE37" w:rsidR="0037408C" w:rsidRPr="00FA7C4D" w:rsidRDefault="00041167" w:rsidP="007A25D0">
      <w:pPr>
        <w:numPr>
          <w:ilvl w:val="0"/>
          <w:numId w:val="34"/>
        </w:numPr>
        <w:tabs>
          <w:tab w:val="clear" w:pos="720"/>
          <w:tab w:val="num" w:pos="360"/>
        </w:tabs>
        <w:autoSpaceDE w:val="0"/>
        <w:autoSpaceDN w:val="0"/>
        <w:adjustRightInd w:val="0"/>
        <w:spacing w:after="240"/>
        <w:ind w:left="810" w:hanging="450"/>
        <w:outlineLvl w:val="0"/>
        <w:rPr>
          <w:rFonts w:ascii="Calibri" w:hAnsi="Calibri" w:cs="Calibri"/>
          <w:b/>
          <w:bCs/>
        </w:rPr>
      </w:pPr>
      <w:r w:rsidRPr="00FA7C4D">
        <w:rPr>
          <w:rFonts w:ascii="Calibri" w:hAnsi="Calibri" w:cs="Calibri"/>
          <w:b/>
          <w:bCs/>
          <w:u w:val="single"/>
        </w:rPr>
        <w:t>Evalua</w:t>
      </w:r>
      <w:r w:rsidR="005C0BE3" w:rsidRPr="00FA7C4D">
        <w:rPr>
          <w:rFonts w:ascii="Calibri" w:hAnsi="Calibri" w:cs="Calibri"/>
          <w:b/>
          <w:bCs/>
          <w:u w:val="single"/>
        </w:rPr>
        <w:t xml:space="preserve">cija i izbor </w:t>
      </w:r>
      <w:r w:rsidR="00582F8A" w:rsidRPr="00FA7C4D">
        <w:rPr>
          <w:rFonts w:ascii="Calibri" w:hAnsi="Calibri" w:cs="Calibri"/>
          <w:b/>
          <w:bCs/>
          <w:u w:val="single"/>
        </w:rPr>
        <w:t xml:space="preserve">projektnih </w:t>
      </w:r>
      <w:r w:rsidR="005C0BE3" w:rsidRPr="00FA7C4D">
        <w:rPr>
          <w:rFonts w:ascii="Calibri" w:hAnsi="Calibri" w:cs="Calibri"/>
          <w:b/>
          <w:bCs/>
          <w:u w:val="single"/>
        </w:rPr>
        <w:t xml:space="preserve">predloga </w:t>
      </w:r>
    </w:p>
    <w:p w14:paraId="209D2F2B" w14:textId="6ED29D22" w:rsidR="0037408C" w:rsidRPr="00FA7C4D" w:rsidRDefault="00CD7DCE">
      <w:pPr>
        <w:pStyle w:val="Text1"/>
        <w:spacing w:after="0"/>
        <w:ind w:left="0"/>
        <w:rPr>
          <w:rFonts w:ascii="Calibri" w:hAnsi="Calibri" w:cs="Calibri"/>
          <w:bCs/>
          <w:snapToGrid w:val="0"/>
          <w:szCs w:val="24"/>
          <w:lang w:val="sr-Latn-RS"/>
        </w:rPr>
      </w:pPr>
      <w:r w:rsidRPr="00FA7C4D">
        <w:rPr>
          <w:rFonts w:ascii="Calibri" w:hAnsi="Calibri" w:cs="Calibri"/>
          <w:bCs/>
          <w:snapToGrid w:val="0"/>
          <w:szCs w:val="24"/>
          <w:lang w:val="sr-Latn-RS"/>
        </w:rPr>
        <w:t>Prijava će biti ocenjivana u skladu sa sledećim</w:t>
      </w:r>
      <w:r w:rsidR="0037408C" w:rsidRPr="00FA7C4D">
        <w:rPr>
          <w:rFonts w:ascii="Calibri" w:hAnsi="Calibri" w:cs="Calibri"/>
          <w:bCs/>
          <w:snapToGrid w:val="0"/>
          <w:szCs w:val="24"/>
          <w:lang w:val="sr-Latn-RS"/>
        </w:rPr>
        <w:t xml:space="preserve">: </w:t>
      </w:r>
    </w:p>
    <w:p w14:paraId="49274180" w14:textId="77777777" w:rsidR="006E5A3E" w:rsidRPr="00FA7C4D" w:rsidRDefault="006E5A3E">
      <w:pPr>
        <w:pStyle w:val="Text1"/>
        <w:spacing w:after="0"/>
        <w:ind w:left="0"/>
        <w:rPr>
          <w:rFonts w:ascii="Calibri" w:hAnsi="Calibri" w:cs="Calibri"/>
          <w:bCs/>
          <w:snapToGrid w:val="0"/>
          <w:szCs w:val="24"/>
          <w:lang w:val="sr-Latn-RS"/>
        </w:rPr>
      </w:pPr>
    </w:p>
    <w:p w14:paraId="0208A887" w14:textId="648BF0FF" w:rsidR="0037408C" w:rsidRPr="00FA7C4D" w:rsidRDefault="00465B2F" w:rsidP="007A25D0">
      <w:pPr>
        <w:pStyle w:val="Text1"/>
        <w:tabs>
          <w:tab w:val="left" w:pos="360"/>
          <w:tab w:val="left" w:pos="2608"/>
          <w:tab w:val="left" w:pos="3317"/>
        </w:tabs>
        <w:spacing w:after="0"/>
        <w:ind w:left="0"/>
        <w:contextualSpacing/>
        <w:rPr>
          <w:rFonts w:ascii="Calibri" w:hAnsi="Calibri" w:cs="Calibri"/>
          <w:bCs/>
          <w:snapToGrid w:val="0"/>
          <w:szCs w:val="24"/>
          <w:lang w:val="sr-Latn-RS"/>
        </w:rPr>
      </w:pPr>
      <w:r w:rsidRPr="00FA7C4D">
        <w:rPr>
          <w:rFonts w:ascii="Calibri" w:hAnsi="Calibri" w:cs="Calibri"/>
          <w:bCs/>
          <w:snapToGrid w:val="0"/>
          <w:szCs w:val="24"/>
          <w:lang w:val="sr-Latn-RS"/>
        </w:rPr>
        <w:t>(1)</w:t>
      </w:r>
      <w:r w:rsidRPr="00FA7C4D">
        <w:rPr>
          <w:rFonts w:ascii="Calibri" w:hAnsi="Calibri" w:cs="Calibri"/>
          <w:bCs/>
          <w:snapToGrid w:val="0"/>
          <w:szCs w:val="24"/>
          <w:lang w:val="sr-Latn-RS"/>
        </w:rPr>
        <w:tab/>
      </w:r>
      <w:r w:rsidR="00D90C47" w:rsidRPr="00FA7C4D">
        <w:rPr>
          <w:rFonts w:ascii="Calibri" w:hAnsi="Calibri" w:cs="Calibri"/>
          <w:bCs/>
          <w:snapToGrid w:val="0"/>
          <w:szCs w:val="24"/>
          <w:lang w:val="sr-Latn-RS"/>
        </w:rPr>
        <w:t>Administrativ</w:t>
      </w:r>
      <w:r w:rsidR="00CD7DCE" w:rsidRPr="00FA7C4D">
        <w:rPr>
          <w:rFonts w:ascii="Calibri" w:hAnsi="Calibri" w:cs="Calibri"/>
          <w:bCs/>
          <w:snapToGrid w:val="0"/>
          <w:szCs w:val="24"/>
          <w:lang w:val="sr-Latn-RS"/>
        </w:rPr>
        <w:t>ni kriterijumi</w:t>
      </w:r>
      <w:r w:rsidR="00D90C47" w:rsidRPr="00FA7C4D">
        <w:rPr>
          <w:rFonts w:ascii="Calibri" w:hAnsi="Calibri" w:cs="Calibri"/>
          <w:bCs/>
          <w:snapToGrid w:val="0"/>
          <w:szCs w:val="24"/>
          <w:lang w:val="sr-Latn-RS"/>
        </w:rPr>
        <w:t>:</w:t>
      </w:r>
    </w:p>
    <w:p w14:paraId="2135F6BF" w14:textId="4433DA65" w:rsidR="0037408C" w:rsidRPr="00FA7C4D" w:rsidRDefault="00CD7DCE" w:rsidP="006E5A3E">
      <w:pPr>
        <w:pStyle w:val="Text1"/>
        <w:numPr>
          <w:ilvl w:val="0"/>
          <w:numId w:val="10"/>
        </w:numPr>
        <w:tabs>
          <w:tab w:val="clear" w:pos="720"/>
          <w:tab w:val="num" w:pos="900"/>
        </w:tabs>
        <w:spacing w:after="0"/>
        <w:ind w:left="539" w:firstLine="0"/>
        <w:contextualSpacing/>
        <w:rPr>
          <w:rFonts w:ascii="Calibri" w:hAnsi="Calibri" w:cs="Calibri"/>
          <w:bCs/>
          <w:snapToGrid w:val="0"/>
          <w:szCs w:val="24"/>
          <w:lang w:val="sr-Latn-RS"/>
        </w:rPr>
      </w:pPr>
      <w:r w:rsidRPr="00FA7C4D">
        <w:rPr>
          <w:rFonts w:ascii="Calibri" w:hAnsi="Calibri" w:cs="Calibri"/>
          <w:bCs/>
          <w:snapToGrid w:val="0"/>
          <w:szCs w:val="24"/>
          <w:lang w:val="sr-Latn-RS"/>
        </w:rPr>
        <w:t>Prijava je popunjena u skladu sa Spiskom za proveru</w:t>
      </w:r>
      <w:r w:rsidR="0037408C" w:rsidRPr="00FA7C4D">
        <w:rPr>
          <w:rFonts w:ascii="Calibri" w:hAnsi="Calibri" w:cs="Calibri"/>
          <w:bCs/>
          <w:snapToGrid w:val="0"/>
          <w:szCs w:val="24"/>
          <w:lang w:val="sr-Latn-RS"/>
        </w:rPr>
        <w:t xml:space="preserve">; </w:t>
      </w:r>
    </w:p>
    <w:p w14:paraId="1141A0FA" w14:textId="6C614CC4" w:rsidR="0037408C" w:rsidRPr="00FA7C4D" w:rsidRDefault="002E1C56" w:rsidP="00582F8A">
      <w:pPr>
        <w:pStyle w:val="Text1"/>
        <w:numPr>
          <w:ilvl w:val="0"/>
          <w:numId w:val="10"/>
        </w:numPr>
        <w:tabs>
          <w:tab w:val="clear" w:pos="720"/>
          <w:tab w:val="num" w:pos="900"/>
        </w:tabs>
        <w:spacing w:after="0"/>
        <w:ind w:left="539" w:firstLine="0"/>
        <w:contextualSpacing/>
        <w:rPr>
          <w:rFonts w:ascii="Calibri" w:hAnsi="Calibri" w:cs="Calibri"/>
          <w:bCs/>
          <w:snapToGrid w:val="0"/>
          <w:szCs w:val="24"/>
          <w:lang w:val="sr-Latn-RS"/>
        </w:rPr>
      </w:pPr>
      <w:r w:rsidRPr="00FA7C4D">
        <w:rPr>
          <w:rFonts w:ascii="Calibri" w:hAnsi="Calibri" w:cs="Calibri"/>
          <w:bCs/>
          <w:snapToGrid w:val="0"/>
          <w:szCs w:val="24"/>
          <w:lang w:val="sr-Latn-RS"/>
        </w:rPr>
        <w:t>Proje</w:t>
      </w:r>
      <w:r w:rsidR="00CD7DCE" w:rsidRPr="00FA7C4D">
        <w:rPr>
          <w:rFonts w:ascii="Calibri" w:hAnsi="Calibri" w:cs="Calibri"/>
          <w:bCs/>
          <w:snapToGrid w:val="0"/>
          <w:szCs w:val="24"/>
          <w:lang w:val="sr-Latn-RS"/>
        </w:rPr>
        <w:t xml:space="preserve">ktna dokumentacija je dostavljena </w:t>
      </w:r>
      <w:r w:rsidR="00E76CBF" w:rsidRPr="00FA7C4D">
        <w:rPr>
          <w:rFonts w:ascii="Calibri" w:hAnsi="Calibri" w:cs="Calibri"/>
          <w:bCs/>
          <w:snapToGrid w:val="0"/>
          <w:szCs w:val="24"/>
          <w:lang w:val="sr-Latn-RS"/>
        </w:rPr>
        <w:t xml:space="preserve">na traženom načinu </w:t>
      </w:r>
      <w:r w:rsidR="00CD7DCE" w:rsidRPr="00FA7C4D">
        <w:rPr>
          <w:rFonts w:ascii="Calibri" w:hAnsi="Calibri" w:cs="Calibri"/>
          <w:bCs/>
          <w:snapToGrid w:val="0"/>
          <w:szCs w:val="24"/>
          <w:lang w:val="sr-Latn-RS"/>
        </w:rPr>
        <w:t xml:space="preserve"> </w:t>
      </w:r>
      <w:r w:rsidR="00E76CBF" w:rsidRPr="00FA7C4D">
        <w:rPr>
          <w:rFonts w:ascii="Calibri" w:hAnsi="Calibri" w:cs="Calibri"/>
          <w:bCs/>
          <w:snapToGrid w:val="0"/>
          <w:szCs w:val="24"/>
          <w:lang w:val="sr-Latn-RS"/>
        </w:rPr>
        <w:t xml:space="preserve">u </w:t>
      </w:r>
      <w:r w:rsidR="00CD7DCE" w:rsidRPr="00FA7C4D">
        <w:rPr>
          <w:rFonts w:ascii="Calibri" w:hAnsi="Calibri" w:cs="Calibri"/>
          <w:bCs/>
          <w:snapToGrid w:val="0"/>
          <w:szCs w:val="24"/>
          <w:lang w:val="sr-Latn-RS"/>
        </w:rPr>
        <w:t xml:space="preserve">elektronskoj </w:t>
      </w:r>
      <w:r w:rsidR="00582F8A" w:rsidRPr="00FA7C4D">
        <w:rPr>
          <w:rFonts w:ascii="Calibri" w:hAnsi="Calibri" w:cs="Calibri"/>
          <w:bCs/>
          <w:snapToGrid w:val="0"/>
          <w:szCs w:val="24"/>
          <w:lang w:val="sr-Latn-RS"/>
        </w:rPr>
        <w:t xml:space="preserve">   </w:t>
      </w:r>
      <w:r w:rsidR="00CD7DCE" w:rsidRPr="00FA7C4D">
        <w:rPr>
          <w:rFonts w:ascii="Calibri" w:hAnsi="Calibri" w:cs="Calibri"/>
          <w:bCs/>
          <w:snapToGrid w:val="0"/>
          <w:szCs w:val="24"/>
          <w:lang w:val="sr-Latn-RS"/>
        </w:rPr>
        <w:t>kopiji</w:t>
      </w:r>
      <w:r w:rsidR="00582F8A" w:rsidRPr="00FA7C4D">
        <w:rPr>
          <w:rFonts w:ascii="Calibri" w:hAnsi="Calibri" w:cs="Calibri"/>
          <w:bCs/>
          <w:snapToGrid w:val="0"/>
          <w:szCs w:val="24"/>
          <w:lang w:val="sr-Latn-RS"/>
        </w:rPr>
        <w:t xml:space="preserve"> </w:t>
      </w:r>
      <w:r w:rsidR="0090436D" w:rsidRPr="00FA7C4D">
        <w:rPr>
          <w:rFonts w:ascii="Calibri" w:hAnsi="Calibri" w:cs="Calibri"/>
          <w:bCs/>
          <w:snapToGrid w:val="0"/>
          <w:szCs w:val="24"/>
          <w:lang w:val="sr-Latn-RS"/>
        </w:rPr>
        <w:t>(</w:t>
      </w:r>
      <w:r w:rsidR="00D90C47" w:rsidRPr="00FA7C4D">
        <w:rPr>
          <w:rFonts w:ascii="Calibri" w:hAnsi="Calibri" w:cs="Calibri"/>
          <w:bCs/>
          <w:snapToGrid w:val="0"/>
          <w:szCs w:val="24"/>
          <w:lang w:val="sr-Latn-RS"/>
        </w:rPr>
        <w:t>USB</w:t>
      </w:r>
      <w:r w:rsidR="00BC4070" w:rsidRPr="00FA7C4D">
        <w:rPr>
          <w:rFonts w:ascii="Calibri" w:hAnsi="Calibri" w:cs="Calibri"/>
          <w:bCs/>
          <w:snapToGrid w:val="0"/>
          <w:szCs w:val="24"/>
          <w:lang w:val="sr-Latn-RS"/>
        </w:rPr>
        <w:t xml:space="preserve"> </w:t>
      </w:r>
      <w:r w:rsidR="00CD7DCE" w:rsidRPr="00FA7C4D">
        <w:rPr>
          <w:rFonts w:ascii="Calibri" w:hAnsi="Calibri" w:cs="Calibri"/>
          <w:bCs/>
          <w:snapToGrid w:val="0"/>
          <w:szCs w:val="24"/>
          <w:lang w:val="sr-Latn-RS"/>
        </w:rPr>
        <w:t>memorija</w:t>
      </w:r>
      <w:r w:rsidR="00D90C47" w:rsidRPr="00FA7C4D">
        <w:rPr>
          <w:rFonts w:ascii="Calibri" w:hAnsi="Calibri" w:cs="Calibri"/>
          <w:bCs/>
          <w:snapToGrid w:val="0"/>
          <w:szCs w:val="24"/>
          <w:lang w:val="sr-Latn-RS"/>
        </w:rPr>
        <w:t>)</w:t>
      </w:r>
      <w:r w:rsidR="00FF4A68" w:rsidRPr="00FA7C4D">
        <w:rPr>
          <w:rFonts w:ascii="Calibri" w:hAnsi="Calibri" w:cs="Calibri"/>
          <w:bCs/>
          <w:snapToGrid w:val="0"/>
          <w:szCs w:val="24"/>
          <w:lang w:val="sr-Latn-RS"/>
        </w:rPr>
        <w:t xml:space="preserve"> i odštampani primerci traženih formi</w:t>
      </w:r>
      <w:r w:rsidR="006E5A3E" w:rsidRPr="00FA7C4D">
        <w:rPr>
          <w:rFonts w:ascii="Calibri" w:hAnsi="Calibri" w:cs="Calibri"/>
          <w:bCs/>
          <w:snapToGrid w:val="0"/>
          <w:szCs w:val="24"/>
          <w:lang w:val="sr-Latn-RS"/>
        </w:rPr>
        <w:t xml:space="preserve">; </w:t>
      </w:r>
    </w:p>
    <w:p w14:paraId="510596D2" w14:textId="77777777" w:rsidR="00A23AD3" w:rsidRPr="00FA7C4D" w:rsidRDefault="00A23AD3" w:rsidP="002916E7">
      <w:pPr>
        <w:pStyle w:val="Text1"/>
        <w:spacing w:after="0"/>
        <w:ind w:left="539"/>
        <w:contextualSpacing/>
        <w:rPr>
          <w:rFonts w:ascii="Calibri" w:hAnsi="Calibri" w:cs="Calibri"/>
          <w:bCs/>
          <w:snapToGrid w:val="0"/>
          <w:szCs w:val="24"/>
          <w:lang w:val="sr-Latn-RS"/>
        </w:rPr>
      </w:pPr>
    </w:p>
    <w:p w14:paraId="5E77D11A" w14:textId="3E89D36C" w:rsidR="0037408C" w:rsidRPr="00FA7C4D" w:rsidRDefault="003A7C44" w:rsidP="007F73C8">
      <w:pPr>
        <w:pStyle w:val="Text1"/>
        <w:numPr>
          <w:ilvl w:val="0"/>
          <w:numId w:val="33"/>
        </w:numPr>
        <w:spacing w:after="0"/>
        <w:contextualSpacing/>
        <w:rPr>
          <w:rFonts w:ascii="Calibri" w:hAnsi="Calibri" w:cs="Calibri"/>
          <w:bCs/>
          <w:snapToGrid w:val="0"/>
          <w:szCs w:val="24"/>
          <w:lang w:val="sr-Latn-RS"/>
        </w:rPr>
      </w:pPr>
      <w:r w:rsidRPr="00FA7C4D">
        <w:rPr>
          <w:rFonts w:ascii="Calibri" w:hAnsi="Calibri" w:cs="Calibri"/>
          <w:bCs/>
          <w:snapToGrid w:val="0"/>
          <w:szCs w:val="24"/>
          <w:lang w:val="sr-Latn-RS"/>
        </w:rPr>
        <w:t>Uslovi koji se odnose na OCD koja podnosi prijavu, partnera i aktivnosti</w:t>
      </w:r>
      <w:r w:rsidR="00D90C47" w:rsidRPr="00FA7C4D">
        <w:rPr>
          <w:rFonts w:ascii="Calibri" w:hAnsi="Calibri" w:cs="Calibri"/>
          <w:bCs/>
          <w:snapToGrid w:val="0"/>
          <w:szCs w:val="24"/>
          <w:lang w:val="sr-Latn-RS"/>
        </w:rPr>
        <w:t>:</w:t>
      </w:r>
    </w:p>
    <w:p w14:paraId="359DB1FB" w14:textId="0FEE07AC" w:rsidR="0037408C" w:rsidRPr="00FA7C4D" w:rsidRDefault="003A7C44" w:rsidP="002916E7">
      <w:pPr>
        <w:pStyle w:val="Text1"/>
        <w:numPr>
          <w:ilvl w:val="0"/>
          <w:numId w:val="10"/>
        </w:numPr>
        <w:tabs>
          <w:tab w:val="clear" w:pos="720"/>
          <w:tab w:val="num" w:pos="900"/>
        </w:tabs>
        <w:spacing w:after="0"/>
        <w:ind w:left="900"/>
        <w:contextualSpacing/>
        <w:rPr>
          <w:rFonts w:ascii="Calibri" w:hAnsi="Calibri" w:cs="Calibri"/>
          <w:bCs/>
          <w:snapToGrid w:val="0"/>
          <w:szCs w:val="24"/>
          <w:lang w:val="sr-Latn-RS"/>
        </w:rPr>
      </w:pPr>
      <w:r w:rsidRPr="00FA7C4D">
        <w:rPr>
          <w:rFonts w:ascii="Calibri" w:hAnsi="Calibri" w:cs="Calibri"/>
          <w:bCs/>
          <w:snapToGrid w:val="0"/>
          <w:szCs w:val="24"/>
          <w:lang w:val="sr-Latn-RS"/>
        </w:rPr>
        <w:t>Potvrda da podnosilac prijave,</w:t>
      </w:r>
      <w:r w:rsidR="0037408C" w:rsidRPr="00FA7C4D">
        <w:rPr>
          <w:rFonts w:ascii="Calibri" w:hAnsi="Calibri" w:cs="Calibri"/>
          <w:bCs/>
          <w:snapToGrid w:val="0"/>
          <w:szCs w:val="24"/>
          <w:lang w:val="sr-Latn-RS"/>
        </w:rPr>
        <w:t xml:space="preserve"> partner (</w:t>
      </w:r>
      <w:r w:rsidRPr="00FA7C4D">
        <w:rPr>
          <w:rFonts w:ascii="Calibri" w:hAnsi="Calibri" w:cs="Calibri"/>
          <w:bCs/>
          <w:snapToGrid w:val="0"/>
          <w:szCs w:val="24"/>
          <w:lang w:val="sr-Latn-RS"/>
        </w:rPr>
        <w:t>i  članovi, ako ih ima</w:t>
      </w:r>
      <w:r w:rsidR="0037408C" w:rsidRPr="00FA7C4D">
        <w:rPr>
          <w:rFonts w:ascii="Calibri" w:hAnsi="Calibri" w:cs="Calibri"/>
          <w:bCs/>
          <w:snapToGrid w:val="0"/>
          <w:szCs w:val="24"/>
          <w:lang w:val="sr-Latn-RS"/>
        </w:rPr>
        <w:t>)</w:t>
      </w:r>
      <w:r w:rsidRPr="00FA7C4D">
        <w:rPr>
          <w:rFonts w:ascii="Calibri" w:hAnsi="Calibri" w:cs="Calibri"/>
          <w:bCs/>
          <w:snapToGrid w:val="0"/>
          <w:szCs w:val="24"/>
          <w:lang w:val="sr-Latn-RS"/>
        </w:rPr>
        <w:t>, kao</w:t>
      </w:r>
      <w:r w:rsidR="0037408C" w:rsidRPr="00FA7C4D">
        <w:rPr>
          <w:rFonts w:ascii="Calibri" w:hAnsi="Calibri" w:cs="Calibri"/>
          <w:bCs/>
          <w:snapToGrid w:val="0"/>
          <w:szCs w:val="24"/>
          <w:lang w:val="sr-Latn-RS"/>
        </w:rPr>
        <w:t xml:space="preserve"> </w:t>
      </w:r>
      <w:r w:rsidRPr="00FA7C4D">
        <w:rPr>
          <w:rFonts w:ascii="Calibri" w:hAnsi="Calibri" w:cs="Calibri"/>
          <w:bCs/>
          <w:snapToGrid w:val="0"/>
          <w:szCs w:val="24"/>
          <w:lang w:val="sr-Latn-RS"/>
        </w:rPr>
        <w:t>i aktivnosti</w:t>
      </w:r>
      <w:r w:rsidR="0037408C" w:rsidRPr="00FA7C4D">
        <w:rPr>
          <w:rFonts w:ascii="Calibri" w:hAnsi="Calibri" w:cs="Calibri"/>
          <w:bCs/>
          <w:snapToGrid w:val="0"/>
          <w:szCs w:val="24"/>
          <w:lang w:val="sr-Latn-RS"/>
        </w:rPr>
        <w:t xml:space="preserve">, </w:t>
      </w:r>
      <w:r w:rsidRPr="00FA7C4D">
        <w:rPr>
          <w:rFonts w:ascii="Calibri" w:hAnsi="Calibri" w:cs="Calibri"/>
          <w:bCs/>
          <w:snapToGrid w:val="0"/>
          <w:szCs w:val="24"/>
          <w:lang w:val="sr-Latn-RS"/>
        </w:rPr>
        <w:t>ispunjavaju uslove postavljene u poglavljima</w:t>
      </w:r>
      <w:r w:rsidR="0037408C" w:rsidRPr="00FA7C4D">
        <w:rPr>
          <w:rFonts w:ascii="Calibri" w:hAnsi="Calibri" w:cs="Calibri"/>
          <w:bCs/>
          <w:snapToGrid w:val="0"/>
          <w:szCs w:val="24"/>
          <w:lang w:val="sr-Latn-RS"/>
        </w:rPr>
        <w:t xml:space="preserve"> </w:t>
      </w:r>
      <w:r w:rsidR="00613B55" w:rsidRPr="00FA7C4D">
        <w:rPr>
          <w:rFonts w:ascii="Calibri" w:hAnsi="Calibri" w:cs="Calibri"/>
          <w:bCs/>
          <w:snapToGrid w:val="0"/>
          <w:szCs w:val="24"/>
          <w:lang w:val="sr-Latn-RS"/>
        </w:rPr>
        <w:t>3,4,</w:t>
      </w:r>
      <w:r w:rsidR="0037408C" w:rsidRPr="00FA7C4D">
        <w:rPr>
          <w:rFonts w:ascii="Calibri" w:hAnsi="Calibri" w:cs="Calibri"/>
          <w:bCs/>
          <w:snapToGrid w:val="0"/>
          <w:szCs w:val="24"/>
          <w:lang w:val="sr-Latn-RS"/>
        </w:rPr>
        <w:t>5, 6, 7, 8</w:t>
      </w:r>
      <w:r w:rsidR="00613B55" w:rsidRPr="00FA7C4D">
        <w:rPr>
          <w:rFonts w:ascii="Calibri" w:hAnsi="Calibri" w:cs="Calibri"/>
          <w:bCs/>
          <w:snapToGrid w:val="0"/>
          <w:szCs w:val="24"/>
          <w:lang w:val="sr-Latn-RS"/>
        </w:rPr>
        <w:t xml:space="preserve"> </w:t>
      </w:r>
      <w:r w:rsidRPr="00FA7C4D">
        <w:rPr>
          <w:rFonts w:ascii="Calibri" w:hAnsi="Calibri" w:cs="Calibri"/>
          <w:bCs/>
          <w:snapToGrid w:val="0"/>
          <w:szCs w:val="24"/>
          <w:lang w:val="sr-Latn-RS"/>
        </w:rPr>
        <w:t>i</w:t>
      </w:r>
      <w:r w:rsidR="00613B55" w:rsidRPr="00FA7C4D">
        <w:rPr>
          <w:rFonts w:ascii="Calibri" w:hAnsi="Calibri" w:cs="Calibri"/>
          <w:bCs/>
          <w:snapToGrid w:val="0"/>
          <w:szCs w:val="24"/>
          <w:lang w:val="sr-Latn-RS"/>
        </w:rPr>
        <w:t xml:space="preserve"> </w:t>
      </w:r>
      <w:r w:rsidR="0037408C" w:rsidRPr="00FA7C4D">
        <w:rPr>
          <w:rFonts w:ascii="Calibri" w:hAnsi="Calibri" w:cs="Calibri"/>
          <w:bCs/>
          <w:snapToGrid w:val="0"/>
          <w:szCs w:val="24"/>
          <w:lang w:val="sr-Latn-RS"/>
        </w:rPr>
        <w:t xml:space="preserve">9. </w:t>
      </w:r>
    </w:p>
    <w:p w14:paraId="7DC1B45C" w14:textId="77777777" w:rsidR="002916E7" w:rsidRPr="00FA7C4D" w:rsidRDefault="002916E7" w:rsidP="002916E7">
      <w:pPr>
        <w:pStyle w:val="Text1"/>
        <w:spacing w:after="0"/>
        <w:ind w:left="900"/>
        <w:contextualSpacing/>
        <w:rPr>
          <w:rFonts w:ascii="Calibri" w:hAnsi="Calibri" w:cs="Calibri"/>
          <w:bCs/>
          <w:snapToGrid w:val="0"/>
          <w:szCs w:val="24"/>
          <w:lang w:val="sr-Latn-RS"/>
        </w:rPr>
      </w:pPr>
    </w:p>
    <w:p w14:paraId="0B3126E2" w14:textId="56A94072" w:rsidR="0037408C" w:rsidRPr="00FA7C4D" w:rsidRDefault="0037408C" w:rsidP="007A25D0">
      <w:pPr>
        <w:pStyle w:val="Text1"/>
        <w:tabs>
          <w:tab w:val="left" w:pos="360"/>
          <w:tab w:val="left" w:pos="2608"/>
          <w:tab w:val="left" w:pos="3317"/>
        </w:tabs>
        <w:spacing w:after="0"/>
        <w:ind w:left="0"/>
        <w:contextualSpacing/>
        <w:rPr>
          <w:rFonts w:ascii="Calibri" w:hAnsi="Calibri" w:cs="Calibri"/>
          <w:bCs/>
          <w:snapToGrid w:val="0"/>
          <w:szCs w:val="24"/>
          <w:lang w:val="sr-Latn-RS"/>
        </w:rPr>
      </w:pPr>
      <w:r w:rsidRPr="00FA7C4D">
        <w:rPr>
          <w:rFonts w:ascii="Calibri" w:hAnsi="Calibri" w:cs="Calibri"/>
          <w:bCs/>
          <w:snapToGrid w:val="0"/>
          <w:szCs w:val="24"/>
          <w:lang w:val="sr-Latn-RS"/>
        </w:rPr>
        <w:t>(3)</w:t>
      </w:r>
      <w:r w:rsidRPr="00FA7C4D">
        <w:rPr>
          <w:rFonts w:ascii="Calibri" w:hAnsi="Calibri" w:cs="Calibri"/>
          <w:bCs/>
          <w:snapToGrid w:val="0"/>
          <w:szCs w:val="24"/>
          <w:lang w:val="sr-Latn-RS"/>
        </w:rPr>
        <w:tab/>
        <w:t>Evalua</w:t>
      </w:r>
      <w:r w:rsidR="003A7C44" w:rsidRPr="00FA7C4D">
        <w:rPr>
          <w:rFonts w:ascii="Calibri" w:hAnsi="Calibri" w:cs="Calibri"/>
          <w:bCs/>
          <w:snapToGrid w:val="0"/>
          <w:szCs w:val="24"/>
          <w:lang w:val="sr-Latn-RS"/>
        </w:rPr>
        <w:t>cija kvaliteta dizajna projekta i finansijska evaluacija</w:t>
      </w:r>
      <w:r w:rsidR="00D90C47" w:rsidRPr="00FA7C4D">
        <w:rPr>
          <w:rFonts w:ascii="Calibri" w:hAnsi="Calibri" w:cs="Calibri"/>
          <w:bCs/>
          <w:snapToGrid w:val="0"/>
          <w:szCs w:val="24"/>
          <w:lang w:val="sr-Latn-RS"/>
        </w:rPr>
        <w:t>:</w:t>
      </w:r>
      <w:r w:rsidRPr="00FA7C4D">
        <w:rPr>
          <w:rFonts w:ascii="Calibri" w:hAnsi="Calibri" w:cs="Calibri"/>
          <w:bCs/>
          <w:snapToGrid w:val="0"/>
          <w:szCs w:val="24"/>
          <w:lang w:val="sr-Latn-RS"/>
        </w:rPr>
        <w:t xml:space="preserve"> </w:t>
      </w:r>
    </w:p>
    <w:p w14:paraId="77AD7082" w14:textId="77777777" w:rsidR="00DD0AFE" w:rsidRPr="00FA7C4D" w:rsidRDefault="00DD0AFE" w:rsidP="002916E7">
      <w:pPr>
        <w:pStyle w:val="Text1"/>
        <w:tabs>
          <w:tab w:val="left" w:pos="567"/>
          <w:tab w:val="left" w:pos="2608"/>
          <w:tab w:val="left" w:pos="3317"/>
        </w:tabs>
        <w:spacing w:after="0"/>
        <w:ind w:left="0"/>
        <w:contextualSpacing/>
        <w:rPr>
          <w:rFonts w:ascii="Calibri" w:hAnsi="Calibri" w:cs="Calibri"/>
          <w:bCs/>
          <w:snapToGrid w:val="0"/>
          <w:szCs w:val="24"/>
          <w:lang w:val="sr-Latn-RS"/>
        </w:rPr>
      </w:pPr>
    </w:p>
    <w:p w14:paraId="25C8802A" w14:textId="77777777" w:rsidR="003A07E1" w:rsidRPr="00FA7C4D" w:rsidRDefault="003A7C44">
      <w:pPr>
        <w:jc w:val="both"/>
        <w:rPr>
          <w:rFonts w:ascii="Calibri" w:hAnsi="Calibri" w:cs="Calibri"/>
          <w:bCs/>
        </w:rPr>
      </w:pPr>
      <w:r w:rsidRPr="00FA7C4D">
        <w:rPr>
          <w:rFonts w:ascii="Calibri" w:hAnsi="Calibri" w:cs="Calibri"/>
          <w:bCs/>
        </w:rPr>
        <w:t>Ocena kvaliteta dizajna projekta, uključujući i predloženi budžet, obavljaće se u skladu sa kriterijumima postavljenim u Tabeli za evaluaciju koja je sastavni deo ovog dokumenta</w:t>
      </w:r>
      <w:r w:rsidR="0037408C" w:rsidRPr="00FA7C4D">
        <w:rPr>
          <w:rFonts w:ascii="Calibri" w:hAnsi="Calibri" w:cs="Calibri"/>
          <w:bCs/>
        </w:rPr>
        <w:t xml:space="preserve">. </w:t>
      </w:r>
    </w:p>
    <w:p w14:paraId="101107AD" w14:textId="77777777" w:rsidR="00DB4509" w:rsidRPr="00FA7C4D" w:rsidRDefault="00DB4509">
      <w:pPr>
        <w:jc w:val="both"/>
        <w:rPr>
          <w:rFonts w:ascii="Calibri" w:hAnsi="Calibri" w:cs="Calibri"/>
          <w:bCs/>
        </w:rPr>
      </w:pPr>
    </w:p>
    <w:p w14:paraId="53C22535" w14:textId="7988CC42" w:rsidR="0037408C" w:rsidRPr="00FA7C4D" w:rsidRDefault="003A7C44">
      <w:pPr>
        <w:jc w:val="both"/>
        <w:rPr>
          <w:rFonts w:ascii="Calibri" w:hAnsi="Calibri" w:cs="Calibri"/>
          <w:bCs/>
        </w:rPr>
      </w:pPr>
      <w:r w:rsidRPr="00FA7C4D">
        <w:rPr>
          <w:rFonts w:ascii="Calibri" w:hAnsi="Calibri" w:cs="Calibri"/>
          <w:bCs/>
        </w:rPr>
        <w:t>Postoje dve vrste kriterijuma za evaluaciju</w:t>
      </w:r>
      <w:r w:rsidR="0037408C" w:rsidRPr="00FA7C4D">
        <w:rPr>
          <w:rFonts w:ascii="Calibri" w:hAnsi="Calibri" w:cs="Calibri"/>
          <w:bCs/>
        </w:rPr>
        <w:t xml:space="preserve">: </w:t>
      </w:r>
      <w:r w:rsidRPr="00FA7C4D">
        <w:rPr>
          <w:rFonts w:ascii="Calibri" w:hAnsi="Calibri" w:cs="Calibri"/>
          <w:b/>
          <w:bCs/>
        </w:rPr>
        <w:t>kriterijumi za selekciju</w:t>
      </w:r>
      <w:r w:rsidR="0037408C" w:rsidRPr="00FA7C4D">
        <w:rPr>
          <w:rFonts w:ascii="Calibri" w:hAnsi="Calibri" w:cs="Calibri"/>
          <w:bCs/>
        </w:rPr>
        <w:t xml:space="preserve"> </w:t>
      </w:r>
      <w:r w:rsidRPr="00FA7C4D">
        <w:rPr>
          <w:rFonts w:ascii="Calibri" w:hAnsi="Calibri" w:cs="Calibri"/>
          <w:bCs/>
        </w:rPr>
        <w:t>i</w:t>
      </w:r>
      <w:r w:rsidR="0037408C" w:rsidRPr="00FA7C4D">
        <w:rPr>
          <w:rFonts w:ascii="Calibri" w:hAnsi="Calibri" w:cs="Calibri"/>
          <w:bCs/>
        </w:rPr>
        <w:t xml:space="preserve"> </w:t>
      </w:r>
      <w:r w:rsidRPr="00FA7C4D">
        <w:rPr>
          <w:rFonts w:ascii="Calibri" w:hAnsi="Calibri" w:cs="Calibri"/>
          <w:b/>
          <w:bCs/>
        </w:rPr>
        <w:t>kriterijumi za dodeljivanje fondova</w:t>
      </w:r>
      <w:r w:rsidR="0037408C" w:rsidRPr="00FA7C4D">
        <w:rPr>
          <w:rFonts w:ascii="Calibri" w:hAnsi="Calibri" w:cs="Calibri"/>
          <w:bCs/>
        </w:rPr>
        <w:t xml:space="preserve">. </w:t>
      </w:r>
    </w:p>
    <w:p w14:paraId="5A1A575E" w14:textId="78602986" w:rsidR="0037408C" w:rsidRPr="00FA7C4D" w:rsidRDefault="003A7C44" w:rsidP="008B20FE">
      <w:pPr>
        <w:pStyle w:val="Text1"/>
        <w:tabs>
          <w:tab w:val="left" w:pos="567"/>
          <w:tab w:val="left" w:pos="2608"/>
          <w:tab w:val="left" w:pos="3317"/>
        </w:tabs>
        <w:spacing w:after="0"/>
        <w:ind w:left="0"/>
        <w:contextualSpacing/>
        <w:rPr>
          <w:rFonts w:ascii="Calibri" w:hAnsi="Calibri" w:cs="Calibri"/>
          <w:bCs/>
          <w:snapToGrid w:val="0"/>
          <w:szCs w:val="24"/>
          <w:lang w:val="sr-Latn-RS"/>
        </w:rPr>
      </w:pPr>
      <w:r w:rsidRPr="00FA7C4D">
        <w:rPr>
          <w:rFonts w:ascii="Calibri" w:hAnsi="Calibri" w:cs="Calibri"/>
          <w:bCs/>
          <w:snapToGrid w:val="0"/>
          <w:szCs w:val="24"/>
          <w:lang w:val="sr-Latn-RS"/>
        </w:rPr>
        <w:t>Cilj</w:t>
      </w:r>
      <w:r w:rsidR="0037408C" w:rsidRPr="00FA7C4D">
        <w:rPr>
          <w:rFonts w:ascii="Calibri" w:hAnsi="Calibri" w:cs="Calibri"/>
          <w:bCs/>
          <w:snapToGrid w:val="0"/>
          <w:szCs w:val="24"/>
          <w:lang w:val="sr-Latn-RS"/>
        </w:rPr>
        <w:t xml:space="preserve"> </w:t>
      </w:r>
      <w:r w:rsidRPr="00FA7C4D">
        <w:rPr>
          <w:rFonts w:ascii="Calibri" w:hAnsi="Calibri" w:cs="Calibri"/>
          <w:b/>
          <w:bCs/>
          <w:snapToGrid w:val="0"/>
          <w:szCs w:val="24"/>
          <w:lang w:val="sr-Latn-RS"/>
        </w:rPr>
        <w:t>kriterijuma za selekciju</w:t>
      </w:r>
      <w:r w:rsidR="0037408C" w:rsidRPr="00FA7C4D">
        <w:rPr>
          <w:rFonts w:ascii="Calibri" w:hAnsi="Calibri" w:cs="Calibri"/>
          <w:bCs/>
          <w:snapToGrid w:val="0"/>
          <w:szCs w:val="24"/>
          <w:lang w:val="sr-Latn-RS"/>
        </w:rPr>
        <w:t xml:space="preserve"> </w:t>
      </w:r>
      <w:r w:rsidRPr="00FA7C4D">
        <w:rPr>
          <w:rFonts w:ascii="Calibri" w:hAnsi="Calibri" w:cs="Calibri"/>
          <w:bCs/>
          <w:snapToGrid w:val="0"/>
          <w:szCs w:val="24"/>
          <w:lang w:val="sr-Latn-RS"/>
        </w:rPr>
        <w:t>je ocenjivanje finansijskih i operativnih sposobnosti kandidata kako bi se osiguralo da oni</w:t>
      </w:r>
      <w:r w:rsidR="0037408C" w:rsidRPr="00FA7C4D">
        <w:rPr>
          <w:rFonts w:ascii="Calibri" w:hAnsi="Calibri" w:cs="Calibri"/>
          <w:bCs/>
          <w:snapToGrid w:val="0"/>
          <w:szCs w:val="24"/>
          <w:lang w:val="sr-Latn-RS"/>
        </w:rPr>
        <w:t xml:space="preserve">: </w:t>
      </w:r>
    </w:p>
    <w:p w14:paraId="1C2E2719" w14:textId="77777777" w:rsidR="00DB4509" w:rsidRPr="00FA7C4D" w:rsidRDefault="00DB4509" w:rsidP="008B20FE">
      <w:pPr>
        <w:pStyle w:val="Text1"/>
        <w:tabs>
          <w:tab w:val="left" w:pos="567"/>
          <w:tab w:val="left" w:pos="2608"/>
          <w:tab w:val="left" w:pos="3317"/>
        </w:tabs>
        <w:spacing w:after="0"/>
        <w:ind w:left="0"/>
        <w:contextualSpacing/>
        <w:rPr>
          <w:rFonts w:ascii="Calibri" w:hAnsi="Calibri" w:cs="Calibri"/>
          <w:bCs/>
          <w:snapToGrid w:val="0"/>
          <w:szCs w:val="24"/>
          <w:lang w:val="sr-Latn-RS"/>
        </w:rPr>
      </w:pPr>
    </w:p>
    <w:p w14:paraId="3F968751" w14:textId="31E67A7F" w:rsidR="0037408C" w:rsidRPr="00FA7C4D" w:rsidRDefault="003A7C44" w:rsidP="008B20FE">
      <w:pPr>
        <w:pStyle w:val="Text1"/>
        <w:numPr>
          <w:ilvl w:val="0"/>
          <w:numId w:val="10"/>
        </w:numPr>
        <w:tabs>
          <w:tab w:val="clear" w:pos="720"/>
          <w:tab w:val="num" w:pos="900"/>
        </w:tabs>
        <w:spacing w:after="0"/>
        <w:ind w:left="900"/>
        <w:contextualSpacing/>
        <w:rPr>
          <w:rFonts w:ascii="Calibri" w:hAnsi="Calibri" w:cs="Calibri"/>
          <w:bCs/>
          <w:snapToGrid w:val="0"/>
          <w:szCs w:val="24"/>
          <w:lang w:val="sr-Latn-RS"/>
        </w:rPr>
      </w:pPr>
      <w:r w:rsidRPr="00FA7C4D">
        <w:rPr>
          <w:rFonts w:ascii="Calibri" w:hAnsi="Calibri" w:cs="Calibri"/>
          <w:bCs/>
          <w:snapToGrid w:val="0"/>
          <w:szCs w:val="24"/>
          <w:lang w:val="sr-Latn-RS"/>
        </w:rPr>
        <w:t>Imaju stabilne i dovoljne fondove za svoje redovne aktivnosti</w:t>
      </w:r>
      <w:r w:rsidR="0037408C" w:rsidRPr="00FA7C4D">
        <w:rPr>
          <w:rFonts w:ascii="Calibri" w:hAnsi="Calibri" w:cs="Calibri"/>
          <w:bCs/>
          <w:snapToGrid w:val="0"/>
          <w:szCs w:val="24"/>
          <w:lang w:val="sr-Latn-RS"/>
        </w:rPr>
        <w:t xml:space="preserve"> </w:t>
      </w:r>
      <w:r w:rsidRPr="00FA7C4D">
        <w:rPr>
          <w:rFonts w:ascii="Calibri" w:hAnsi="Calibri" w:cs="Calibri"/>
          <w:bCs/>
          <w:snapToGrid w:val="0"/>
          <w:szCs w:val="24"/>
          <w:lang w:val="sr-Latn-RS"/>
        </w:rPr>
        <w:t>tokom čitavog perioda implementacije projekta</w:t>
      </w:r>
      <w:r w:rsidR="0037408C" w:rsidRPr="00FA7C4D">
        <w:rPr>
          <w:rFonts w:ascii="Calibri" w:hAnsi="Calibri" w:cs="Calibri"/>
          <w:bCs/>
          <w:snapToGrid w:val="0"/>
          <w:szCs w:val="24"/>
          <w:lang w:val="sr-Latn-RS"/>
        </w:rPr>
        <w:t xml:space="preserve">; </w:t>
      </w:r>
    </w:p>
    <w:p w14:paraId="0CD203EC" w14:textId="6191860A" w:rsidR="0037408C" w:rsidRPr="00FA7C4D" w:rsidRDefault="003A7C44" w:rsidP="008B20FE">
      <w:pPr>
        <w:pStyle w:val="Text1"/>
        <w:numPr>
          <w:ilvl w:val="0"/>
          <w:numId w:val="10"/>
        </w:numPr>
        <w:tabs>
          <w:tab w:val="clear" w:pos="720"/>
          <w:tab w:val="num" w:pos="900"/>
        </w:tabs>
        <w:spacing w:after="0"/>
        <w:ind w:left="900"/>
        <w:contextualSpacing/>
        <w:rPr>
          <w:rFonts w:ascii="Calibri" w:hAnsi="Calibri" w:cs="Calibri"/>
          <w:bCs/>
          <w:snapToGrid w:val="0"/>
          <w:szCs w:val="24"/>
          <w:lang w:val="sr-Latn-RS"/>
        </w:rPr>
      </w:pPr>
      <w:r w:rsidRPr="00FA7C4D">
        <w:rPr>
          <w:rFonts w:ascii="Calibri" w:hAnsi="Calibri" w:cs="Calibri"/>
          <w:bCs/>
          <w:snapToGrid w:val="0"/>
          <w:szCs w:val="24"/>
          <w:lang w:val="sr-Latn-RS"/>
        </w:rPr>
        <w:t>Poseduju profesionalni kapacitet i neophodne kvalifikacije za uspešnu implementaciju projekta</w:t>
      </w:r>
      <w:r w:rsidR="0037408C" w:rsidRPr="00FA7C4D">
        <w:rPr>
          <w:rFonts w:ascii="Calibri" w:hAnsi="Calibri" w:cs="Calibri"/>
          <w:bCs/>
          <w:snapToGrid w:val="0"/>
          <w:szCs w:val="24"/>
          <w:lang w:val="sr-Latn-RS"/>
        </w:rPr>
        <w:t xml:space="preserve">. </w:t>
      </w:r>
      <w:r w:rsidRPr="00FA7C4D">
        <w:rPr>
          <w:rFonts w:ascii="Calibri" w:hAnsi="Calibri" w:cs="Calibri"/>
          <w:bCs/>
          <w:snapToGrid w:val="0"/>
          <w:szCs w:val="24"/>
          <w:lang w:val="sr-Latn-RS"/>
        </w:rPr>
        <w:t>Isto važi i za partnere podnosilaca prijave</w:t>
      </w:r>
      <w:r w:rsidR="0037408C" w:rsidRPr="00FA7C4D">
        <w:rPr>
          <w:rFonts w:ascii="Calibri" w:hAnsi="Calibri" w:cs="Calibri"/>
          <w:bCs/>
          <w:snapToGrid w:val="0"/>
          <w:szCs w:val="24"/>
          <w:lang w:val="sr-Latn-RS"/>
        </w:rPr>
        <w:t xml:space="preserve">. </w:t>
      </w:r>
    </w:p>
    <w:p w14:paraId="6FED31E0" w14:textId="77777777" w:rsidR="008B20FE" w:rsidRPr="00FA7C4D" w:rsidRDefault="008B20FE" w:rsidP="008B20FE">
      <w:pPr>
        <w:pStyle w:val="Text1"/>
        <w:spacing w:after="0"/>
        <w:ind w:left="900"/>
        <w:contextualSpacing/>
        <w:rPr>
          <w:rFonts w:ascii="Calibri" w:hAnsi="Calibri" w:cs="Calibri"/>
          <w:bCs/>
          <w:snapToGrid w:val="0"/>
          <w:szCs w:val="24"/>
          <w:lang w:val="sr-Latn-RS"/>
        </w:rPr>
      </w:pPr>
    </w:p>
    <w:p w14:paraId="799F409A" w14:textId="1F22477B" w:rsidR="0037408C" w:rsidRPr="00FA7C4D" w:rsidRDefault="006207D1">
      <w:pPr>
        <w:pStyle w:val="Text1"/>
        <w:tabs>
          <w:tab w:val="left" w:pos="567"/>
          <w:tab w:val="left" w:pos="2608"/>
          <w:tab w:val="left" w:pos="3317"/>
        </w:tabs>
        <w:spacing w:after="0"/>
        <w:ind w:left="0"/>
        <w:rPr>
          <w:rFonts w:ascii="Calibri" w:hAnsi="Calibri" w:cs="Calibri"/>
          <w:bCs/>
          <w:snapToGrid w:val="0"/>
          <w:szCs w:val="24"/>
          <w:lang w:val="sr-Latn-RS"/>
        </w:rPr>
      </w:pPr>
      <w:r w:rsidRPr="00FA7C4D">
        <w:rPr>
          <w:rFonts w:ascii="Calibri" w:hAnsi="Calibri" w:cs="Calibri"/>
          <w:b/>
          <w:bCs/>
          <w:snapToGrid w:val="0"/>
          <w:szCs w:val="24"/>
          <w:lang w:val="sr-Latn-RS"/>
        </w:rPr>
        <w:t>Kri</w:t>
      </w:r>
      <w:r w:rsidR="003A7C44" w:rsidRPr="00FA7C4D">
        <w:rPr>
          <w:rFonts w:ascii="Calibri" w:hAnsi="Calibri" w:cs="Calibri"/>
          <w:b/>
          <w:bCs/>
          <w:snapToGrid w:val="0"/>
          <w:szCs w:val="24"/>
          <w:lang w:val="sr-Latn-RS"/>
        </w:rPr>
        <w:t>terijumi za dodeljivanje fondova</w:t>
      </w:r>
      <w:r w:rsidR="0037408C" w:rsidRPr="00FA7C4D">
        <w:rPr>
          <w:rFonts w:ascii="Calibri" w:hAnsi="Calibri" w:cs="Calibri"/>
          <w:bCs/>
          <w:snapToGrid w:val="0"/>
          <w:szCs w:val="24"/>
          <w:lang w:val="sr-Latn-RS"/>
        </w:rPr>
        <w:t xml:space="preserve"> </w:t>
      </w:r>
      <w:r w:rsidRPr="00FA7C4D">
        <w:rPr>
          <w:rFonts w:ascii="Calibri" w:hAnsi="Calibri" w:cs="Calibri"/>
          <w:bCs/>
          <w:snapToGrid w:val="0"/>
          <w:szCs w:val="24"/>
          <w:lang w:val="sr-Latn-RS"/>
        </w:rPr>
        <w:t>obezbeđuju da se kvalitet podnetih projekata ocenjuje na osnovu definisanih prioritetnih oblasti i da fondovi budu dodeljeni na bazi aktivnosti koje dovode do maksimuma generalni uticaj ovog javnog poziva</w:t>
      </w:r>
      <w:r w:rsidR="0037408C" w:rsidRPr="00FA7C4D">
        <w:rPr>
          <w:rFonts w:ascii="Calibri" w:hAnsi="Calibri" w:cs="Calibri"/>
          <w:bCs/>
          <w:snapToGrid w:val="0"/>
          <w:szCs w:val="24"/>
          <w:lang w:val="sr-Latn-RS"/>
        </w:rPr>
        <w:t xml:space="preserve">. </w:t>
      </w:r>
      <w:r w:rsidRPr="00FA7C4D">
        <w:rPr>
          <w:rFonts w:ascii="Calibri" w:hAnsi="Calibri" w:cs="Calibri"/>
          <w:bCs/>
          <w:snapToGrid w:val="0"/>
          <w:szCs w:val="24"/>
          <w:lang w:val="sr-Latn-RS"/>
        </w:rPr>
        <w:t xml:space="preserve">Kriterijumi se odnose na značaj predloženog projekta, usklađenost projekta sa ciljem javnog poziva i prioritetnim oblastima, kvalitet projekta, očekivane </w:t>
      </w:r>
      <w:r w:rsidR="0051612C" w:rsidRPr="00FA7C4D">
        <w:rPr>
          <w:rFonts w:ascii="Calibri" w:hAnsi="Calibri" w:cs="Calibri"/>
          <w:bCs/>
          <w:snapToGrid w:val="0"/>
          <w:szCs w:val="24"/>
          <w:lang w:val="sr-Latn-RS"/>
        </w:rPr>
        <w:t>rezultate</w:t>
      </w:r>
      <w:r w:rsidRPr="00FA7C4D">
        <w:rPr>
          <w:rFonts w:ascii="Calibri" w:hAnsi="Calibri" w:cs="Calibri"/>
          <w:bCs/>
          <w:snapToGrid w:val="0"/>
          <w:szCs w:val="24"/>
          <w:lang w:val="sr-Latn-RS"/>
        </w:rPr>
        <w:t>, održivost projekta i isplativost traženih fondova</w:t>
      </w:r>
      <w:r w:rsidR="0037408C" w:rsidRPr="00FA7C4D">
        <w:rPr>
          <w:rFonts w:ascii="Calibri" w:hAnsi="Calibri" w:cs="Calibri"/>
          <w:bCs/>
          <w:snapToGrid w:val="0"/>
          <w:szCs w:val="24"/>
          <w:lang w:val="sr-Latn-RS"/>
        </w:rPr>
        <w:t xml:space="preserve">. </w:t>
      </w:r>
    </w:p>
    <w:p w14:paraId="6D7E593E" w14:textId="77777777" w:rsidR="0037408C" w:rsidRPr="00FA7C4D" w:rsidRDefault="0037408C">
      <w:pPr>
        <w:pStyle w:val="Text1"/>
        <w:tabs>
          <w:tab w:val="left" w:pos="567"/>
          <w:tab w:val="left" w:pos="2608"/>
          <w:tab w:val="left" w:pos="3317"/>
        </w:tabs>
        <w:spacing w:after="0"/>
        <w:ind w:left="0"/>
        <w:rPr>
          <w:rFonts w:ascii="Calibri" w:hAnsi="Calibri" w:cs="Calibri"/>
          <w:bCs/>
          <w:snapToGrid w:val="0"/>
          <w:szCs w:val="24"/>
          <w:lang w:val="sr-Latn-RS"/>
        </w:rPr>
      </w:pPr>
    </w:p>
    <w:p w14:paraId="23327EC2" w14:textId="3D85D9DA" w:rsidR="0037408C" w:rsidRPr="00FA7C4D" w:rsidRDefault="006207D1">
      <w:pPr>
        <w:jc w:val="both"/>
        <w:rPr>
          <w:rFonts w:ascii="Calibri" w:hAnsi="Calibri" w:cs="Calibri"/>
          <w:b/>
          <w:bCs/>
          <w:i/>
        </w:rPr>
      </w:pPr>
      <w:r w:rsidRPr="00FA7C4D">
        <w:rPr>
          <w:rFonts w:ascii="Calibri" w:hAnsi="Calibri" w:cs="Calibri"/>
          <w:b/>
          <w:bCs/>
          <w:i/>
        </w:rPr>
        <w:t>Sistem bodovanja</w:t>
      </w:r>
      <w:r w:rsidR="0037408C" w:rsidRPr="00FA7C4D">
        <w:rPr>
          <w:rFonts w:ascii="Calibri" w:hAnsi="Calibri" w:cs="Calibri"/>
          <w:b/>
          <w:bCs/>
          <w:i/>
        </w:rPr>
        <w:t>:</w:t>
      </w:r>
    </w:p>
    <w:p w14:paraId="6335AD38" w14:textId="20DDF247" w:rsidR="00FE7A81" w:rsidRPr="00FA7C4D" w:rsidRDefault="006207D1" w:rsidP="00FE7A81">
      <w:pPr>
        <w:autoSpaceDE w:val="0"/>
        <w:autoSpaceDN w:val="0"/>
        <w:adjustRightInd w:val="0"/>
        <w:spacing w:before="120"/>
        <w:jc w:val="both"/>
        <w:rPr>
          <w:rFonts w:ascii="Calibri" w:hAnsi="Calibri" w:cs="Calibri"/>
          <w:b/>
          <w:i/>
          <w:u w:val="single"/>
        </w:rPr>
      </w:pPr>
      <w:r w:rsidRPr="00FA7C4D">
        <w:rPr>
          <w:rFonts w:ascii="Calibri" w:hAnsi="Calibri" w:cs="Calibri"/>
        </w:rPr>
        <w:lastRenderedPageBreak/>
        <w:t>Kriterijumi za bodovanje podeljeni su na odeljke i pod-odeljke</w:t>
      </w:r>
      <w:r w:rsidR="00FE7A81" w:rsidRPr="00FA7C4D">
        <w:rPr>
          <w:rFonts w:ascii="Calibri" w:hAnsi="Calibri" w:cs="Calibri"/>
        </w:rPr>
        <w:t xml:space="preserve">. </w:t>
      </w:r>
      <w:r w:rsidRPr="00FA7C4D">
        <w:rPr>
          <w:rFonts w:ascii="Calibri" w:hAnsi="Calibri" w:cs="Calibri"/>
          <w:b/>
          <w:i/>
          <w:u w:val="single"/>
        </w:rPr>
        <w:t>Svaki pod-odeljak mora da se ocenjuje ocenama između 1 i 5 na sledeći način</w:t>
      </w:r>
      <w:r w:rsidR="00FE7A81" w:rsidRPr="00FA7C4D">
        <w:rPr>
          <w:rFonts w:ascii="Calibri" w:hAnsi="Calibri" w:cs="Calibri"/>
          <w:b/>
          <w:i/>
          <w:u w:val="single"/>
        </w:rPr>
        <w:t>: 1 = ve</w:t>
      </w:r>
      <w:r w:rsidRPr="00FA7C4D">
        <w:rPr>
          <w:rFonts w:ascii="Calibri" w:hAnsi="Calibri" w:cs="Calibri"/>
          <w:b/>
          <w:i/>
          <w:u w:val="single"/>
        </w:rPr>
        <w:t>oma loše</w:t>
      </w:r>
      <w:r w:rsidR="00FE7A81" w:rsidRPr="00FA7C4D">
        <w:rPr>
          <w:rFonts w:ascii="Calibri" w:hAnsi="Calibri" w:cs="Calibri"/>
          <w:b/>
          <w:i/>
          <w:u w:val="single"/>
        </w:rPr>
        <w:t xml:space="preserve">; 2 = </w:t>
      </w:r>
      <w:r w:rsidRPr="00FA7C4D">
        <w:rPr>
          <w:rFonts w:ascii="Calibri" w:hAnsi="Calibri" w:cs="Calibri"/>
          <w:b/>
          <w:i/>
          <w:u w:val="single"/>
        </w:rPr>
        <w:t>loše</w:t>
      </w:r>
      <w:r w:rsidR="00FE7A81" w:rsidRPr="00FA7C4D">
        <w:rPr>
          <w:rFonts w:ascii="Calibri" w:hAnsi="Calibri" w:cs="Calibri"/>
          <w:b/>
          <w:i/>
          <w:u w:val="single"/>
        </w:rPr>
        <w:t xml:space="preserve">; 3 = </w:t>
      </w:r>
      <w:r w:rsidRPr="00FA7C4D">
        <w:rPr>
          <w:rFonts w:ascii="Calibri" w:hAnsi="Calibri" w:cs="Calibri"/>
          <w:b/>
          <w:i/>
          <w:u w:val="single"/>
        </w:rPr>
        <w:t>prikladno</w:t>
      </w:r>
      <w:r w:rsidR="00FE7A81" w:rsidRPr="00FA7C4D">
        <w:rPr>
          <w:rFonts w:ascii="Calibri" w:hAnsi="Calibri" w:cs="Calibri"/>
          <w:b/>
          <w:i/>
          <w:u w:val="single"/>
        </w:rPr>
        <w:t xml:space="preserve">; 4 = </w:t>
      </w:r>
      <w:r w:rsidRPr="00FA7C4D">
        <w:rPr>
          <w:rFonts w:ascii="Calibri" w:hAnsi="Calibri" w:cs="Calibri"/>
          <w:b/>
          <w:i/>
          <w:u w:val="single"/>
        </w:rPr>
        <w:t>dobro</w:t>
      </w:r>
      <w:r w:rsidR="00FE7A81" w:rsidRPr="00FA7C4D">
        <w:rPr>
          <w:rFonts w:ascii="Calibri" w:hAnsi="Calibri" w:cs="Calibri"/>
          <w:b/>
          <w:i/>
          <w:u w:val="single"/>
        </w:rPr>
        <w:t>; 5 = ve</w:t>
      </w:r>
      <w:r w:rsidRPr="00FA7C4D">
        <w:rPr>
          <w:rFonts w:ascii="Calibri" w:hAnsi="Calibri" w:cs="Calibri"/>
          <w:b/>
          <w:i/>
          <w:u w:val="single"/>
        </w:rPr>
        <w:t>oma dobro</w:t>
      </w:r>
      <w:r w:rsidR="00FE7A81" w:rsidRPr="00FA7C4D">
        <w:rPr>
          <w:rFonts w:ascii="Calibri" w:hAnsi="Calibri" w:cs="Calibri"/>
          <w:b/>
          <w:i/>
        </w:rPr>
        <w:t xml:space="preserve">. </w:t>
      </w:r>
      <w:r w:rsidRPr="00FA7C4D">
        <w:rPr>
          <w:rFonts w:ascii="Calibri" w:hAnsi="Calibri" w:cs="Calibri"/>
        </w:rPr>
        <w:t>Svaki član komisije popunjava individualnu tabelu za ocenjivanje</w:t>
      </w:r>
      <w:r w:rsidR="00FE7A81" w:rsidRPr="00FA7C4D">
        <w:rPr>
          <w:rFonts w:ascii="Calibri" w:hAnsi="Calibri" w:cs="Calibri"/>
        </w:rPr>
        <w:t xml:space="preserve">, </w:t>
      </w:r>
      <w:r w:rsidRPr="00FA7C4D">
        <w:rPr>
          <w:rFonts w:ascii="Calibri" w:hAnsi="Calibri" w:cs="Calibri"/>
        </w:rPr>
        <w:t xml:space="preserve">i svi članovi potpisuju zbirnu tabelu za evaluaciju za svaki </w:t>
      </w:r>
      <w:r w:rsidR="00582F8A" w:rsidRPr="00FA7C4D">
        <w:rPr>
          <w:rFonts w:ascii="Calibri" w:hAnsi="Calibri" w:cs="Calibri"/>
        </w:rPr>
        <w:t xml:space="preserve">projektni </w:t>
      </w:r>
      <w:r w:rsidRPr="00FA7C4D">
        <w:rPr>
          <w:rFonts w:ascii="Calibri" w:hAnsi="Calibri" w:cs="Calibri"/>
        </w:rPr>
        <w:t>predlog</w:t>
      </w:r>
      <w:r w:rsidR="00582F8A" w:rsidRPr="00FA7C4D">
        <w:rPr>
          <w:rFonts w:ascii="Calibri" w:hAnsi="Calibri" w:cs="Calibri"/>
        </w:rPr>
        <w:t>.</w:t>
      </w:r>
      <w:r w:rsidR="00FE7A81" w:rsidRPr="00FA7C4D">
        <w:rPr>
          <w:rFonts w:ascii="Calibri" w:hAnsi="Calibri" w:cs="Calibri"/>
        </w:rPr>
        <w:t xml:space="preserve"> </w:t>
      </w:r>
      <w:r w:rsidRPr="00FA7C4D">
        <w:rPr>
          <w:rFonts w:ascii="Calibri" w:hAnsi="Calibri" w:cs="Calibri"/>
        </w:rPr>
        <w:t xml:space="preserve">Rangiranje </w:t>
      </w:r>
      <w:r w:rsidR="00582F8A" w:rsidRPr="00FA7C4D">
        <w:rPr>
          <w:rFonts w:ascii="Calibri" w:hAnsi="Calibri" w:cs="Calibri"/>
        </w:rPr>
        <w:t xml:space="preserve">projektnih </w:t>
      </w:r>
      <w:r w:rsidRPr="00FA7C4D">
        <w:rPr>
          <w:rFonts w:ascii="Calibri" w:hAnsi="Calibri" w:cs="Calibri"/>
        </w:rPr>
        <w:t>predloga se obavlja tako što je prvi rangirani projekat onaj koji ima najveći broj bodova, za njim sledi projekat sa sledećim najvećim brojem bodova, pa sve do predloga sa najmanjim brojem poena</w:t>
      </w:r>
      <w:r w:rsidR="00465B2F" w:rsidRPr="00FA7C4D">
        <w:rPr>
          <w:rFonts w:ascii="Calibri" w:hAnsi="Calibri" w:cs="Calibri"/>
        </w:rPr>
        <w:t>.</w:t>
      </w:r>
    </w:p>
    <w:p w14:paraId="1D4327E5" w14:textId="0068C5D2" w:rsidR="0076483D" w:rsidRPr="00FA7C4D" w:rsidRDefault="006207D1" w:rsidP="00FE7A81">
      <w:pPr>
        <w:autoSpaceDE w:val="0"/>
        <w:autoSpaceDN w:val="0"/>
        <w:adjustRightInd w:val="0"/>
        <w:spacing w:before="120"/>
        <w:jc w:val="both"/>
        <w:rPr>
          <w:rFonts w:ascii="Calibri" w:hAnsi="Calibri" w:cs="Calibri"/>
        </w:rPr>
      </w:pPr>
      <w:r w:rsidRPr="00FA7C4D">
        <w:rPr>
          <w:rFonts w:ascii="Calibri" w:hAnsi="Calibri" w:cs="Calibri"/>
        </w:rPr>
        <w:t>Samo projekti sa zbirom od 50 i više biće uzeti za dalje razmatranje, pošto predlozi sa zbirom manjim od</w:t>
      </w:r>
      <w:r w:rsidR="007460B1" w:rsidRPr="00FA7C4D">
        <w:rPr>
          <w:rFonts w:ascii="Calibri" w:hAnsi="Calibri" w:cs="Calibri"/>
        </w:rPr>
        <w:t xml:space="preserve"> tog praga bodova ne ispunjavaju standarde</w:t>
      </w:r>
      <w:r w:rsidR="0076483D" w:rsidRPr="00FA7C4D">
        <w:rPr>
          <w:rFonts w:ascii="Calibri" w:hAnsi="Calibri" w:cs="Calibri"/>
        </w:rPr>
        <w:t xml:space="preserve">. </w:t>
      </w:r>
    </w:p>
    <w:p w14:paraId="4FAC4521" w14:textId="75E82BE1" w:rsidR="00340D36" w:rsidRPr="00FA7C4D" w:rsidRDefault="00E96C9D" w:rsidP="00FE7A81">
      <w:pPr>
        <w:autoSpaceDE w:val="0"/>
        <w:autoSpaceDN w:val="0"/>
        <w:adjustRightInd w:val="0"/>
        <w:spacing w:before="120"/>
        <w:jc w:val="both"/>
        <w:rPr>
          <w:rFonts w:ascii="Calibri" w:hAnsi="Calibri" w:cs="Calibri"/>
        </w:rPr>
      </w:pPr>
      <w:r w:rsidRPr="00FA7C4D">
        <w:rPr>
          <w:rFonts w:ascii="Calibri" w:hAnsi="Calibri" w:cs="Calibri"/>
        </w:rPr>
        <w:t>Da bi se uzeli u obzir za finansiranje, projekti sa budžetima iznad 10.000 evra</w:t>
      </w:r>
      <w:r w:rsidRPr="00FA7C4D">
        <w:rPr>
          <w:rFonts w:ascii="Calibri" w:hAnsi="Calibri" w:cs="Calibri"/>
          <w:color w:val="FF0000"/>
        </w:rPr>
        <w:t xml:space="preserve"> </w:t>
      </w:r>
      <w:r w:rsidRPr="00FA7C4D">
        <w:rPr>
          <w:rFonts w:ascii="Calibri" w:hAnsi="Calibri" w:cs="Calibri"/>
        </w:rPr>
        <w:t>moraju da dobiju 75 ili više bodova tokom procesa evaluacije. Odluka o odobrenju grantova zasniva se na ukupnom broju projekata koji se mogu finansirati u okviru raspoloživih sredstava. Ove granice su postavljene kako bi se definisao minimalni kvalitet projektnih predloga i osigurala najbolja vrednost za novac.</w:t>
      </w:r>
    </w:p>
    <w:p w14:paraId="469FC3C1" w14:textId="0EAFC73E" w:rsidR="004D094E" w:rsidRPr="00FA7C4D" w:rsidRDefault="004D094E" w:rsidP="004D094E">
      <w:pPr>
        <w:keepNext/>
        <w:keepLines/>
        <w:spacing w:before="320" w:after="80"/>
        <w:jc w:val="center"/>
        <w:outlineLvl w:val="0"/>
        <w:rPr>
          <w:rFonts w:ascii="Gill Sans MT" w:hAnsi="Gill Sans MT"/>
          <w:b/>
        </w:rPr>
      </w:pPr>
      <w:bookmarkStart w:id="28" w:name="_Toc505553916"/>
      <w:r w:rsidRPr="00FA7C4D">
        <w:rPr>
          <w:rFonts w:ascii="Gill Sans MT" w:hAnsi="Gill Sans MT"/>
          <w:b/>
        </w:rPr>
        <w:t>Tabela za evaluaciju</w:t>
      </w:r>
      <w:bookmarkEnd w:id="28"/>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9"/>
        <w:gridCol w:w="1260"/>
      </w:tblGrid>
      <w:tr w:rsidR="004D094E" w:rsidRPr="00FA7C4D" w14:paraId="7F451E89"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7A258C04" w14:textId="77777777" w:rsidR="004D094E" w:rsidRPr="00FA7C4D" w:rsidRDefault="004D094E" w:rsidP="004D094E">
            <w:pPr>
              <w:spacing w:after="80"/>
              <w:ind w:left="340" w:hanging="340"/>
              <w:rPr>
                <w:rFonts w:ascii="Myriad Pro" w:hAnsi="Myriad Pro" w:cs="Arial"/>
                <w:b/>
                <w:sz w:val="22"/>
                <w:szCs w:val="22"/>
              </w:rPr>
            </w:pPr>
            <w:r w:rsidRPr="00FA7C4D">
              <w:rPr>
                <w:rFonts w:ascii="Myriad Pro" w:hAnsi="Myriad Pro" w:cs="Arial"/>
                <w:b/>
                <w:sz w:val="22"/>
                <w:szCs w:val="22"/>
              </w:rPr>
              <w:t>Sekcija</w:t>
            </w:r>
          </w:p>
        </w:tc>
        <w:tc>
          <w:tcPr>
            <w:tcW w:w="1519" w:type="dxa"/>
            <w:tcBorders>
              <w:top w:val="single" w:sz="4" w:space="0" w:color="auto"/>
              <w:left w:val="single" w:sz="4" w:space="0" w:color="auto"/>
              <w:bottom w:val="single" w:sz="4" w:space="0" w:color="auto"/>
              <w:right w:val="single" w:sz="4" w:space="0" w:color="auto"/>
            </w:tcBorders>
            <w:vAlign w:val="center"/>
            <w:hideMark/>
          </w:tcPr>
          <w:p w14:paraId="0D796B8B" w14:textId="77777777" w:rsidR="004D094E" w:rsidRPr="00FA7C4D" w:rsidRDefault="004D094E" w:rsidP="004D094E">
            <w:pPr>
              <w:spacing w:after="80"/>
              <w:jc w:val="center"/>
              <w:rPr>
                <w:rFonts w:ascii="Myriad Pro" w:hAnsi="Myriad Pro" w:cs="Arial"/>
                <w:b/>
                <w:sz w:val="22"/>
                <w:szCs w:val="22"/>
              </w:rPr>
            </w:pPr>
            <w:r w:rsidRPr="00FA7C4D">
              <w:rPr>
                <w:rFonts w:ascii="Myriad Pro" w:hAnsi="Myriad Pro" w:cs="Arial"/>
                <w:b/>
                <w:sz w:val="22"/>
                <w:szCs w:val="22"/>
              </w:rPr>
              <w:t>Maksimalan broj bodova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61F712A" w14:textId="616D4628" w:rsidR="004D094E" w:rsidRPr="00FA7C4D" w:rsidRDefault="004D094E" w:rsidP="004D094E">
            <w:pPr>
              <w:spacing w:after="80"/>
              <w:jc w:val="center"/>
              <w:rPr>
                <w:rFonts w:ascii="Myriad Pro" w:hAnsi="Myriad Pro" w:cs="Arial"/>
                <w:b/>
                <w:sz w:val="22"/>
                <w:szCs w:val="22"/>
              </w:rPr>
            </w:pPr>
            <w:r w:rsidRPr="00FA7C4D">
              <w:rPr>
                <w:rFonts w:ascii="Myriad Pro" w:hAnsi="Myriad Pro" w:cs="Arial"/>
                <w:b/>
                <w:sz w:val="22"/>
                <w:szCs w:val="22"/>
              </w:rPr>
              <w:t>Ukupan rezultat</w:t>
            </w:r>
          </w:p>
        </w:tc>
      </w:tr>
      <w:tr w:rsidR="004D094E" w:rsidRPr="00FA7C4D" w14:paraId="32E51AB1"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9B17C83" w14:textId="77777777" w:rsidR="004D094E" w:rsidRPr="00FA7C4D" w:rsidRDefault="004D094E" w:rsidP="004D094E">
            <w:pPr>
              <w:spacing w:after="80"/>
              <w:rPr>
                <w:rFonts w:ascii="Myriad Pro" w:hAnsi="Myriad Pro" w:cs="Arial"/>
                <w:sz w:val="22"/>
                <w:szCs w:val="22"/>
              </w:rPr>
            </w:pPr>
            <w:r w:rsidRPr="00FA7C4D">
              <w:rPr>
                <w:rFonts w:ascii="Myriad Pro" w:hAnsi="Myriad Pro" w:cs="Arial"/>
                <w:b/>
                <w:sz w:val="22"/>
                <w:szCs w:val="22"/>
              </w:rPr>
              <w:t>1. Institucionalni i operativni kapacitet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902621D" w14:textId="77777777" w:rsidR="004D094E" w:rsidRPr="00FA7C4D" w:rsidRDefault="004D094E" w:rsidP="004D094E">
            <w:pPr>
              <w:spacing w:after="80"/>
              <w:jc w:val="center"/>
              <w:rPr>
                <w:rFonts w:ascii="Myriad Pro" w:hAnsi="Myriad Pro" w:cs="Arial"/>
                <w:b/>
                <w:sz w:val="22"/>
                <w:szCs w:val="22"/>
              </w:rPr>
            </w:pPr>
            <w:r w:rsidRPr="00FA7C4D">
              <w:rPr>
                <w:rFonts w:ascii="Myriad Pro" w:hAnsi="Myriad Pro" w:cs="Arial"/>
                <w:b/>
                <w:sz w:val="22"/>
                <w:szCs w:val="22"/>
              </w:rPr>
              <w:t>15</w:t>
            </w:r>
          </w:p>
        </w:tc>
        <w:tc>
          <w:tcPr>
            <w:tcW w:w="1260" w:type="dxa"/>
            <w:tcBorders>
              <w:top w:val="single" w:sz="4" w:space="0" w:color="auto"/>
              <w:left w:val="single" w:sz="4" w:space="0" w:color="auto"/>
              <w:bottom w:val="single" w:sz="4" w:space="0" w:color="auto"/>
              <w:right w:val="single" w:sz="4" w:space="0" w:color="auto"/>
            </w:tcBorders>
          </w:tcPr>
          <w:p w14:paraId="7B7AD909" w14:textId="77777777" w:rsidR="004D094E" w:rsidRPr="00FA7C4D" w:rsidRDefault="004D094E" w:rsidP="004D094E">
            <w:pPr>
              <w:spacing w:after="80"/>
              <w:jc w:val="center"/>
              <w:rPr>
                <w:rFonts w:ascii="Myriad Pro" w:hAnsi="Myriad Pro" w:cs="Arial"/>
                <w:b/>
                <w:sz w:val="22"/>
                <w:szCs w:val="22"/>
              </w:rPr>
            </w:pPr>
          </w:p>
        </w:tc>
      </w:tr>
      <w:tr w:rsidR="004D094E" w:rsidRPr="00FA7C4D" w14:paraId="74302545"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1A3DCBD9" w14:textId="77777777" w:rsidR="004D094E" w:rsidRPr="00FA7C4D" w:rsidRDefault="004D094E" w:rsidP="004D094E">
            <w:pPr>
              <w:spacing w:after="80"/>
              <w:ind w:left="340" w:hanging="340"/>
              <w:jc w:val="both"/>
              <w:rPr>
                <w:rFonts w:ascii="Myriad Pro" w:hAnsi="Myriad Pro" w:cs="Arial"/>
                <w:sz w:val="22"/>
                <w:szCs w:val="22"/>
              </w:rPr>
            </w:pPr>
            <w:r w:rsidRPr="00FA7C4D">
              <w:rPr>
                <w:rFonts w:ascii="Myriad Pro" w:hAnsi="Myriad Pro" w:cs="Arial"/>
                <w:sz w:val="22"/>
                <w:szCs w:val="22"/>
              </w:rPr>
              <w:t xml:space="preserve">1.1 Da li aplikant i partneri imaju dovoljno </w:t>
            </w:r>
            <w:r w:rsidRPr="00FA7C4D">
              <w:rPr>
                <w:rFonts w:ascii="Myriad Pro" w:hAnsi="Myriad Pro" w:cs="Arial"/>
                <w:b/>
                <w:bCs/>
                <w:sz w:val="22"/>
                <w:szCs w:val="22"/>
              </w:rPr>
              <w:t>iskustvo u upravljanju projektima</w:t>
            </w:r>
            <w:r w:rsidRPr="00FA7C4D">
              <w:rPr>
                <w:rFonts w:ascii="Myriad Pro" w:hAnsi="Myriad Pro" w:cs="Arial"/>
                <w:sz w:val="22"/>
                <w:szCs w:val="22"/>
              </w:rPr>
              <w:t xml:space="preserve">? </w:t>
            </w:r>
          </w:p>
        </w:tc>
        <w:tc>
          <w:tcPr>
            <w:tcW w:w="1519" w:type="dxa"/>
            <w:tcBorders>
              <w:top w:val="single" w:sz="4" w:space="0" w:color="auto"/>
              <w:left w:val="single" w:sz="4" w:space="0" w:color="auto"/>
              <w:bottom w:val="single" w:sz="4" w:space="0" w:color="auto"/>
              <w:right w:val="single" w:sz="4" w:space="0" w:color="auto"/>
            </w:tcBorders>
            <w:hideMark/>
          </w:tcPr>
          <w:p w14:paraId="4FC20B9D"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62446052" w14:textId="77777777" w:rsidR="004D094E" w:rsidRPr="00FA7C4D" w:rsidRDefault="004D094E" w:rsidP="004D094E">
            <w:pPr>
              <w:spacing w:after="80"/>
              <w:jc w:val="center"/>
              <w:rPr>
                <w:rFonts w:ascii="Myriad Pro" w:hAnsi="Myriad Pro" w:cs="Arial"/>
                <w:sz w:val="22"/>
                <w:szCs w:val="22"/>
              </w:rPr>
            </w:pPr>
          </w:p>
        </w:tc>
      </w:tr>
      <w:tr w:rsidR="004D094E" w:rsidRPr="00FA7C4D" w14:paraId="75D5A04A" w14:textId="77777777" w:rsidTr="003F730C">
        <w:trPr>
          <w:trHeight w:val="430"/>
          <w:jc w:val="center"/>
        </w:trPr>
        <w:tc>
          <w:tcPr>
            <w:tcW w:w="7476" w:type="dxa"/>
            <w:tcBorders>
              <w:top w:val="single" w:sz="4" w:space="0" w:color="auto"/>
              <w:left w:val="single" w:sz="4" w:space="0" w:color="auto"/>
              <w:bottom w:val="single" w:sz="4" w:space="0" w:color="auto"/>
              <w:right w:val="single" w:sz="4" w:space="0" w:color="auto"/>
            </w:tcBorders>
            <w:hideMark/>
          </w:tcPr>
          <w:p w14:paraId="7612AF17" w14:textId="2EB01004" w:rsidR="004D094E" w:rsidRPr="00FA7C4D" w:rsidRDefault="00DD7288" w:rsidP="004D094E">
            <w:pPr>
              <w:spacing w:after="80"/>
              <w:jc w:val="both"/>
              <w:rPr>
                <w:rFonts w:ascii="Myriad Pro" w:hAnsi="Myriad Pro" w:cs="Arial"/>
                <w:sz w:val="22"/>
                <w:szCs w:val="22"/>
              </w:rPr>
            </w:pPr>
            <w:r w:rsidRPr="00FA7C4D">
              <w:rPr>
                <w:rFonts w:ascii="Myriad Pro" w:hAnsi="Myriad Pro" w:cs="Arial"/>
                <w:sz w:val="22"/>
                <w:szCs w:val="22"/>
              </w:rPr>
              <w:t xml:space="preserve">1.2 Da li aplikant i partneri imaju dovoljne </w:t>
            </w:r>
            <w:r w:rsidRPr="00FA7C4D">
              <w:rPr>
                <w:rFonts w:ascii="Myriad Pro" w:hAnsi="Myriad Pro" w:cs="Arial"/>
                <w:b/>
                <w:sz w:val="22"/>
                <w:szCs w:val="22"/>
              </w:rPr>
              <w:t xml:space="preserve">stručne </w:t>
            </w:r>
            <w:r w:rsidRPr="00FA7C4D">
              <w:rPr>
                <w:rFonts w:ascii="Myriad Pro" w:hAnsi="Myriad Pro" w:cs="Arial"/>
                <w:b/>
                <w:bCs/>
                <w:sz w:val="22"/>
                <w:szCs w:val="22"/>
              </w:rPr>
              <w:t>kapacitete i dokazano iskustvo u opštini</w:t>
            </w:r>
            <w:r w:rsidRPr="00FA7C4D">
              <w:rPr>
                <w:rFonts w:ascii="Myriad Pro" w:hAnsi="Myriad Pro" w:cs="Arial"/>
                <w:bCs/>
                <w:sz w:val="22"/>
                <w:szCs w:val="22"/>
              </w:rPr>
              <w:t>? (posebno poznavanje pitanja na koje se projekt odnosi i demonstracija radnog iskustva</w:t>
            </w:r>
            <w:r w:rsidRPr="00FA7C4D">
              <w:rPr>
                <w:rFonts w:ascii="Myriad Pro" w:hAnsi="Myriad Pro" w:cs="Arial"/>
                <w:bCs/>
                <w:sz w:val="27"/>
                <w:szCs w:val="22"/>
                <w:vertAlign w:val="superscript"/>
              </w:rPr>
              <w:footnoteReference w:id="6"/>
            </w:r>
            <w:r w:rsidRPr="00FA7C4D">
              <w:rPr>
                <w:rFonts w:ascii="Myriad Pro" w:hAnsi="Myriad Pro" w:cs="Arial"/>
                <w:bCs/>
                <w:sz w:val="22"/>
                <w:szCs w:val="22"/>
              </w:rPr>
              <w:t>)</w:t>
            </w:r>
          </w:p>
        </w:tc>
        <w:tc>
          <w:tcPr>
            <w:tcW w:w="1519" w:type="dxa"/>
            <w:tcBorders>
              <w:top w:val="single" w:sz="4" w:space="0" w:color="auto"/>
              <w:left w:val="single" w:sz="4" w:space="0" w:color="auto"/>
              <w:bottom w:val="single" w:sz="4" w:space="0" w:color="auto"/>
              <w:right w:val="single" w:sz="4" w:space="0" w:color="auto"/>
            </w:tcBorders>
          </w:tcPr>
          <w:p w14:paraId="45D3FC44"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p w14:paraId="7081A0BB" w14:textId="77777777" w:rsidR="004D094E" w:rsidRPr="00FA7C4D" w:rsidRDefault="004D094E" w:rsidP="004D094E">
            <w:pPr>
              <w:spacing w:after="80"/>
              <w:jc w:val="center"/>
              <w:rPr>
                <w:rFonts w:ascii="Myriad Pro" w:hAnsi="Myriad Pro"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38001295" w14:textId="77777777" w:rsidR="004D094E" w:rsidRPr="00FA7C4D" w:rsidRDefault="004D094E" w:rsidP="004D094E">
            <w:pPr>
              <w:spacing w:after="80"/>
              <w:jc w:val="center"/>
              <w:rPr>
                <w:rFonts w:ascii="Myriad Pro" w:hAnsi="Myriad Pro" w:cs="Arial"/>
                <w:sz w:val="22"/>
                <w:szCs w:val="22"/>
              </w:rPr>
            </w:pPr>
          </w:p>
        </w:tc>
      </w:tr>
      <w:tr w:rsidR="004D094E" w:rsidRPr="00FA7C4D" w14:paraId="123F6F92" w14:textId="77777777" w:rsidTr="00B66FF6">
        <w:trPr>
          <w:jc w:val="center"/>
        </w:trPr>
        <w:tc>
          <w:tcPr>
            <w:tcW w:w="7476" w:type="dxa"/>
            <w:tcBorders>
              <w:top w:val="single" w:sz="4" w:space="0" w:color="auto"/>
              <w:left w:val="single" w:sz="4" w:space="0" w:color="auto"/>
              <w:bottom w:val="single" w:sz="4" w:space="0" w:color="auto"/>
              <w:right w:val="single" w:sz="4" w:space="0" w:color="auto"/>
            </w:tcBorders>
            <w:hideMark/>
          </w:tcPr>
          <w:p w14:paraId="1F731FA3" w14:textId="790FCA36" w:rsidR="004D094E" w:rsidRPr="00FA7C4D" w:rsidRDefault="004D094E" w:rsidP="004D094E">
            <w:pPr>
              <w:spacing w:after="80"/>
              <w:ind w:left="340" w:hanging="340"/>
              <w:jc w:val="both"/>
              <w:rPr>
                <w:rFonts w:ascii="Myriad Pro" w:hAnsi="Myriad Pro" w:cs="Arial"/>
                <w:sz w:val="22"/>
                <w:szCs w:val="22"/>
              </w:rPr>
            </w:pPr>
            <w:r w:rsidRPr="00FA7C4D">
              <w:rPr>
                <w:rFonts w:ascii="Myriad Pro" w:hAnsi="Myriad Pro" w:cs="Arial"/>
                <w:sz w:val="22"/>
                <w:szCs w:val="22"/>
              </w:rPr>
              <w:t xml:space="preserve">1.3. Da li aplikant i partneri imaju dovoljne </w:t>
            </w:r>
            <w:r w:rsidRPr="00FA7C4D">
              <w:rPr>
                <w:rFonts w:ascii="Myriad Pro" w:hAnsi="Myriad Pro" w:cs="Arial"/>
                <w:b/>
                <w:sz w:val="22"/>
                <w:szCs w:val="22"/>
              </w:rPr>
              <w:t xml:space="preserve">upravljačke kapacitete i </w:t>
            </w:r>
            <w:r w:rsidRPr="00FA7C4D">
              <w:rPr>
                <w:rFonts w:ascii="Myriad Pro" w:hAnsi="Myriad Pro" w:cs="Arial"/>
                <w:sz w:val="22"/>
                <w:szCs w:val="22"/>
              </w:rPr>
              <w:t>da li je upravljačka struktura jasno definisana?</w:t>
            </w:r>
          </w:p>
          <w:p w14:paraId="1E91614C" w14:textId="77777777" w:rsidR="004D094E" w:rsidRPr="00FA7C4D" w:rsidRDefault="004D094E" w:rsidP="004D094E">
            <w:pPr>
              <w:spacing w:after="80"/>
              <w:ind w:left="340" w:hanging="340"/>
              <w:jc w:val="both"/>
              <w:rPr>
                <w:rFonts w:ascii="Myriad Pro" w:hAnsi="Myriad Pro" w:cs="Arial"/>
                <w:sz w:val="22"/>
                <w:szCs w:val="22"/>
              </w:rPr>
            </w:pPr>
            <w:r w:rsidRPr="00FA7C4D">
              <w:rPr>
                <w:rFonts w:ascii="Myriad Pro" w:hAnsi="Myriad Pro" w:cs="Arial"/>
                <w:sz w:val="22"/>
                <w:szCs w:val="22"/>
              </w:rPr>
              <w:t xml:space="preserve">(uključujući osoblje, opremu i sposobnost za upravljanje budžetom projekta)? </w:t>
            </w:r>
          </w:p>
        </w:tc>
        <w:tc>
          <w:tcPr>
            <w:tcW w:w="1519" w:type="dxa"/>
            <w:tcBorders>
              <w:top w:val="single" w:sz="4" w:space="0" w:color="auto"/>
              <w:left w:val="single" w:sz="4" w:space="0" w:color="auto"/>
              <w:bottom w:val="single" w:sz="4" w:space="0" w:color="auto"/>
              <w:right w:val="single" w:sz="4" w:space="0" w:color="auto"/>
            </w:tcBorders>
            <w:hideMark/>
          </w:tcPr>
          <w:p w14:paraId="4A4E531C"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39D74359" w14:textId="77777777" w:rsidR="004D094E" w:rsidRPr="00FA7C4D" w:rsidRDefault="004D094E" w:rsidP="004D094E">
            <w:pPr>
              <w:spacing w:after="80"/>
              <w:jc w:val="center"/>
              <w:rPr>
                <w:rFonts w:ascii="Myriad Pro" w:hAnsi="Myriad Pro" w:cs="Arial"/>
                <w:sz w:val="22"/>
                <w:szCs w:val="22"/>
              </w:rPr>
            </w:pPr>
          </w:p>
        </w:tc>
      </w:tr>
      <w:tr w:rsidR="004D094E" w:rsidRPr="00FA7C4D" w14:paraId="092B5C64" w14:textId="77777777" w:rsidTr="00B66FF6">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26A7FD65" w14:textId="77777777" w:rsidR="004D094E" w:rsidRPr="00FA7C4D" w:rsidRDefault="004D094E" w:rsidP="004D094E">
            <w:pPr>
              <w:spacing w:after="80"/>
              <w:rPr>
                <w:rFonts w:ascii="Myriad Pro" w:hAnsi="Myriad Pro" w:cs="Arial"/>
                <w:sz w:val="22"/>
                <w:szCs w:val="22"/>
              </w:rPr>
            </w:pPr>
            <w:r w:rsidRPr="00FA7C4D">
              <w:rPr>
                <w:rFonts w:ascii="Myriad Pro" w:hAnsi="Myriad Pro" w:cs="Arial"/>
                <w:b/>
                <w:sz w:val="22"/>
                <w:szCs w:val="22"/>
              </w:rPr>
              <w:t>2. Relevantnost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5B0DEDD" w14:textId="77777777" w:rsidR="004D094E" w:rsidRPr="00FA7C4D" w:rsidRDefault="004D094E" w:rsidP="004D094E">
            <w:pPr>
              <w:spacing w:after="80"/>
              <w:jc w:val="center"/>
              <w:rPr>
                <w:rFonts w:ascii="Myriad Pro" w:hAnsi="Myriad Pro" w:cs="Arial"/>
                <w:b/>
                <w:sz w:val="22"/>
                <w:szCs w:val="22"/>
              </w:rPr>
            </w:pPr>
            <w:r w:rsidRPr="00FA7C4D">
              <w:rPr>
                <w:rFonts w:ascii="Myriad Pro" w:hAnsi="Myriad Pro" w:cs="Arial"/>
                <w:b/>
                <w:sz w:val="22"/>
                <w:szCs w:val="22"/>
              </w:rPr>
              <w:t>25</w:t>
            </w:r>
          </w:p>
        </w:tc>
        <w:tc>
          <w:tcPr>
            <w:tcW w:w="1260" w:type="dxa"/>
            <w:tcBorders>
              <w:top w:val="single" w:sz="4" w:space="0" w:color="auto"/>
              <w:left w:val="single" w:sz="4" w:space="0" w:color="auto"/>
              <w:bottom w:val="single" w:sz="4" w:space="0" w:color="auto"/>
              <w:right w:val="single" w:sz="4" w:space="0" w:color="auto"/>
            </w:tcBorders>
          </w:tcPr>
          <w:p w14:paraId="3D628F97" w14:textId="77777777" w:rsidR="004D094E" w:rsidRPr="00FA7C4D" w:rsidRDefault="004D094E" w:rsidP="004D094E">
            <w:pPr>
              <w:spacing w:after="80"/>
              <w:jc w:val="center"/>
              <w:rPr>
                <w:rFonts w:ascii="Myriad Pro" w:hAnsi="Myriad Pro" w:cs="Arial"/>
                <w:b/>
                <w:sz w:val="22"/>
                <w:szCs w:val="22"/>
              </w:rPr>
            </w:pPr>
          </w:p>
        </w:tc>
      </w:tr>
      <w:tr w:rsidR="004D094E" w:rsidRPr="00FA7C4D" w14:paraId="2BD4DB68" w14:textId="77777777" w:rsidTr="00B66FF6">
        <w:trPr>
          <w:jc w:val="center"/>
        </w:trPr>
        <w:tc>
          <w:tcPr>
            <w:tcW w:w="7476" w:type="dxa"/>
            <w:tcBorders>
              <w:top w:val="single" w:sz="4" w:space="0" w:color="auto"/>
              <w:left w:val="single" w:sz="4" w:space="0" w:color="auto"/>
              <w:bottom w:val="single" w:sz="4" w:space="0" w:color="auto"/>
              <w:right w:val="single" w:sz="4" w:space="0" w:color="auto"/>
            </w:tcBorders>
            <w:hideMark/>
          </w:tcPr>
          <w:p w14:paraId="5F841535" w14:textId="77777777" w:rsidR="004D094E" w:rsidRPr="00FA7C4D" w:rsidRDefault="004D094E" w:rsidP="004D094E">
            <w:pPr>
              <w:tabs>
                <w:tab w:val="num" w:pos="1440"/>
              </w:tabs>
              <w:spacing w:after="80"/>
              <w:jc w:val="both"/>
              <w:rPr>
                <w:rFonts w:ascii="Myriad Pro" w:hAnsi="Myriad Pro" w:cs="Arial"/>
                <w:sz w:val="22"/>
                <w:szCs w:val="22"/>
              </w:rPr>
            </w:pPr>
            <w:r w:rsidRPr="00FA7C4D">
              <w:rPr>
                <w:rFonts w:ascii="Myriad Pro" w:hAnsi="Myriad Pro" w:cs="Arial"/>
                <w:sz w:val="22"/>
                <w:szCs w:val="22"/>
              </w:rPr>
              <w:t xml:space="preserve">2.1. Koliko je projekt relevantan u odnosu na </w:t>
            </w:r>
            <w:r w:rsidRPr="00FA7C4D">
              <w:rPr>
                <w:rFonts w:ascii="Myriad Pro" w:hAnsi="Myriad Pro" w:cs="Arial"/>
                <w:b/>
                <w:sz w:val="22"/>
                <w:szCs w:val="22"/>
              </w:rPr>
              <w:t>cilj</w:t>
            </w:r>
            <w:r w:rsidRPr="00FA7C4D">
              <w:rPr>
                <w:rFonts w:ascii="Myriad Pro" w:hAnsi="Myriad Pro" w:cs="Arial"/>
                <w:sz w:val="22"/>
                <w:szCs w:val="22"/>
              </w:rPr>
              <w:t xml:space="preserve"> i jedan ili više </w:t>
            </w:r>
            <w:r w:rsidRPr="00FA7C4D">
              <w:rPr>
                <w:rFonts w:ascii="Myriad Pro" w:hAnsi="Myriad Pro" w:cs="Arial"/>
                <w:b/>
                <w:sz w:val="22"/>
                <w:szCs w:val="22"/>
              </w:rPr>
              <w:t>prioriteta</w:t>
            </w:r>
            <w:r w:rsidRPr="00FA7C4D">
              <w:rPr>
                <w:rFonts w:ascii="Myriad Pro" w:hAnsi="Myriad Pro" w:cs="Arial"/>
                <w:sz w:val="22"/>
                <w:szCs w:val="22"/>
              </w:rPr>
              <w:t xml:space="preserve"> javnog poziva?</w:t>
            </w:r>
          </w:p>
          <w:p w14:paraId="692E8AE3" w14:textId="77777777" w:rsidR="004D094E" w:rsidRPr="00FA7C4D" w:rsidRDefault="004D094E" w:rsidP="004D094E">
            <w:pPr>
              <w:tabs>
                <w:tab w:val="num" w:pos="0"/>
              </w:tabs>
              <w:spacing w:after="80"/>
              <w:jc w:val="both"/>
              <w:rPr>
                <w:rFonts w:ascii="Myriad Pro" w:hAnsi="Myriad Pro" w:cs="Arial"/>
                <w:sz w:val="22"/>
                <w:szCs w:val="22"/>
              </w:rPr>
            </w:pPr>
            <w:r w:rsidRPr="00FA7C4D">
              <w:rPr>
                <w:rFonts w:ascii="Myriad Pro" w:hAnsi="Myriad Pro" w:cs="Arial"/>
                <w:sz w:val="22"/>
                <w:szCs w:val="22"/>
              </w:rPr>
              <w:t xml:space="preserve">Napomena: ocena 5 (veoma dobro) može se dobiti samo ako se projekt odnosi barem na  </w:t>
            </w:r>
            <w:r w:rsidRPr="00FA7C4D">
              <w:rPr>
                <w:rFonts w:ascii="Myriad Pro" w:hAnsi="Myriad Pro" w:cs="Arial"/>
                <w:b/>
                <w:sz w:val="22"/>
                <w:szCs w:val="22"/>
              </w:rPr>
              <w:t>jedan od prioriteta.</w:t>
            </w:r>
          </w:p>
        </w:tc>
        <w:tc>
          <w:tcPr>
            <w:tcW w:w="1519" w:type="dxa"/>
            <w:tcBorders>
              <w:top w:val="single" w:sz="4" w:space="0" w:color="auto"/>
              <w:left w:val="single" w:sz="4" w:space="0" w:color="auto"/>
              <w:bottom w:val="single" w:sz="4" w:space="0" w:color="auto"/>
              <w:right w:val="single" w:sz="4" w:space="0" w:color="auto"/>
            </w:tcBorders>
            <w:hideMark/>
          </w:tcPr>
          <w:p w14:paraId="3993113D"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5A0924C7" w14:textId="77777777" w:rsidR="004D094E" w:rsidRPr="00FA7C4D" w:rsidRDefault="004D094E" w:rsidP="004D094E">
            <w:pPr>
              <w:spacing w:after="80"/>
              <w:jc w:val="center"/>
              <w:rPr>
                <w:rFonts w:ascii="Myriad Pro" w:hAnsi="Myriad Pro" w:cs="Arial"/>
                <w:sz w:val="22"/>
                <w:szCs w:val="22"/>
              </w:rPr>
            </w:pPr>
          </w:p>
        </w:tc>
      </w:tr>
      <w:tr w:rsidR="004D094E" w:rsidRPr="00FA7C4D" w14:paraId="344512C5" w14:textId="77777777" w:rsidTr="00B66FF6">
        <w:trPr>
          <w:jc w:val="center"/>
        </w:trPr>
        <w:tc>
          <w:tcPr>
            <w:tcW w:w="7476" w:type="dxa"/>
            <w:tcBorders>
              <w:top w:val="single" w:sz="4" w:space="0" w:color="auto"/>
              <w:left w:val="single" w:sz="4" w:space="0" w:color="auto"/>
              <w:bottom w:val="single" w:sz="4" w:space="0" w:color="auto"/>
              <w:right w:val="single" w:sz="4" w:space="0" w:color="auto"/>
            </w:tcBorders>
            <w:hideMark/>
          </w:tcPr>
          <w:p w14:paraId="1FF1FAF3" w14:textId="77777777" w:rsidR="004D094E" w:rsidRPr="00FA7C4D" w:rsidRDefault="004D094E" w:rsidP="004D094E">
            <w:pPr>
              <w:spacing w:after="80"/>
              <w:jc w:val="both"/>
              <w:rPr>
                <w:rFonts w:ascii="Myriad Pro" w:hAnsi="Myriad Pro" w:cs="Arial"/>
                <w:sz w:val="22"/>
                <w:szCs w:val="22"/>
              </w:rPr>
            </w:pPr>
            <w:r w:rsidRPr="00FA7C4D">
              <w:rPr>
                <w:rFonts w:ascii="Myriad Pro" w:hAnsi="Myriad Pro" w:cs="Arial"/>
                <w:sz w:val="22"/>
                <w:szCs w:val="22"/>
              </w:rPr>
              <w:t xml:space="preserve">2.2  Koliko su jasno definisani i strateški odabrani oni koji su uključeni u projekt (posrednici, krajnji korisnici, </w:t>
            </w:r>
            <w:r w:rsidRPr="00FA7C4D">
              <w:rPr>
                <w:rFonts w:ascii="Myriad Pro" w:hAnsi="Myriad Pro" w:cs="Arial"/>
                <w:b/>
                <w:sz w:val="22"/>
                <w:szCs w:val="22"/>
              </w:rPr>
              <w:t>ciljne grupe</w:t>
            </w:r>
            <w:r w:rsidRPr="00FA7C4D">
              <w:rPr>
                <w:rFonts w:ascii="Myriad Pro" w:hAnsi="Myriad Pro" w:cs="Arial"/>
                <w:sz w:val="22"/>
                <w:szCs w:val="22"/>
              </w:rPr>
              <w:t>)?</w:t>
            </w:r>
          </w:p>
        </w:tc>
        <w:tc>
          <w:tcPr>
            <w:tcW w:w="1519" w:type="dxa"/>
            <w:tcBorders>
              <w:top w:val="single" w:sz="4" w:space="0" w:color="auto"/>
              <w:left w:val="single" w:sz="4" w:space="0" w:color="auto"/>
              <w:bottom w:val="single" w:sz="4" w:space="0" w:color="auto"/>
              <w:right w:val="single" w:sz="4" w:space="0" w:color="auto"/>
            </w:tcBorders>
            <w:hideMark/>
          </w:tcPr>
          <w:p w14:paraId="213511C6"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0BF79613" w14:textId="77777777" w:rsidR="004D094E" w:rsidRPr="00FA7C4D" w:rsidRDefault="004D094E" w:rsidP="004D094E">
            <w:pPr>
              <w:spacing w:after="80"/>
              <w:jc w:val="center"/>
              <w:rPr>
                <w:rFonts w:ascii="Myriad Pro" w:hAnsi="Myriad Pro" w:cs="Arial"/>
                <w:sz w:val="22"/>
                <w:szCs w:val="22"/>
              </w:rPr>
            </w:pPr>
          </w:p>
        </w:tc>
      </w:tr>
      <w:tr w:rsidR="004D094E" w:rsidRPr="00FA7C4D" w14:paraId="0EDD0838"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58EDEE6D" w14:textId="77777777" w:rsidR="004D094E" w:rsidRPr="00FA7C4D" w:rsidRDefault="004D094E" w:rsidP="004D094E">
            <w:pPr>
              <w:tabs>
                <w:tab w:val="num" w:pos="0"/>
              </w:tabs>
              <w:spacing w:after="80"/>
              <w:jc w:val="both"/>
              <w:rPr>
                <w:rFonts w:ascii="Myriad Pro" w:hAnsi="Myriad Pro" w:cs="Arial"/>
                <w:sz w:val="22"/>
                <w:szCs w:val="22"/>
              </w:rPr>
            </w:pPr>
            <w:r w:rsidRPr="00FA7C4D">
              <w:rPr>
                <w:rFonts w:ascii="Myriad Pro" w:hAnsi="Myriad Pro" w:cs="Arial"/>
                <w:sz w:val="22"/>
                <w:szCs w:val="22"/>
              </w:rPr>
              <w:t xml:space="preserve">2.3  Da li su </w:t>
            </w:r>
            <w:r w:rsidRPr="00FA7C4D">
              <w:rPr>
                <w:rFonts w:ascii="Myriad Pro" w:hAnsi="Myriad Pro" w:cs="Arial"/>
                <w:b/>
                <w:sz w:val="22"/>
                <w:szCs w:val="22"/>
              </w:rPr>
              <w:t>potrebe ciljne grupe</w:t>
            </w:r>
            <w:r w:rsidRPr="00FA7C4D">
              <w:rPr>
                <w:rFonts w:ascii="Myriad Pro" w:hAnsi="Myriad Pro" w:cs="Arial"/>
                <w:sz w:val="22"/>
                <w:szCs w:val="22"/>
              </w:rPr>
              <w:t xml:space="preserve"> i krajnjih korisnika jasno definisane i da li im projekt prilazi na pravi način? </w:t>
            </w:r>
          </w:p>
        </w:tc>
        <w:tc>
          <w:tcPr>
            <w:tcW w:w="1519" w:type="dxa"/>
            <w:tcBorders>
              <w:top w:val="single" w:sz="4" w:space="0" w:color="auto"/>
              <w:left w:val="single" w:sz="4" w:space="0" w:color="auto"/>
              <w:bottom w:val="single" w:sz="4" w:space="0" w:color="auto"/>
              <w:right w:val="single" w:sz="4" w:space="0" w:color="auto"/>
            </w:tcBorders>
            <w:hideMark/>
          </w:tcPr>
          <w:p w14:paraId="3AE0A3CA"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56F84E34" w14:textId="77777777" w:rsidR="004D094E" w:rsidRPr="00FA7C4D" w:rsidRDefault="004D094E" w:rsidP="004D094E">
            <w:pPr>
              <w:spacing w:after="80"/>
              <w:jc w:val="center"/>
              <w:rPr>
                <w:rFonts w:ascii="Myriad Pro" w:hAnsi="Myriad Pro" w:cs="Arial"/>
                <w:sz w:val="22"/>
                <w:szCs w:val="22"/>
              </w:rPr>
            </w:pPr>
          </w:p>
        </w:tc>
      </w:tr>
      <w:tr w:rsidR="004D094E" w:rsidRPr="00FA7C4D" w14:paraId="1195ACCA"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50911253" w14:textId="0799B750" w:rsidR="004D094E" w:rsidRPr="00FA7C4D" w:rsidRDefault="00DD7288" w:rsidP="004D094E">
            <w:pPr>
              <w:tabs>
                <w:tab w:val="num" w:pos="1440"/>
              </w:tabs>
              <w:spacing w:after="80"/>
              <w:jc w:val="both"/>
              <w:rPr>
                <w:rFonts w:ascii="Myriad Pro" w:hAnsi="Myriad Pro" w:cs="Arial"/>
                <w:sz w:val="22"/>
                <w:szCs w:val="22"/>
              </w:rPr>
            </w:pPr>
            <w:r w:rsidRPr="00FA7C4D">
              <w:rPr>
                <w:rFonts w:ascii="Myriad Pro" w:hAnsi="Myriad Pro" w:cs="Arial"/>
                <w:sz w:val="22"/>
                <w:szCs w:val="22"/>
              </w:rPr>
              <w:t xml:space="preserve">2.4  Da li projekt poseduje </w:t>
            </w:r>
            <w:r w:rsidRPr="00FA7C4D">
              <w:rPr>
                <w:rFonts w:ascii="Myriad Pro" w:hAnsi="Myriad Pro" w:cs="Arial"/>
                <w:b/>
                <w:sz w:val="22"/>
                <w:szCs w:val="22"/>
              </w:rPr>
              <w:t>dodatne vrednosti</w:t>
            </w:r>
            <w:r w:rsidRPr="00FA7C4D">
              <w:rPr>
                <w:rFonts w:ascii="Myriad Pro" w:hAnsi="Myriad Pro" w:cs="Arial"/>
                <w:sz w:val="22"/>
                <w:szCs w:val="22"/>
              </w:rPr>
              <w:t>, kao što su inovativan pristup, modeli dobre prakse?</w:t>
            </w:r>
          </w:p>
        </w:tc>
        <w:tc>
          <w:tcPr>
            <w:tcW w:w="1519" w:type="dxa"/>
            <w:tcBorders>
              <w:top w:val="single" w:sz="4" w:space="0" w:color="auto"/>
              <w:left w:val="single" w:sz="4" w:space="0" w:color="auto"/>
              <w:bottom w:val="single" w:sz="4" w:space="0" w:color="auto"/>
              <w:right w:val="single" w:sz="4" w:space="0" w:color="auto"/>
            </w:tcBorders>
            <w:hideMark/>
          </w:tcPr>
          <w:p w14:paraId="6878ED04"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02299DC1" w14:textId="77777777" w:rsidR="004D094E" w:rsidRPr="00FA7C4D" w:rsidRDefault="004D094E" w:rsidP="004D094E">
            <w:pPr>
              <w:spacing w:after="80"/>
              <w:jc w:val="center"/>
              <w:rPr>
                <w:rFonts w:ascii="Myriad Pro" w:hAnsi="Myriad Pro" w:cs="Arial"/>
                <w:sz w:val="22"/>
                <w:szCs w:val="22"/>
              </w:rPr>
            </w:pPr>
          </w:p>
        </w:tc>
      </w:tr>
      <w:tr w:rsidR="004D094E" w:rsidRPr="00FA7C4D" w14:paraId="6A57CC25"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14:paraId="3612734A" w14:textId="064D6ABF" w:rsidR="004D094E" w:rsidRPr="00FA7C4D" w:rsidRDefault="004D094E" w:rsidP="004D094E">
            <w:pPr>
              <w:tabs>
                <w:tab w:val="num" w:pos="1440"/>
              </w:tabs>
              <w:spacing w:after="80"/>
              <w:jc w:val="both"/>
              <w:rPr>
                <w:rFonts w:ascii="Myriad Pro" w:hAnsi="Myriad Pro" w:cs="Arial"/>
                <w:sz w:val="22"/>
                <w:szCs w:val="22"/>
              </w:rPr>
            </w:pPr>
            <w:r w:rsidRPr="00FA7C4D">
              <w:rPr>
                <w:rFonts w:ascii="Myriad Pro" w:hAnsi="Myriad Pro" w:cs="Arial"/>
                <w:sz w:val="22"/>
                <w:szCs w:val="22"/>
              </w:rPr>
              <w:lastRenderedPageBreak/>
              <w:t xml:space="preserve">2.5  </w:t>
            </w:r>
            <w:r w:rsidR="00E91AA9" w:rsidRPr="00FA7C4D">
              <w:rPr>
                <w:rFonts w:ascii="Myriad Pro" w:hAnsi="Myriad Pro" w:cs="Arial"/>
                <w:sz w:val="22"/>
                <w:szCs w:val="22"/>
              </w:rPr>
              <w:t>Da li projekat uključuje zagovaranje za ugrožene grupe</w:t>
            </w:r>
            <w:r w:rsidRPr="00FA7C4D">
              <w:rPr>
                <w:rFonts w:ascii="Myriad Pro" w:hAnsi="Myriad Pro" w:cs="Arial"/>
                <w:sz w:val="22"/>
                <w:szCs w:val="22"/>
              </w:rPr>
              <w:t>? (promocija jednakosti polova i osnaživanje žena,  zaštita prirodne sredine, inter-etnička saradnja, omladina itd.)</w:t>
            </w:r>
          </w:p>
        </w:tc>
        <w:tc>
          <w:tcPr>
            <w:tcW w:w="1519" w:type="dxa"/>
            <w:tcBorders>
              <w:top w:val="single" w:sz="4" w:space="0" w:color="auto"/>
              <w:left w:val="single" w:sz="4" w:space="0" w:color="auto"/>
              <w:bottom w:val="single" w:sz="4" w:space="0" w:color="auto"/>
              <w:right w:val="single" w:sz="4" w:space="0" w:color="auto"/>
            </w:tcBorders>
            <w:hideMark/>
          </w:tcPr>
          <w:p w14:paraId="7CDDA74F"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5E688233" w14:textId="77777777" w:rsidR="004D094E" w:rsidRPr="00FA7C4D" w:rsidRDefault="004D094E" w:rsidP="004D094E">
            <w:pPr>
              <w:spacing w:after="80"/>
              <w:jc w:val="center"/>
              <w:rPr>
                <w:rFonts w:ascii="Myriad Pro" w:hAnsi="Myriad Pro" w:cs="Arial"/>
                <w:sz w:val="22"/>
                <w:szCs w:val="22"/>
              </w:rPr>
            </w:pPr>
          </w:p>
        </w:tc>
      </w:tr>
      <w:tr w:rsidR="004D094E" w:rsidRPr="00FA7C4D" w14:paraId="726C9233" w14:textId="77777777" w:rsidTr="003F730C">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14:paraId="3619FAF8" w14:textId="77777777" w:rsidR="004D094E" w:rsidRPr="00FA7C4D" w:rsidRDefault="004D094E" w:rsidP="004D094E">
            <w:pPr>
              <w:spacing w:after="80"/>
              <w:rPr>
                <w:rFonts w:ascii="Myriad Pro" w:hAnsi="Myriad Pro" w:cs="Arial"/>
                <w:sz w:val="22"/>
                <w:szCs w:val="22"/>
              </w:rPr>
            </w:pPr>
            <w:r w:rsidRPr="00FA7C4D">
              <w:rPr>
                <w:rFonts w:ascii="Myriad Pro" w:hAnsi="Myriad Pro" w:cs="Arial"/>
                <w:b/>
                <w:sz w:val="22"/>
                <w:szCs w:val="22"/>
              </w:rPr>
              <w:t>3. Metodologija</w:t>
            </w:r>
          </w:p>
        </w:tc>
        <w:tc>
          <w:tcPr>
            <w:tcW w:w="1519" w:type="dxa"/>
            <w:tcBorders>
              <w:top w:val="nil"/>
              <w:left w:val="single" w:sz="4" w:space="0" w:color="auto"/>
              <w:bottom w:val="single" w:sz="4" w:space="0" w:color="auto"/>
              <w:right w:val="single" w:sz="4" w:space="0" w:color="auto"/>
            </w:tcBorders>
            <w:shd w:val="clear" w:color="auto" w:fill="C0C0C0"/>
            <w:vAlign w:val="center"/>
            <w:hideMark/>
          </w:tcPr>
          <w:p w14:paraId="1DBDBEDB" w14:textId="77777777" w:rsidR="004D094E" w:rsidRPr="00FA7C4D" w:rsidRDefault="004D094E" w:rsidP="004D094E">
            <w:pPr>
              <w:spacing w:after="80"/>
              <w:jc w:val="center"/>
              <w:rPr>
                <w:rFonts w:ascii="Myriad Pro" w:hAnsi="Myriad Pro" w:cs="Arial"/>
                <w:b/>
                <w:sz w:val="22"/>
                <w:szCs w:val="22"/>
              </w:rPr>
            </w:pPr>
            <w:r w:rsidRPr="00FA7C4D">
              <w:rPr>
                <w:rFonts w:ascii="Myriad Pro" w:hAnsi="Myriad Pro" w:cs="Arial"/>
                <w:b/>
                <w:sz w:val="22"/>
                <w:szCs w:val="22"/>
              </w:rPr>
              <w:t>20</w:t>
            </w:r>
          </w:p>
        </w:tc>
        <w:tc>
          <w:tcPr>
            <w:tcW w:w="1260" w:type="dxa"/>
            <w:tcBorders>
              <w:top w:val="nil"/>
              <w:left w:val="single" w:sz="4" w:space="0" w:color="auto"/>
              <w:bottom w:val="single" w:sz="4" w:space="0" w:color="auto"/>
              <w:right w:val="single" w:sz="4" w:space="0" w:color="auto"/>
            </w:tcBorders>
          </w:tcPr>
          <w:p w14:paraId="134FAB55" w14:textId="77777777" w:rsidR="004D094E" w:rsidRPr="00FA7C4D" w:rsidRDefault="004D094E" w:rsidP="004D094E">
            <w:pPr>
              <w:spacing w:after="80"/>
              <w:jc w:val="center"/>
              <w:rPr>
                <w:rFonts w:ascii="Myriad Pro" w:hAnsi="Myriad Pro" w:cs="Arial"/>
                <w:b/>
                <w:sz w:val="22"/>
                <w:szCs w:val="22"/>
              </w:rPr>
            </w:pPr>
          </w:p>
        </w:tc>
      </w:tr>
      <w:tr w:rsidR="004D094E" w:rsidRPr="00FA7C4D" w14:paraId="5562ED29"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4A31A2D1" w14:textId="77777777" w:rsidR="004D094E" w:rsidRPr="00FA7C4D" w:rsidRDefault="004D094E" w:rsidP="004D094E">
            <w:pPr>
              <w:tabs>
                <w:tab w:val="num" w:pos="1440"/>
              </w:tabs>
              <w:spacing w:after="80"/>
              <w:jc w:val="both"/>
              <w:rPr>
                <w:rFonts w:ascii="Myriad Pro" w:hAnsi="Myriad Pro" w:cs="Arial"/>
                <w:sz w:val="22"/>
                <w:szCs w:val="22"/>
              </w:rPr>
            </w:pPr>
            <w:r w:rsidRPr="00FA7C4D">
              <w:rPr>
                <w:rFonts w:ascii="Myriad Pro" w:hAnsi="Myriad Pro" w:cs="Arial"/>
                <w:sz w:val="22"/>
                <w:szCs w:val="22"/>
              </w:rPr>
              <w:t xml:space="preserve">3.1 Da li su </w:t>
            </w:r>
            <w:r w:rsidRPr="00FA7C4D">
              <w:rPr>
                <w:rFonts w:ascii="Myriad Pro" w:hAnsi="Myriad Pro" w:cs="Arial"/>
                <w:b/>
                <w:bCs/>
                <w:sz w:val="22"/>
                <w:szCs w:val="22"/>
              </w:rPr>
              <w:t>plan aktivnosti</w:t>
            </w:r>
            <w:r w:rsidRPr="00FA7C4D">
              <w:rPr>
                <w:rFonts w:ascii="Myriad Pro" w:hAnsi="Myriad Pro" w:cs="Arial"/>
                <w:sz w:val="22"/>
                <w:szCs w:val="22"/>
              </w:rPr>
              <w:t xml:space="preserve"> i predložene </w:t>
            </w:r>
            <w:r w:rsidRPr="00FA7C4D">
              <w:rPr>
                <w:rFonts w:ascii="Myriad Pro" w:hAnsi="Myriad Pro" w:cs="Arial"/>
                <w:b/>
                <w:bCs/>
                <w:sz w:val="22"/>
                <w:szCs w:val="22"/>
              </w:rPr>
              <w:t>aktivnosti</w:t>
            </w:r>
            <w:r w:rsidRPr="00FA7C4D">
              <w:rPr>
                <w:rFonts w:ascii="Myriad Pro" w:hAnsi="Myriad Pro" w:cs="Arial"/>
                <w:sz w:val="22"/>
                <w:szCs w:val="22"/>
              </w:rPr>
              <w:t xml:space="preserve"> odgovarajuće, praktične i dosledne ciljevima i očekivanim rezultatima?</w:t>
            </w:r>
          </w:p>
        </w:tc>
        <w:tc>
          <w:tcPr>
            <w:tcW w:w="1519" w:type="dxa"/>
            <w:tcBorders>
              <w:top w:val="single" w:sz="4" w:space="0" w:color="auto"/>
              <w:left w:val="single" w:sz="4" w:space="0" w:color="auto"/>
              <w:bottom w:val="nil"/>
              <w:right w:val="single" w:sz="4" w:space="0" w:color="auto"/>
            </w:tcBorders>
            <w:hideMark/>
          </w:tcPr>
          <w:p w14:paraId="6D40022A"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4BA00815" w14:textId="77777777" w:rsidR="004D094E" w:rsidRPr="00FA7C4D" w:rsidRDefault="004D094E" w:rsidP="004D094E">
            <w:pPr>
              <w:spacing w:after="80"/>
              <w:jc w:val="center"/>
              <w:rPr>
                <w:rFonts w:ascii="Myriad Pro" w:hAnsi="Myriad Pro" w:cs="Arial"/>
                <w:sz w:val="22"/>
                <w:szCs w:val="22"/>
              </w:rPr>
            </w:pPr>
          </w:p>
        </w:tc>
      </w:tr>
      <w:tr w:rsidR="004D094E" w:rsidRPr="00FA7C4D" w14:paraId="03F47FB7"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4F312E70" w14:textId="77777777" w:rsidR="004D094E" w:rsidRPr="00FA7C4D" w:rsidRDefault="004D094E" w:rsidP="004D094E">
            <w:pPr>
              <w:spacing w:after="80"/>
              <w:jc w:val="both"/>
              <w:rPr>
                <w:rFonts w:ascii="Myriad Pro" w:hAnsi="Myriad Pro" w:cs="Arial"/>
                <w:sz w:val="22"/>
                <w:szCs w:val="22"/>
              </w:rPr>
            </w:pPr>
            <w:r w:rsidRPr="00FA7C4D">
              <w:rPr>
                <w:rFonts w:ascii="Myriad Pro" w:hAnsi="Myriad Pro" w:cs="Arial"/>
                <w:sz w:val="22"/>
                <w:szCs w:val="22"/>
              </w:rPr>
              <w:t>3.2 Koliko je konzistentan celokupan dizajn projekta? (naročito, da li odražava analizu uočenih problema, moguće spoljne faktore )</w:t>
            </w:r>
          </w:p>
        </w:tc>
        <w:tc>
          <w:tcPr>
            <w:tcW w:w="1519" w:type="dxa"/>
            <w:tcBorders>
              <w:top w:val="single" w:sz="4" w:space="0" w:color="auto"/>
              <w:left w:val="single" w:sz="4" w:space="0" w:color="auto"/>
              <w:bottom w:val="single" w:sz="4" w:space="0" w:color="auto"/>
              <w:right w:val="single" w:sz="4" w:space="0" w:color="auto"/>
            </w:tcBorders>
            <w:hideMark/>
          </w:tcPr>
          <w:p w14:paraId="2CCF51C9"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 xml:space="preserve">5 </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14:paraId="2881505B" w14:textId="77777777" w:rsidR="004D094E" w:rsidRPr="00FA7C4D" w:rsidRDefault="004D094E" w:rsidP="004D094E">
            <w:pPr>
              <w:spacing w:after="80"/>
              <w:jc w:val="center"/>
              <w:rPr>
                <w:rFonts w:ascii="Myriad Pro" w:hAnsi="Myriad Pro" w:cs="Arial"/>
                <w:sz w:val="22"/>
                <w:szCs w:val="22"/>
              </w:rPr>
            </w:pPr>
          </w:p>
        </w:tc>
      </w:tr>
      <w:tr w:rsidR="004D094E" w:rsidRPr="00FA7C4D" w14:paraId="50D7CF87"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55D43BFD" w14:textId="77777777" w:rsidR="004D094E" w:rsidRPr="00FA7C4D" w:rsidRDefault="004D094E" w:rsidP="004D094E">
            <w:pPr>
              <w:spacing w:after="80"/>
              <w:jc w:val="both"/>
              <w:rPr>
                <w:rFonts w:ascii="Myriad Pro" w:hAnsi="Myriad Pro" w:cs="Arial"/>
                <w:sz w:val="22"/>
                <w:szCs w:val="22"/>
              </w:rPr>
            </w:pPr>
            <w:r w:rsidRPr="00FA7C4D">
              <w:rPr>
                <w:rFonts w:ascii="Myriad Pro" w:hAnsi="Myriad Pro" w:cs="Arial"/>
                <w:sz w:val="22"/>
                <w:szCs w:val="22"/>
              </w:rPr>
              <w:t xml:space="preserve">3.3 Da li je nivo </w:t>
            </w:r>
            <w:r w:rsidRPr="00FA7C4D">
              <w:rPr>
                <w:rFonts w:ascii="Myriad Pro" w:hAnsi="Myriad Pro" w:cs="Arial"/>
                <w:b/>
                <w:sz w:val="22"/>
                <w:szCs w:val="22"/>
              </w:rPr>
              <w:t>uključenosti i angažovanje partnera u realizaciji</w:t>
            </w:r>
            <w:r w:rsidRPr="00FA7C4D">
              <w:rPr>
                <w:rFonts w:ascii="Myriad Pro" w:hAnsi="Myriad Pro" w:cs="Arial"/>
                <w:sz w:val="22"/>
                <w:szCs w:val="22"/>
              </w:rPr>
              <w:t xml:space="preserve"> projekta zadovoljavajući? Napomena: ukoliko nema partnera, ocena će biti </w:t>
            </w:r>
            <w:r w:rsidRPr="00FA7C4D">
              <w:rPr>
                <w:rFonts w:ascii="Myriad Pro" w:hAnsi="Myriad Pro" w:cs="Arial"/>
                <w:b/>
                <w:sz w:val="22"/>
                <w:szCs w:val="22"/>
              </w:rPr>
              <w:t>1</w:t>
            </w:r>
          </w:p>
        </w:tc>
        <w:tc>
          <w:tcPr>
            <w:tcW w:w="1519" w:type="dxa"/>
            <w:tcBorders>
              <w:top w:val="single" w:sz="4" w:space="0" w:color="auto"/>
              <w:left w:val="single" w:sz="4" w:space="0" w:color="auto"/>
              <w:bottom w:val="single" w:sz="4" w:space="0" w:color="auto"/>
              <w:right w:val="single" w:sz="4" w:space="0" w:color="auto"/>
            </w:tcBorders>
            <w:hideMark/>
          </w:tcPr>
          <w:p w14:paraId="4A0E2EB4"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1D228868" w14:textId="77777777" w:rsidR="004D094E" w:rsidRPr="00FA7C4D" w:rsidRDefault="004D094E" w:rsidP="004D094E">
            <w:pPr>
              <w:spacing w:after="80"/>
              <w:jc w:val="center"/>
              <w:rPr>
                <w:rFonts w:ascii="Myriad Pro" w:hAnsi="Myriad Pro" w:cs="Arial"/>
                <w:sz w:val="22"/>
                <w:szCs w:val="22"/>
              </w:rPr>
            </w:pPr>
          </w:p>
        </w:tc>
      </w:tr>
      <w:tr w:rsidR="004D094E" w:rsidRPr="00FA7C4D" w14:paraId="57D18BA8"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02414E68" w14:textId="77777777" w:rsidR="004D094E" w:rsidRPr="00FA7C4D" w:rsidRDefault="004D094E" w:rsidP="004D094E">
            <w:pPr>
              <w:spacing w:after="80"/>
              <w:jc w:val="both"/>
              <w:rPr>
                <w:rFonts w:ascii="Myriad Pro" w:hAnsi="Myriad Pro" w:cs="Arial"/>
                <w:sz w:val="22"/>
                <w:szCs w:val="22"/>
              </w:rPr>
            </w:pPr>
            <w:r w:rsidRPr="00FA7C4D">
              <w:rPr>
                <w:rFonts w:ascii="Myriad Pro" w:hAnsi="Myriad Pro" w:cs="Arial"/>
                <w:sz w:val="22"/>
                <w:szCs w:val="22"/>
              </w:rPr>
              <w:t xml:space="preserve">3.4 Da li projekt sadrži </w:t>
            </w:r>
            <w:r w:rsidRPr="00FA7C4D">
              <w:rPr>
                <w:rFonts w:ascii="Myriad Pro" w:hAnsi="Myriad Pro" w:cs="Arial"/>
                <w:b/>
                <w:sz w:val="22"/>
                <w:szCs w:val="22"/>
              </w:rPr>
              <w:t>objektivno merljive indikatore</w:t>
            </w:r>
            <w:r w:rsidRPr="00FA7C4D">
              <w:rPr>
                <w:rFonts w:ascii="Myriad Pro" w:hAnsi="Myriad Pro" w:cs="Arial"/>
                <w:sz w:val="22"/>
                <w:szCs w:val="22"/>
              </w:rPr>
              <w:t xml:space="preserve"> rezultata aktivnosti?</w:t>
            </w:r>
          </w:p>
        </w:tc>
        <w:tc>
          <w:tcPr>
            <w:tcW w:w="1519" w:type="dxa"/>
            <w:tcBorders>
              <w:top w:val="single" w:sz="4" w:space="0" w:color="auto"/>
              <w:left w:val="single" w:sz="4" w:space="0" w:color="auto"/>
              <w:bottom w:val="single" w:sz="4" w:space="0" w:color="auto"/>
              <w:right w:val="single" w:sz="4" w:space="0" w:color="auto"/>
            </w:tcBorders>
            <w:hideMark/>
          </w:tcPr>
          <w:p w14:paraId="1E698F86"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52B3D3CF" w14:textId="77777777" w:rsidR="004D094E" w:rsidRPr="00FA7C4D" w:rsidRDefault="004D094E" w:rsidP="004D094E">
            <w:pPr>
              <w:spacing w:after="80"/>
              <w:jc w:val="center"/>
              <w:rPr>
                <w:rFonts w:ascii="Myriad Pro" w:hAnsi="Myriad Pro" w:cs="Arial"/>
                <w:sz w:val="22"/>
                <w:szCs w:val="22"/>
              </w:rPr>
            </w:pPr>
          </w:p>
        </w:tc>
      </w:tr>
      <w:tr w:rsidR="004D094E" w:rsidRPr="00FA7C4D" w14:paraId="14BDF4B3"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962901" w14:textId="77777777" w:rsidR="004D094E" w:rsidRPr="00FA7C4D" w:rsidRDefault="004D094E" w:rsidP="004D094E">
            <w:pPr>
              <w:spacing w:after="80"/>
              <w:rPr>
                <w:rFonts w:ascii="Myriad Pro" w:hAnsi="Myriad Pro" w:cs="Arial"/>
                <w:sz w:val="22"/>
                <w:szCs w:val="22"/>
              </w:rPr>
            </w:pPr>
            <w:r w:rsidRPr="00FA7C4D">
              <w:rPr>
                <w:rFonts w:ascii="Myriad Pro" w:hAnsi="Myriad Pro" w:cs="Arial"/>
                <w:sz w:val="22"/>
                <w:szCs w:val="22"/>
              </w:rPr>
              <w:br w:type="page"/>
            </w:r>
            <w:r w:rsidRPr="00FA7C4D">
              <w:rPr>
                <w:rFonts w:ascii="Myriad Pro" w:hAnsi="Myriad Pro" w:cs="Arial"/>
                <w:b/>
                <w:sz w:val="22"/>
                <w:szCs w:val="22"/>
              </w:rPr>
              <w:t xml:space="preserve">4. Održivost </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AFDB9D" w14:textId="77777777" w:rsidR="004D094E" w:rsidRPr="00FA7C4D" w:rsidRDefault="004D094E" w:rsidP="004D094E">
            <w:pPr>
              <w:spacing w:after="80"/>
              <w:jc w:val="center"/>
              <w:rPr>
                <w:rFonts w:ascii="Myriad Pro" w:hAnsi="Myriad Pro" w:cs="Arial"/>
                <w:b/>
                <w:sz w:val="22"/>
                <w:szCs w:val="22"/>
              </w:rPr>
            </w:pPr>
            <w:r w:rsidRPr="00FA7C4D">
              <w:rPr>
                <w:rFonts w:ascii="Myriad Pro" w:hAnsi="Myriad Pro" w:cs="Arial"/>
                <w:b/>
                <w:sz w:val="22"/>
                <w:szCs w:val="22"/>
              </w:rPr>
              <w:t>25</w:t>
            </w:r>
          </w:p>
        </w:tc>
        <w:tc>
          <w:tcPr>
            <w:tcW w:w="1260" w:type="dxa"/>
            <w:tcBorders>
              <w:top w:val="single" w:sz="4" w:space="0" w:color="auto"/>
              <w:left w:val="single" w:sz="4" w:space="0" w:color="auto"/>
              <w:bottom w:val="single" w:sz="4" w:space="0" w:color="auto"/>
              <w:right w:val="single" w:sz="4" w:space="0" w:color="auto"/>
            </w:tcBorders>
          </w:tcPr>
          <w:p w14:paraId="6388DE1D" w14:textId="77777777" w:rsidR="004D094E" w:rsidRPr="00FA7C4D" w:rsidRDefault="004D094E" w:rsidP="004D094E">
            <w:pPr>
              <w:spacing w:after="80"/>
              <w:jc w:val="center"/>
              <w:rPr>
                <w:rFonts w:ascii="Myriad Pro" w:hAnsi="Myriad Pro" w:cs="Arial"/>
                <w:b/>
                <w:sz w:val="22"/>
                <w:szCs w:val="22"/>
              </w:rPr>
            </w:pPr>
          </w:p>
        </w:tc>
      </w:tr>
      <w:tr w:rsidR="004D094E" w:rsidRPr="00FA7C4D" w14:paraId="76DE96B3"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56613BA9" w14:textId="77777777" w:rsidR="004D094E" w:rsidRPr="00FA7C4D" w:rsidRDefault="004D094E" w:rsidP="004D094E">
            <w:pPr>
              <w:spacing w:after="80"/>
              <w:ind w:left="340" w:hanging="340"/>
              <w:jc w:val="both"/>
              <w:rPr>
                <w:rFonts w:ascii="Myriad Pro" w:hAnsi="Myriad Pro" w:cs="Arial"/>
                <w:sz w:val="22"/>
                <w:szCs w:val="22"/>
              </w:rPr>
            </w:pPr>
            <w:r w:rsidRPr="00FA7C4D">
              <w:rPr>
                <w:rFonts w:ascii="Myriad Pro" w:hAnsi="Myriad Pro" w:cs="Arial"/>
                <w:sz w:val="22"/>
                <w:szCs w:val="22"/>
              </w:rPr>
              <w:t xml:space="preserve">4.1 Da li će aktivnosti predviđene projektom imati </w:t>
            </w:r>
            <w:r w:rsidRPr="00FA7C4D">
              <w:rPr>
                <w:rFonts w:ascii="Myriad Pro" w:hAnsi="Myriad Pro" w:cs="Arial"/>
                <w:b/>
                <w:sz w:val="22"/>
                <w:szCs w:val="22"/>
              </w:rPr>
              <w:t>konkretan uticaj</w:t>
            </w:r>
            <w:r w:rsidRPr="00FA7C4D">
              <w:rPr>
                <w:rFonts w:ascii="Myriad Pro" w:hAnsi="Myriad Pro" w:cs="Arial"/>
                <w:sz w:val="22"/>
                <w:szCs w:val="22"/>
              </w:rPr>
              <w:t xml:space="preserve"> na ciljne grupe? </w:t>
            </w:r>
          </w:p>
        </w:tc>
        <w:tc>
          <w:tcPr>
            <w:tcW w:w="1519" w:type="dxa"/>
            <w:tcBorders>
              <w:top w:val="single" w:sz="4" w:space="0" w:color="auto"/>
              <w:left w:val="single" w:sz="4" w:space="0" w:color="auto"/>
              <w:bottom w:val="single" w:sz="4" w:space="0" w:color="auto"/>
              <w:right w:val="single" w:sz="4" w:space="0" w:color="auto"/>
            </w:tcBorders>
            <w:hideMark/>
          </w:tcPr>
          <w:p w14:paraId="6B3AAAEB"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44BBE21F" w14:textId="77777777" w:rsidR="004D094E" w:rsidRPr="00FA7C4D" w:rsidRDefault="004D094E" w:rsidP="004D094E">
            <w:pPr>
              <w:spacing w:after="80"/>
              <w:jc w:val="center"/>
              <w:rPr>
                <w:rFonts w:ascii="Myriad Pro" w:hAnsi="Myriad Pro" w:cs="Arial"/>
                <w:sz w:val="22"/>
                <w:szCs w:val="22"/>
              </w:rPr>
            </w:pPr>
          </w:p>
        </w:tc>
      </w:tr>
      <w:tr w:rsidR="004D094E" w:rsidRPr="00FA7C4D" w14:paraId="645AAB0C"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54485041" w14:textId="77777777" w:rsidR="004D094E" w:rsidRPr="00FA7C4D" w:rsidRDefault="004D094E" w:rsidP="004D094E">
            <w:pPr>
              <w:spacing w:after="80"/>
              <w:jc w:val="both"/>
              <w:rPr>
                <w:rFonts w:ascii="Myriad Pro" w:hAnsi="Myriad Pro" w:cs="Arial"/>
                <w:sz w:val="22"/>
                <w:szCs w:val="22"/>
              </w:rPr>
            </w:pPr>
            <w:r w:rsidRPr="00FA7C4D">
              <w:rPr>
                <w:rFonts w:ascii="Myriad Pro" w:hAnsi="Myriad Pro" w:cs="Arial"/>
                <w:sz w:val="22"/>
                <w:szCs w:val="22"/>
              </w:rPr>
              <w:t xml:space="preserve">4.2 Da li će projekt imati </w:t>
            </w:r>
            <w:r w:rsidRPr="00FA7C4D">
              <w:rPr>
                <w:rFonts w:ascii="Myriad Pro" w:hAnsi="Myriad Pro" w:cs="Arial"/>
                <w:b/>
                <w:sz w:val="22"/>
                <w:szCs w:val="22"/>
              </w:rPr>
              <w:t>višestruki uticaj</w:t>
            </w:r>
            <w:r w:rsidRPr="00FA7C4D">
              <w:rPr>
                <w:rFonts w:ascii="Myriad Pro" w:hAnsi="Myriad Pro" w:cs="Arial"/>
                <w:sz w:val="22"/>
                <w:szCs w:val="22"/>
              </w:rPr>
              <w:t xml:space="preserve">? </w:t>
            </w:r>
            <w:r w:rsidRPr="00FA7C4D">
              <w:rPr>
                <w:rFonts w:ascii="Myriad Pro" w:hAnsi="Myriad Pro" w:cs="Arial"/>
                <w:i/>
                <w:sz w:val="22"/>
                <w:szCs w:val="22"/>
              </w:rPr>
              <w:t>(uključujući mogućnost primene na druge ciljne grupe ili implementaciju u drugim sredinama i/ili produžavanje efekata aktivnosti kao i razmene informacija o iskustvima postignutih tokom implementacije projekta)</w:t>
            </w:r>
          </w:p>
        </w:tc>
        <w:tc>
          <w:tcPr>
            <w:tcW w:w="1519" w:type="dxa"/>
            <w:tcBorders>
              <w:top w:val="single" w:sz="4" w:space="0" w:color="auto"/>
              <w:left w:val="single" w:sz="4" w:space="0" w:color="auto"/>
              <w:bottom w:val="single" w:sz="4" w:space="0" w:color="auto"/>
              <w:right w:val="single" w:sz="4" w:space="0" w:color="auto"/>
            </w:tcBorders>
            <w:hideMark/>
          </w:tcPr>
          <w:p w14:paraId="753BB7EF"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0F0C425D" w14:textId="77777777" w:rsidR="004D094E" w:rsidRPr="00FA7C4D" w:rsidRDefault="004D094E" w:rsidP="004D094E">
            <w:pPr>
              <w:spacing w:after="80"/>
              <w:jc w:val="center"/>
              <w:rPr>
                <w:rFonts w:ascii="Myriad Pro" w:hAnsi="Myriad Pro" w:cs="Arial"/>
                <w:sz w:val="22"/>
                <w:szCs w:val="22"/>
              </w:rPr>
            </w:pPr>
          </w:p>
        </w:tc>
      </w:tr>
      <w:tr w:rsidR="004D094E" w:rsidRPr="00FA7C4D" w14:paraId="590F734B"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0560CD38" w14:textId="77777777" w:rsidR="004D094E" w:rsidRPr="00FA7C4D" w:rsidRDefault="004D094E" w:rsidP="004D094E">
            <w:pPr>
              <w:spacing w:after="80"/>
              <w:jc w:val="both"/>
              <w:rPr>
                <w:rFonts w:ascii="Myriad Pro" w:hAnsi="Myriad Pro" w:cs="Arial"/>
                <w:sz w:val="22"/>
                <w:szCs w:val="22"/>
              </w:rPr>
            </w:pPr>
            <w:r w:rsidRPr="00FA7C4D">
              <w:rPr>
                <w:rFonts w:ascii="Myriad Pro" w:hAnsi="Myriad Pro" w:cs="Arial"/>
                <w:sz w:val="22"/>
                <w:szCs w:val="22"/>
              </w:rPr>
              <w:t xml:space="preserve">4.3 Da li su očekivani rezultati predloženih aktivnosti institucionalno </w:t>
            </w:r>
            <w:r w:rsidRPr="00FA7C4D">
              <w:rPr>
                <w:rFonts w:ascii="Myriad Pro" w:hAnsi="Myriad Pro" w:cs="Arial"/>
                <w:b/>
                <w:sz w:val="22"/>
                <w:szCs w:val="22"/>
              </w:rPr>
              <w:t xml:space="preserve">održivi? </w:t>
            </w:r>
            <w:r w:rsidRPr="00FA7C4D">
              <w:rPr>
                <w:rFonts w:ascii="Myriad Pro" w:hAnsi="Myriad Pro" w:cs="Arial"/>
                <w:i/>
                <w:sz w:val="22"/>
                <w:szCs w:val="22"/>
              </w:rPr>
              <w:t>(Da li će strukture koje omogućuju da se aktivnosti nastave postojati na kraju projekta? Da li će postojati lokalno “vlasništvo” nad rezultatima projekta?)</w:t>
            </w:r>
          </w:p>
        </w:tc>
        <w:tc>
          <w:tcPr>
            <w:tcW w:w="1519" w:type="dxa"/>
            <w:tcBorders>
              <w:top w:val="single" w:sz="4" w:space="0" w:color="auto"/>
              <w:left w:val="single" w:sz="4" w:space="0" w:color="auto"/>
              <w:bottom w:val="single" w:sz="4" w:space="0" w:color="auto"/>
              <w:right w:val="single" w:sz="4" w:space="0" w:color="auto"/>
            </w:tcBorders>
            <w:hideMark/>
          </w:tcPr>
          <w:p w14:paraId="6DAD995C"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37E14B38" w14:textId="77777777" w:rsidR="004D094E" w:rsidRPr="00FA7C4D" w:rsidRDefault="004D094E" w:rsidP="004D094E">
            <w:pPr>
              <w:spacing w:after="80"/>
              <w:jc w:val="center"/>
              <w:rPr>
                <w:rFonts w:ascii="Myriad Pro" w:hAnsi="Myriad Pro" w:cs="Arial"/>
                <w:sz w:val="22"/>
                <w:szCs w:val="22"/>
              </w:rPr>
            </w:pPr>
          </w:p>
        </w:tc>
      </w:tr>
      <w:tr w:rsidR="004D094E" w:rsidRPr="00FA7C4D" w14:paraId="4BC85E5C"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40C6D6D1" w14:textId="77777777" w:rsidR="004D094E" w:rsidRPr="00FA7C4D" w:rsidRDefault="004D094E" w:rsidP="004D094E">
            <w:pPr>
              <w:spacing w:after="80"/>
              <w:jc w:val="both"/>
              <w:rPr>
                <w:rFonts w:ascii="Myriad Pro" w:hAnsi="Myriad Pro" w:cs="Arial"/>
                <w:sz w:val="22"/>
                <w:szCs w:val="22"/>
              </w:rPr>
            </w:pPr>
            <w:r w:rsidRPr="00FA7C4D">
              <w:rPr>
                <w:rFonts w:ascii="Myriad Pro" w:hAnsi="Myriad Pro" w:cs="Arial"/>
                <w:bCs/>
                <w:sz w:val="22"/>
                <w:szCs w:val="22"/>
              </w:rPr>
              <w:t xml:space="preserve">4.4 </w:t>
            </w:r>
            <w:r w:rsidRPr="00FA7C4D">
              <w:rPr>
                <w:rFonts w:ascii="Myriad Pro" w:hAnsi="Myriad Pro" w:cs="Arial"/>
                <w:sz w:val="22"/>
                <w:szCs w:val="22"/>
              </w:rPr>
              <w:t xml:space="preserve">Da li su očekivani rezultati predloženih aktivnosti </w:t>
            </w:r>
            <w:r w:rsidRPr="00FA7C4D">
              <w:rPr>
                <w:rFonts w:ascii="Myriad Pro" w:hAnsi="Myriad Pro" w:cs="Arial"/>
                <w:b/>
                <w:sz w:val="22"/>
                <w:szCs w:val="22"/>
              </w:rPr>
              <w:t>održivi</w:t>
            </w:r>
            <w:r w:rsidRPr="00FA7C4D">
              <w:rPr>
                <w:rFonts w:ascii="Myriad Pro" w:hAnsi="Myriad Pro" w:cs="Arial"/>
                <w:sz w:val="22"/>
                <w:szCs w:val="22"/>
              </w:rPr>
              <w:t>? (</w:t>
            </w:r>
            <w:r w:rsidRPr="00FA7C4D">
              <w:rPr>
                <w:rFonts w:ascii="Myriad Pro" w:hAnsi="Myriad Pro" w:cs="Arial"/>
                <w:i/>
                <w:sz w:val="22"/>
                <w:szCs w:val="22"/>
              </w:rPr>
              <w:t>kakav će biti strukturalni uticaj sprovedenih aktivnosti – npr. da li će doći do poboljšanja pravnih okvira, metoda i pravila ponašanja, itd.)?</w:t>
            </w:r>
          </w:p>
        </w:tc>
        <w:tc>
          <w:tcPr>
            <w:tcW w:w="1519" w:type="dxa"/>
            <w:tcBorders>
              <w:top w:val="single" w:sz="4" w:space="0" w:color="auto"/>
              <w:left w:val="single" w:sz="4" w:space="0" w:color="auto"/>
              <w:bottom w:val="single" w:sz="4" w:space="0" w:color="auto"/>
              <w:right w:val="single" w:sz="4" w:space="0" w:color="auto"/>
            </w:tcBorders>
            <w:hideMark/>
          </w:tcPr>
          <w:p w14:paraId="272BF036"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5BAB0AC0" w14:textId="77777777" w:rsidR="004D094E" w:rsidRPr="00FA7C4D" w:rsidRDefault="004D094E" w:rsidP="004D094E">
            <w:pPr>
              <w:spacing w:after="80"/>
              <w:jc w:val="center"/>
              <w:rPr>
                <w:rFonts w:ascii="Myriad Pro" w:hAnsi="Myriad Pro" w:cs="Arial"/>
                <w:sz w:val="22"/>
                <w:szCs w:val="22"/>
              </w:rPr>
            </w:pPr>
          </w:p>
        </w:tc>
      </w:tr>
      <w:tr w:rsidR="004D094E" w:rsidRPr="00FA7C4D" w14:paraId="28D8A9AC"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60D8DDDD" w14:textId="77777777" w:rsidR="004D094E" w:rsidRPr="00FA7C4D" w:rsidRDefault="004D094E" w:rsidP="00152657">
            <w:pPr>
              <w:spacing w:after="80"/>
              <w:jc w:val="both"/>
              <w:rPr>
                <w:rFonts w:ascii="Myriad Pro" w:hAnsi="Myriad Pro" w:cs="Arial"/>
                <w:sz w:val="22"/>
                <w:szCs w:val="22"/>
              </w:rPr>
            </w:pPr>
            <w:r w:rsidRPr="00FA7C4D">
              <w:rPr>
                <w:rFonts w:ascii="Myriad Pro" w:hAnsi="Myriad Pro" w:cs="Arial"/>
                <w:bCs/>
                <w:sz w:val="22"/>
                <w:szCs w:val="22"/>
              </w:rPr>
              <w:t>4.5 Da li je verovatno da će očekivani dugoročni rezultati imati uticaja na lokalne ekonomske uslove i/ili kvalitet života u ciljnim oblastima?</w:t>
            </w:r>
          </w:p>
        </w:tc>
        <w:tc>
          <w:tcPr>
            <w:tcW w:w="1519" w:type="dxa"/>
            <w:tcBorders>
              <w:top w:val="single" w:sz="4" w:space="0" w:color="auto"/>
              <w:left w:val="single" w:sz="4" w:space="0" w:color="auto"/>
              <w:bottom w:val="single" w:sz="4" w:space="0" w:color="auto"/>
              <w:right w:val="single" w:sz="4" w:space="0" w:color="auto"/>
            </w:tcBorders>
            <w:hideMark/>
          </w:tcPr>
          <w:p w14:paraId="7AC45D72"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5A41C969" w14:textId="77777777" w:rsidR="004D094E" w:rsidRPr="00FA7C4D" w:rsidRDefault="004D094E" w:rsidP="004D094E">
            <w:pPr>
              <w:spacing w:after="80"/>
              <w:jc w:val="center"/>
              <w:rPr>
                <w:rFonts w:ascii="Myriad Pro" w:hAnsi="Myriad Pro" w:cs="Arial"/>
                <w:sz w:val="22"/>
                <w:szCs w:val="22"/>
              </w:rPr>
            </w:pPr>
          </w:p>
        </w:tc>
      </w:tr>
      <w:tr w:rsidR="004D094E" w:rsidRPr="00FA7C4D" w14:paraId="37B8E900"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9E8A43" w14:textId="77777777" w:rsidR="004D094E" w:rsidRPr="00FA7C4D" w:rsidRDefault="004D094E" w:rsidP="004D094E">
            <w:pPr>
              <w:spacing w:after="80"/>
              <w:rPr>
                <w:rFonts w:ascii="Myriad Pro" w:hAnsi="Myriad Pro" w:cs="Arial"/>
                <w:sz w:val="22"/>
                <w:szCs w:val="22"/>
              </w:rPr>
            </w:pPr>
            <w:r w:rsidRPr="00FA7C4D">
              <w:rPr>
                <w:rFonts w:ascii="Myriad Pro" w:hAnsi="Myriad Pro" w:cs="Arial"/>
                <w:sz w:val="22"/>
                <w:szCs w:val="22"/>
              </w:rPr>
              <w:br w:type="page"/>
            </w:r>
            <w:r w:rsidRPr="00FA7C4D">
              <w:rPr>
                <w:rFonts w:ascii="Myriad Pro" w:hAnsi="Myriad Pro" w:cs="Arial"/>
                <w:b/>
                <w:sz w:val="22"/>
                <w:szCs w:val="22"/>
              </w:rPr>
              <w:t>5. Budžet i racionalnost troškova</w:t>
            </w:r>
          </w:p>
        </w:tc>
        <w:tc>
          <w:tcPr>
            <w:tcW w:w="1519" w:type="dxa"/>
            <w:tcBorders>
              <w:top w:val="single" w:sz="4" w:space="0" w:color="auto"/>
              <w:left w:val="single" w:sz="4" w:space="0" w:color="auto"/>
              <w:bottom w:val="single" w:sz="4" w:space="0" w:color="auto"/>
              <w:right w:val="nil"/>
            </w:tcBorders>
            <w:shd w:val="clear" w:color="auto" w:fill="C0C0C0"/>
            <w:vAlign w:val="center"/>
            <w:hideMark/>
          </w:tcPr>
          <w:p w14:paraId="302B1EC2" w14:textId="77777777" w:rsidR="004D094E" w:rsidRPr="00FA7C4D" w:rsidRDefault="004D094E" w:rsidP="004D094E">
            <w:pPr>
              <w:spacing w:after="80"/>
              <w:jc w:val="center"/>
              <w:rPr>
                <w:rFonts w:ascii="Myriad Pro" w:hAnsi="Myriad Pro" w:cs="Arial"/>
                <w:b/>
                <w:sz w:val="22"/>
                <w:szCs w:val="22"/>
              </w:rPr>
            </w:pPr>
            <w:r w:rsidRPr="00FA7C4D">
              <w:rPr>
                <w:rFonts w:ascii="Myriad Pro" w:hAnsi="Myriad Pro" w:cs="Arial"/>
                <w:b/>
                <w:sz w:val="22"/>
                <w:szCs w:val="22"/>
              </w:rPr>
              <w:t>15</w:t>
            </w:r>
          </w:p>
        </w:tc>
        <w:tc>
          <w:tcPr>
            <w:tcW w:w="1260" w:type="dxa"/>
            <w:tcBorders>
              <w:top w:val="single" w:sz="4" w:space="0" w:color="auto"/>
              <w:left w:val="single" w:sz="4" w:space="0" w:color="auto"/>
              <w:bottom w:val="single" w:sz="4" w:space="0" w:color="auto"/>
              <w:right w:val="single" w:sz="4" w:space="0" w:color="auto"/>
            </w:tcBorders>
          </w:tcPr>
          <w:p w14:paraId="0147BA0B" w14:textId="77777777" w:rsidR="004D094E" w:rsidRPr="00FA7C4D" w:rsidRDefault="004D094E" w:rsidP="004D094E">
            <w:pPr>
              <w:spacing w:after="80"/>
              <w:jc w:val="center"/>
              <w:rPr>
                <w:rFonts w:ascii="Myriad Pro" w:hAnsi="Myriad Pro" w:cs="Arial"/>
                <w:b/>
                <w:sz w:val="22"/>
                <w:szCs w:val="22"/>
              </w:rPr>
            </w:pPr>
          </w:p>
        </w:tc>
      </w:tr>
      <w:tr w:rsidR="004D094E" w:rsidRPr="00FA7C4D" w14:paraId="1603C195"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4BCF76E6" w14:textId="77777777" w:rsidR="004D094E" w:rsidRPr="00FA7C4D" w:rsidRDefault="004D094E" w:rsidP="004D094E">
            <w:pPr>
              <w:spacing w:after="80"/>
              <w:ind w:left="340" w:hanging="340"/>
              <w:jc w:val="both"/>
              <w:rPr>
                <w:rFonts w:ascii="Myriad Pro" w:hAnsi="Myriad Pro" w:cs="Arial"/>
                <w:sz w:val="22"/>
                <w:szCs w:val="22"/>
              </w:rPr>
            </w:pPr>
            <w:r w:rsidRPr="00FA7C4D">
              <w:rPr>
                <w:rFonts w:ascii="Myriad Pro" w:hAnsi="Myriad Pro" w:cs="Arial"/>
                <w:sz w:val="22"/>
                <w:szCs w:val="22"/>
              </w:rPr>
              <w:t>5.1 Da li je odnos između procenjenih troškova i očekivanih rezultata zadovoljavajući?</w:t>
            </w:r>
          </w:p>
        </w:tc>
        <w:tc>
          <w:tcPr>
            <w:tcW w:w="1519" w:type="dxa"/>
            <w:tcBorders>
              <w:top w:val="single" w:sz="4" w:space="0" w:color="auto"/>
              <w:left w:val="single" w:sz="4" w:space="0" w:color="auto"/>
              <w:bottom w:val="single" w:sz="4" w:space="0" w:color="auto"/>
              <w:right w:val="single" w:sz="4" w:space="0" w:color="auto"/>
            </w:tcBorders>
            <w:hideMark/>
          </w:tcPr>
          <w:p w14:paraId="711128F2"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3A5CD27C" w14:textId="77777777" w:rsidR="004D094E" w:rsidRPr="00FA7C4D" w:rsidRDefault="004D094E" w:rsidP="004D094E">
            <w:pPr>
              <w:spacing w:after="80"/>
              <w:jc w:val="center"/>
              <w:rPr>
                <w:rFonts w:ascii="Myriad Pro" w:hAnsi="Myriad Pro" w:cs="Arial"/>
                <w:sz w:val="22"/>
                <w:szCs w:val="22"/>
              </w:rPr>
            </w:pPr>
          </w:p>
        </w:tc>
      </w:tr>
      <w:tr w:rsidR="004D094E" w:rsidRPr="00FA7C4D" w14:paraId="6F832BD3"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29261F23" w14:textId="77777777" w:rsidR="004D094E" w:rsidRPr="00FA7C4D" w:rsidRDefault="004D094E" w:rsidP="004D094E">
            <w:pPr>
              <w:spacing w:after="80"/>
              <w:ind w:left="340" w:hanging="340"/>
              <w:jc w:val="both"/>
              <w:rPr>
                <w:rFonts w:ascii="Myriad Pro" w:hAnsi="Myriad Pro" w:cs="Arial"/>
                <w:sz w:val="22"/>
                <w:szCs w:val="22"/>
              </w:rPr>
            </w:pPr>
            <w:r w:rsidRPr="00FA7C4D">
              <w:rPr>
                <w:rFonts w:ascii="Myriad Pro" w:hAnsi="Myriad Pro" w:cs="Arial"/>
                <w:sz w:val="22"/>
                <w:szCs w:val="22"/>
              </w:rPr>
              <w:t xml:space="preserve">5.2 Da li su predloženi troškovi </w:t>
            </w:r>
            <w:r w:rsidRPr="00FA7C4D">
              <w:rPr>
                <w:rFonts w:ascii="Myriad Pro" w:hAnsi="Myriad Pro" w:cs="Arial"/>
                <w:b/>
                <w:sz w:val="22"/>
                <w:szCs w:val="22"/>
              </w:rPr>
              <w:t>neophodni</w:t>
            </w:r>
            <w:r w:rsidRPr="00FA7C4D">
              <w:rPr>
                <w:rFonts w:ascii="Myriad Pro" w:hAnsi="Myriad Pro" w:cs="Arial"/>
                <w:sz w:val="22"/>
                <w:szCs w:val="22"/>
              </w:rPr>
              <w:t xml:space="preserve"> za implementaciju projekta? </w:t>
            </w:r>
          </w:p>
        </w:tc>
        <w:tc>
          <w:tcPr>
            <w:tcW w:w="1519" w:type="dxa"/>
            <w:tcBorders>
              <w:top w:val="single" w:sz="4" w:space="0" w:color="auto"/>
              <w:left w:val="single" w:sz="4" w:space="0" w:color="auto"/>
              <w:bottom w:val="single" w:sz="4" w:space="0" w:color="auto"/>
              <w:right w:val="single" w:sz="4" w:space="0" w:color="auto"/>
            </w:tcBorders>
            <w:hideMark/>
          </w:tcPr>
          <w:p w14:paraId="3685496C"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325E878E" w14:textId="77777777" w:rsidR="004D094E" w:rsidRPr="00FA7C4D" w:rsidRDefault="004D094E" w:rsidP="004D094E">
            <w:pPr>
              <w:spacing w:after="80"/>
              <w:jc w:val="center"/>
              <w:rPr>
                <w:rFonts w:ascii="Myriad Pro" w:hAnsi="Myriad Pro" w:cs="Arial"/>
                <w:sz w:val="22"/>
                <w:szCs w:val="22"/>
              </w:rPr>
            </w:pPr>
          </w:p>
        </w:tc>
      </w:tr>
      <w:tr w:rsidR="004D094E" w:rsidRPr="00FA7C4D" w14:paraId="5E3793C6"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hideMark/>
          </w:tcPr>
          <w:p w14:paraId="1635244F" w14:textId="77777777" w:rsidR="004D094E" w:rsidRPr="00FA7C4D" w:rsidRDefault="004D094E" w:rsidP="004D094E">
            <w:pPr>
              <w:autoSpaceDE w:val="0"/>
              <w:autoSpaceDN w:val="0"/>
              <w:adjustRightInd w:val="0"/>
              <w:spacing w:after="80"/>
              <w:jc w:val="both"/>
              <w:rPr>
                <w:rFonts w:ascii="Myriad Pro" w:hAnsi="Myriad Pro" w:cs="Arial"/>
                <w:bCs/>
                <w:sz w:val="22"/>
                <w:szCs w:val="22"/>
              </w:rPr>
            </w:pPr>
            <w:r w:rsidRPr="00FA7C4D">
              <w:rPr>
                <w:rFonts w:ascii="Myriad Pro" w:hAnsi="Myriad Pro" w:cs="Arial"/>
                <w:bCs/>
                <w:sz w:val="22"/>
                <w:szCs w:val="22"/>
              </w:rPr>
              <w:t>5.3 Budžet</w:t>
            </w:r>
          </w:p>
          <w:p w14:paraId="0FBE987C" w14:textId="77777777" w:rsidR="004D094E" w:rsidRPr="00FA7C4D" w:rsidRDefault="004D094E" w:rsidP="004D094E">
            <w:pPr>
              <w:autoSpaceDE w:val="0"/>
              <w:autoSpaceDN w:val="0"/>
              <w:adjustRightInd w:val="0"/>
              <w:spacing w:after="80"/>
              <w:jc w:val="both"/>
              <w:rPr>
                <w:rFonts w:ascii="Myriad Pro" w:hAnsi="Myriad Pro" w:cs="Arial"/>
                <w:bCs/>
                <w:sz w:val="22"/>
                <w:szCs w:val="22"/>
              </w:rPr>
            </w:pPr>
            <w:r w:rsidRPr="00FA7C4D">
              <w:rPr>
                <w:rFonts w:ascii="Myriad Pro" w:hAnsi="Myriad Pro" w:cs="Arial"/>
                <w:bCs/>
                <w:sz w:val="22"/>
                <w:szCs w:val="22"/>
              </w:rPr>
              <w:t>- da li je budžet jasan i da li uključuje i narativni deo? (omogućena opravdanost za tehničku opremu)</w:t>
            </w:r>
          </w:p>
          <w:p w14:paraId="4B3105F3" w14:textId="32BE2B5F" w:rsidR="00191FCF" w:rsidRPr="00FA7C4D" w:rsidRDefault="004D094E" w:rsidP="00191FCF">
            <w:pPr>
              <w:autoSpaceDE w:val="0"/>
              <w:autoSpaceDN w:val="0"/>
              <w:adjustRightInd w:val="0"/>
              <w:spacing w:after="80"/>
              <w:jc w:val="both"/>
              <w:rPr>
                <w:rFonts w:ascii="Myriad Pro" w:hAnsi="Myriad Pro" w:cs="Arial"/>
                <w:bCs/>
                <w:sz w:val="22"/>
                <w:szCs w:val="22"/>
              </w:rPr>
            </w:pPr>
            <w:r w:rsidRPr="00FA7C4D">
              <w:rPr>
                <w:rFonts w:ascii="Myriad Pro" w:hAnsi="Myriad Pro" w:cs="Arial"/>
                <w:bCs/>
                <w:sz w:val="22"/>
                <w:szCs w:val="22"/>
              </w:rPr>
              <w:t xml:space="preserve">- da li je zadovoljen princip prema kome administrativni i troškovi osoblja ne prelaze </w:t>
            </w:r>
            <w:r w:rsidR="008E537E" w:rsidRPr="00FA7C4D">
              <w:rPr>
                <w:rFonts w:ascii="Myriad Pro" w:hAnsi="Myriad Pro" w:cs="Arial"/>
                <w:bCs/>
                <w:sz w:val="22"/>
                <w:szCs w:val="22"/>
              </w:rPr>
              <w:t>3</w:t>
            </w:r>
            <w:r w:rsidRPr="00FA7C4D">
              <w:rPr>
                <w:rFonts w:ascii="Myriad Pro" w:hAnsi="Myriad Pro" w:cs="Arial"/>
                <w:bCs/>
                <w:sz w:val="22"/>
                <w:szCs w:val="22"/>
              </w:rPr>
              <w:t>0% ukupnih troškova?</w:t>
            </w:r>
          </w:p>
          <w:p w14:paraId="4492AB29" w14:textId="77A62168" w:rsidR="00191FCF" w:rsidRPr="00FA7C4D" w:rsidRDefault="00191FCF" w:rsidP="00191FCF">
            <w:pPr>
              <w:autoSpaceDE w:val="0"/>
              <w:autoSpaceDN w:val="0"/>
              <w:adjustRightInd w:val="0"/>
              <w:spacing w:after="80"/>
              <w:jc w:val="both"/>
              <w:rPr>
                <w:rFonts w:ascii="Myriad Pro" w:hAnsi="Myriad Pro" w:cs="Arial"/>
                <w:bCs/>
                <w:sz w:val="22"/>
                <w:szCs w:val="22"/>
              </w:rPr>
            </w:pPr>
            <w:r w:rsidRPr="00FA7C4D">
              <w:rPr>
                <w:rFonts w:ascii="Myriad Pro" w:hAnsi="Myriad Pro" w:cs="Arial"/>
                <w:bCs/>
                <w:sz w:val="22"/>
                <w:szCs w:val="22"/>
              </w:rPr>
              <w:t>- da li je budžet rodno osetljiv?</w:t>
            </w:r>
          </w:p>
          <w:p w14:paraId="14F18785" w14:textId="69D27DCD" w:rsidR="004D094E" w:rsidRPr="00FA7C4D" w:rsidRDefault="004D094E" w:rsidP="00191FCF">
            <w:pPr>
              <w:autoSpaceDE w:val="0"/>
              <w:autoSpaceDN w:val="0"/>
              <w:adjustRightInd w:val="0"/>
              <w:spacing w:after="80"/>
              <w:jc w:val="both"/>
              <w:rPr>
                <w:rFonts w:ascii="Myriad Pro" w:hAnsi="Myriad Pro" w:cs="Arial"/>
                <w:sz w:val="22"/>
                <w:szCs w:val="22"/>
              </w:rPr>
            </w:pPr>
            <w:r w:rsidRPr="00FA7C4D">
              <w:rPr>
                <w:rFonts w:ascii="Myriad Pro" w:hAnsi="Myriad Pro" w:cs="Arial"/>
                <w:bCs/>
                <w:sz w:val="22"/>
                <w:szCs w:val="22"/>
              </w:rPr>
              <w:t>- gde je primenjivo, da li su priložene biografije i opisi radnih mesta?</w:t>
            </w:r>
          </w:p>
        </w:tc>
        <w:tc>
          <w:tcPr>
            <w:tcW w:w="1519" w:type="dxa"/>
            <w:tcBorders>
              <w:top w:val="single" w:sz="4" w:space="0" w:color="auto"/>
              <w:left w:val="single" w:sz="4" w:space="0" w:color="auto"/>
              <w:bottom w:val="single" w:sz="4" w:space="0" w:color="auto"/>
              <w:right w:val="single" w:sz="4" w:space="0" w:color="auto"/>
            </w:tcBorders>
            <w:hideMark/>
          </w:tcPr>
          <w:p w14:paraId="10E8AB12" w14:textId="77777777" w:rsidR="004D094E" w:rsidRPr="00FA7C4D" w:rsidRDefault="004D094E" w:rsidP="004D094E">
            <w:pPr>
              <w:spacing w:after="80"/>
              <w:jc w:val="center"/>
              <w:rPr>
                <w:rFonts w:ascii="Myriad Pro" w:hAnsi="Myriad Pro" w:cs="Arial"/>
                <w:sz w:val="22"/>
                <w:szCs w:val="22"/>
              </w:rPr>
            </w:pPr>
            <w:r w:rsidRPr="00FA7C4D">
              <w:rPr>
                <w:rFonts w:ascii="Myriad Pro" w:hAnsi="Myriad Pro" w:cs="Arial"/>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48F79C64" w14:textId="77777777" w:rsidR="004D094E" w:rsidRPr="00FA7C4D" w:rsidRDefault="004D094E" w:rsidP="004D094E">
            <w:pPr>
              <w:spacing w:after="80"/>
              <w:jc w:val="center"/>
              <w:rPr>
                <w:rFonts w:ascii="Myriad Pro" w:hAnsi="Myriad Pro" w:cs="Arial"/>
                <w:sz w:val="22"/>
                <w:szCs w:val="22"/>
              </w:rPr>
            </w:pPr>
          </w:p>
        </w:tc>
      </w:tr>
      <w:tr w:rsidR="00232B0F" w:rsidRPr="00FA7C4D" w14:paraId="01BB25BD" w14:textId="77777777" w:rsidTr="003F730C">
        <w:trPr>
          <w:jc w:val="center"/>
        </w:trPr>
        <w:tc>
          <w:tcPr>
            <w:tcW w:w="7476" w:type="dxa"/>
            <w:tcBorders>
              <w:top w:val="single" w:sz="4" w:space="0" w:color="auto"/>
              <w:left w:val="single" w:sz="4" w:space="0" w:color="auto"/>
              <w:bottom w:val="single" w:sz="4" w:space="0" w:color="auto"/>
              <w:right w:val="single" w:sz="4" w:space="0" w:color="auto"/>
            </w:tcBorders>
          </w:tcPr>
          <w:p w14:paraId="6D98901A" w14:textId="2F8F74A4" w:rsidR="00232B0F" w:rsidRPr="00FA7C4D" w:rsidRDefault="00E71FB5" w:rsidP="004D094E">
            <w:pPr>
              <w:autoSpaceDE w:val="0"/>
              <w:autoSpaceDN w:val="0"/>
              <w:adjustRightInd w:val="0"/>
              <w:spacing w:after="80"/>
              <w:jc w:val="both"/>
              <w:rPr>
                <w:rFonts w:ascii="Myriad Pro" w:hAnsi="Myriad Pro" w:cs="Arial"/>
                <w:b/>
                <w:sz w:val="22"/>
                <w:szCs w:val="22"/>
              </w:rPr>
            </w:pPr>
            <w:r w:rsidRPr="00FA7C4D">
              <w:rPr>
                <w:rFonts w:ascii="Myriad Pro" w:hAnsi="Myriad Pro" w:cs="Arial"/>
                <w:b/>
                <w:sz w:val="22"/>
                <w:szCs w:val="22"/>
              </w:rPr>
              <w:t xml:space="preserve">Ukupan </w:t>
            </w:r>
            <w:r w:rsidR="002A2D76" w:rsidRPr="00FA7C4D">
              <w:rPr>
                <w:rFonts w:ascii="Myriad Pro" w:hAnsi="Myriad Pro" w:cs="Arial"/>
                <w:b/>
                <w:sz w:val="22"/>
                <w:szCs w:val="22"/>
              </w:rPr>
              <w:t>broj</w:t>
            </w:r>
            <w:r w:rsidRPr="00FA7C4D">
              <w:rPr>
                <w:rFonts w:ascii="Myriad Pro" w:hAnsi="Myriad Pro" w:cs="Arial"/>
                <w:b/>
                <w:sz w:val="22"/>
                <w:szCs w:val="22"/>
              </w:rPr>
              <w:t xml:space="preserve"> bodovanja</w:t>
            </w:r>
          </w:p>
        </w:tc>
        <w:tc>
          <w:tcPr>
            <w:tcW w:w="1519" w:type="dxa"/>
            <w:tcBorders>
              <w:top w:val="single" w:sz="4" w:space="0" w:color="auto"/>
              <w:left w:val="single" w:sz="4" w:space="0" w:color="auto"/>
              <w:bottom w:val="single" w:sz="4" w:space="0" w:color="auto"/>
              <w:right w:val="single" w:sz="4" w:space="0" w:color="auto"/>
            </w:tcBorders>
          </w:tcPr>
          <w:p w14:paraId="10DD3068" w14:textId="2DCF6792" w:rsidR="00232B0F" w:rsidRPr="00FA7C4D" w:rsidRDefault="00E71FB5" w:rsidP="004D094E">
            <w:pPr>
              <w:spacing w:after="80"/>
              <w:jc w:val="center"/>
              <w:rPr>
                <w:rFonts w:ascii="Myriad Pro" w:hAnsi="Myriad Pro" w:cs="Arial"/>
                <w:b/>
                <w:bCs/>
                <w:sz w:val="22"/>
                <w:szCs w:val="22"/>
              </w:rPr>
            </w:pPr>
            <w:r w:rsidRPr="00FA7C4D">
              <w:rPr>
                <w:rFonts w:ascii="Myriad Pro" w:hAnsi="Myriad Pro" w:cs="Arial"/>
                <w:b/>
                <w:bCs/>
                <w:sz w:val="22"/>
                <w:szCs w:val="22"/>
              </w:rPr>
              <w:t>100</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1096BC1C" w14:textId="77777777" w:rsidR="00232B0F" w:rsidRPr="00FA7C4D" w:rsidRDefault="00232B0F" w:rsidP="004D094E">
            <w:pPr>
              <w:spacing w:after="80"/>
              <w:jc w:val="center"/>
              <w:rPr>
                <w:rFonts w:ascii="Myriad Pro" w:hAnsi="Myriad Pro" w:cs="Arial"/>
                <w:sz w:val="22"/>
                <w:szCs w:val="22"/>
              </w:rPr>
            </w:pPr>
          </w:p>
        </w:tc>
      </w:tr>
    </w:tbl>
    <w:p w14:paraId="01AD6CE4" w14:textId="764838F8" w:rsidR="004D094E" w:rsidRPr="00FA7C4D" w:rsidRDefault="004D094E" w:rsidP="00FE7A81">
      <w:pPr>
        <w:autoSpaceDE w:val="0"/>
        <w:autoSpaceDN w:val="0"/>
        <w:adjustRightInd w:val="0"/>
        <w:spacing w:before="120"/>
        <w:jc w:val="both"/>
        <w:rPr>
          <w:rFonts w:ascii="Calibri" w:hAnsi="Calibri" w:cs="Calibri"/>
        </w:rPr>
      </w:pPr>
    </w:p>
    <w:p w14:paraId="70DF57CE" w14:textId="61AF1BD0" w:rsidR="001525EB" w:rsidRPr="00FA7C4D" w:rsidRDefault="0033533D" w:rsidP="001525EB">
      <w:pPr>
        <w:autoSpaceDE w:val="0"/>
        <w:autoSpaceDN w:val="0"/>
        <w:adjustRightInd w:val="0"/>
        <w:spacing w:before="120"/>
        <w:jc w:val="both"/>
        <w:rPr>
          <w:rFonts w:ascii="Calibri" w:hAnsi="Calibri" w:cs="Calibri"/>
          <w:b/>
        </w:rPr>
      </w:pPr>
      <w:bookmarkStart w:id="29" w:name="_Toc110406162"/>
      <w:r w:rsidRPr="00FA7C4D">
        <w:rPr>
          <w:rFonts w:ascii="Calibri" w:hAnsi="Calibri" w:cs="Calibri"/>
          <w:b/>
        </w:rPr>
        <w:t>Napomena za odeljak 1 tabele za evaluaciju</w:t>
      </w:r>
      <w:r w:rsidR="001525EB" w:rsidRPr="00FA7C4D">
        <w:rPr>
          <w:rFonts w:ascii="Calibri" w:hAnsi="Calibri" w:cs="Calibri"/>
          <w:b/>
        </w:rPr>
        <w:t xml:space="preserve"> </w:t>
      </w:r>
      <w:r w:rsidRPr="00FA7C4D">
        <w:rPr>
          <w:rFonts w:ascii="Calibri" w:hAnsi="Calibri" w:cs="Calibri"/>
          <w:b/>
        </w:rPr>
        <w:t>–</w:t>
      </w:r>
      <w:r w:rsidR="001525EB" w:rsidRPr="00FA7C4D">
        <w:rPr>
          <w:rFonts w:ascii="Calibri" w:hAnsi="Calibri" w:cs="Calibri"/>
          <w:b/>
        </w:rPr>
        <w:t xml:space="preserve"> Finan</w:t>
      </w:r>
      <w:r w:rsidRPr="00FA7C4D">
        <w:rPr>
          <w:rFonts w:ascii="Calibri" w:hAnsi="Calibri" w:cs="Calibri"/>
          <w:b/>
        </w:rPr>
        <w:t>sijski i operativni kapacitet podnosioca prijave</w:t>
      </w:r>
    </w:p>
    <w:p w14:paraId="433872EC" w14:textId="68ADE07F" w:rsidR="001525EB" w:rsidRPr="00FA7C4D" w:rsidRDefault="0033533D" w:rsidP="001525EB">
      <w:pPr>
        <w:autoSpaceDE w:val="0"/>
        <w:autoSpaceDN w:val="0"/>
        <w:adjustRightInd w:val="0"/>
        <w:spacing w:before="120"/>
        <w:jc w:val="both"/>
        <w:rPr>
          <w:rFonts w:ascii="Calibri" w:hAnsi="Calibri" w:cs="Calibri"/>
        </w:rPr>
      </w:pPr>
      <w:r w:rsidRPr="00FA7C4D">
        <w:rPr>
          <w:rFonts w:ascii="Calibri" w:hAnsi="Calibri" w:cs="Calibri"/>
        </w:rPr>
        <w:t xml:space="preserve">U slučaju da je ukupan broj bodova iz odeljka 1 manji od 10, </w:t>
      </w:r>
      <w:r w:rsidR="001C2D11" w:rsidRPr="00FA7C4D">
        <w:rPr>
          <w:rFonts w:ascii="Calibri" w:hAnsi="Calibri" w:cs="Calibri"/>
        </w:rPr>
        <w:t xml:space="preserve">projektni </w:t>
      </w:r>
      <w:r w:rsidRPr="00FA7C4D">
        <w:rPr>
          <w:rFonts w:ascii="Calibri" w:hAnsi="Calibri" w:cs="Calibri"/>
        </w:rPr>
        <w:t>predlog će biti isključen iz daljeg procesa evaluacije, pošto organizacija nema minimum kapaciteta da obezbedi kvalitetnu implementaciju predloženog projekta</w:t>
      </w:r>
      <w:r w:rsidR="001525EB" w:rsidRPr="00FA7C4D">
        <w:rPr>
          <w:rFonts w:ascii="Calibri" w:hAnsi="Calibri" w:cs="Calibri"/>
        </w:rPr>
        <w:t xml:space="preserve">. </w:t>
      </w:r>
    </w:p>
    <w:p w14:paraId="679D8F97" w14:textId="649C7BC8" w:rsidR="001525EB" w:rsidRPr="00FA7C4D" w:rsidRDefault="0033533D" w:rsidP="001525EB">
      <w:pPr>
        <w:autoSpaceDE w:val="0"/>
        <w:autoSpaceDN w:val="0"/>
        <w:adjustRightInd w:val="0"/>
        <w:spacing w:before="120"/>
        <w:jc w:val="both"/>
        <w:rPr>
          <w:rFonts w:ascii="Calibri" w:hAnsi="Calibri" w:cs="Calibri"/>
          <w:b/>
        </w:rPr>
      </w:pPr>
      <w:r w:rsidRPr="00FA7C4D">
        <w:rPr>
          <w:rFonts w:ascii="Calibri" w:hAnsi="Calibri" w:cs="Calibri"/>
          <w:b/>
        </w:rPr>
        <w:t>Napomena za odeljak 2</w:t>
      </w:r>
      <w:r w:rsidR="001525EB" w:rsidRPr="00FA7C4D">
        <w:rPr>
          <w:rFonts w:ascii="Calibri" w:hAnsi="Calibri" w:cs="Calibri"/>
          <w:b/>
        </w:rPr>
        <w:t>. Relevan</w:t>
      </w:r>
      <w:r w:rsidRPr="00FA7C4D">
        <w:rPr>
          <w:rFonts w:ascii="Calibri" w:hAnsi="Calibri" w:cs="Calibri"/>
          <w:b/>
        </w:rPr>
        <w:t>tnost</w:t>
      </w:r>
      <w:r w:rsidR="001525EB" w:rsidRPr="00FA7C4D">
        <w:rPr>
          <w:rFonts w:ascii="Calibri" w:hAnsi="Calibri" w:cs="Calibri"/>
          <w:b/>
        </w:rPr>
        <w:t xml:space="preserve"> </w:t>
      </w:r>
    </w:p>
    <w:p w14:paraId="229A751D" w14:textId="69A393F3" w:rsidR="001525EB" w:rsidRPr="00FA7C4D" w:rsidRDefault="0033533D" w:rsidP="007A25D0">
      <w:pPr>
        <w:jc w:val="both"/>
        <w:rPr>
          <w:rFonts w:ascii="Calibri" w:hAnsi="Calibri" w:cs="Calibri"/>
          <w:b/>
          <w:bCs/>
        </w:rPr>
      </w:pPr>
      <w:r w:rsidRPr="00FA7C4D">
        <w:rPr>
          <w:rFonts w:ascii="Calibri" w:hAnsi="Calibri" w:cs="Calibri"/>
        </w:rPr>
        <w:t xml:space="preserve">U slučaju da je ukupan broj bodova u odeljku 2 niži od 18, </w:t>
      </w:r>
      <w:r w:rsidR="001C2D11" w:rsidRPr="00FA7C4D">
        <w:rPr>
          <w:rFonts w:ascii="Calibri" w:hAnsi="Calibri" w:cs="Calibri"/>
        </w:rPr>
        <w:t xml:space="preserve">projektni </w:t>
      </w:r>
      <w:r w:rsidRPr="00FA7C4D">
        <w:rPr>
          <w:rFonts w:ascii="Calibri" w:hAnsi="Calibri" w:cs="Calibri"/>
        </w:rPr>
        <w:t>predlog će biti isključen iz daljeg razmatranja pošto rezultat ukazuje da, mada kandidat ispunjava finansijske i operativne kapacitete, koncept projekta nije relevantan ili nije na liniji sa prioritetima javnog poziva, ili se pak projekat ne bavi potrebama lokalne zajednice</w:t>
      </w:r>
      <w:r w:rsidR="001525EB" w:rsidRPr="00FA7C4D">
        <w:rPr>
          <w:rFonts w:ascii="Calibri" w:hAnsi="Calibri" w:cs="Calibri"/>
        </w:rPr>
        <w:t>.</w:t>
      </w:r>
    </w:p>
    <w:p w14:paraId="1A8BAA89" w14:textId="2D82C9CE" w:rsidR="0037408C" w:rsidRPr="00FA7C4D" w:rsidRDefault="0033533D" w:rsidP="007A25D0">
      <w:pPr>
        <w:spacing w:before="240" w:after="240"/>
        <w:jc w:val="both"/>
        <w:rPr>
          <w:rFonts w:ascii="Calibri" w:hAnsi="Calibri" w:cs="Calibri"/>
          <w:b/>
          <w:bCs/>
        </w:rPr>
      </w:pPr>
      <w:r w:rsidRPr="00FA7C4D">
        <w:rPr>
          <w:rFonts w:ascii="Calibri" w:hAnsi="Calibri" w:cs="Calibri"/>
          <w:b/>
          <w:bCs/>
        </w:rPr>
        <w:t>Obaveštenje o rezultatima javnog poziva</w:t>
      </w:r>
      <w:bookmarkEnd w:id="29"/>
      <w:r w:rsidR="001525EB" w:rsidRPr="00FA7C4D">
        <w:rPr>
          <w:rFonts w:ascii="Calibri" w:hAnsi="Calibri" w:cs="Calibri"/>
          <w:b/>
          <w:bCs/>
        </w:rPr>
        <w:t xml:space="preserve"> </w:t>
      </w:r>
    </w:p>
    <w:p w14:paraId="3202E211" w14:textId="69BE6495" w:rsidR="00101198" w:rsidRPr="00FA7C4D" w:rsidRDefault="0033533D">
      <w:pPr>
        <w:pStyle w:val="Text1"/>
        <w:ind w:left="0"/>
        <w:rPr>
          <w:rFonts w:ascii="Calibri" w:hAnsi="Calibri" w:cs="Calibri"/>
          <w:bCs/>
          <w:snapToGrid w:val="0"/>
          <w:szCs w:val="24"/>
          <w:lang w:val="sr-Latn-RS"/>
        </w:rPr>
      </w:pPr>
      <w:r w:rsidRPr="00FA7C4D">
        <w:rPr>
          <w:rFonts w:ascii="Calibri" w:hAnsi="Calibri" w:cs="Calibri"/>
          <w:bCs/>
          <w:snapToGrid w:val="0"/>
          <w:szCs w:val="24"/>
          <w:lang w:val="sr-Latn-RS"/>
        </w:rPr>
        <w:t xml:space="preserve">Svi prijavljeni kandidati, bilo da su njihovi </w:t>
      </w:r>
      <w:r w:rsidR="001C2D11" w:rsidRPr="00FA7C4D">
        <w:rPr>
          <w:rFonts w:ascii="Calibri" w:hAnsi="Calibri" w:cs="Calibri"/>
          <w:bCs/>
          <w:snapToGrid w:val="0"/>
          <w:szCs w:val="24"/>
          <w:lang w:val="sr-Latn-RS"/>
        </w:rPr>
        <w:t xml:space="preserve">projektni </w:t>
      </w:r>
      <w:r w:rsidRPr="00FA7C4D">
        <w:rPr>
          <w:rFonts w:ascii="Calibri" w:hAnsi="Calibri" w:cs="Calibri"/>
          <w:bCs/>
          <w:snapToGrid w:val="0"/>
          <w:szCs w:val="24"/>
          <w:lang w:val="sr-Latn-RS"/>
        </w:rPr>
        <w:t>predlozi odobreni za finansiranje ili odbijeni, biće obavešteni u pisanoj formi o rezultatima u roku od 30 dana od zatvaranja javnog poziva</w:t>
      </w:r>
      <w:r w:rsidR="0037408C" w:rsidRPr="00FA7C4D">
        <w:rPr>
          <w:rFonts w:ascii="Calibri" w:hAnsi="Calibri" w:cs="Calibri"/>
          <w:bCs/>
          <w:snapToGrid w:val="0"/>
          <w:szCs w:val="24"/>
          <w:lang w:val="sr-Latn-RS"/>
        </w:rPr>
        <w:t xml:space="preserve">. </w:t>
      </w:r>
      <w:r w:rsidR="002916E7" w:rsidRPr="00FA7C4D">
        <w:rPr>
          <w:rFonts w:ascii="Calibri" w:hAnsi="Calibri" w:cs="Calibri"/>
          <w:bCs/>
          <w:snapToGrid w:val="0"/>
          <w:szCs w:val="24"/>
          <w:lang w:val="sr-Latn-RS"/>
        </w:rPr>
        <w:t>R</w:t>
      </w:r>
      <w:r w:rsidR="0037408C" w:rsidRPr="00FA7C4D">
        <w:rPr>
          <w:rFonts w:ascii="Calibri" w:hAnsi="Calibri" w:cs="Calibri"/>
          <w:bCs/>
          <w:snapToGrid w:val="0"/>
          <w:szCs w:val="24"/>
          <w:lang w:val="sr-Latn-RS"/>
        </w:rPr>
        <w:t>e</w:t>
      </w:r>
      <w:r w:rsidRPr="00FA7C4D">
        <w:rPr>
          <w:rFonts w:ascii="Calibri" w:hAnsi="Calibri" w:cs="Calibri"/>
          <w:bCs/>
          <w:snapToGrid w:val="0"/>
          <w:szCs w:val="24"/>
          <w:lang w:val="sr-Latn-RS"/>
        </w:rPr>
        <w:t xml:space="preserve">zultati će biti objavljeni na Internet stranici Opštine </w:t>
      </w:r>
      <w:proofErr w:type="spellStart"/>
      <w:r w:rsidR="003666F4">
        <w:rPr>
          <w:rFonts w:ascii="Calibri" w:hAnsi="Calibri" w:cs="Calibri"/>
          <w:snapToGrid w:val="0"/>
          <w:color w:val="000000" w:themeColor="text1"/>
        </w:rPr>
        <w:t>Dragaš</w:t>
      </w:r>
      <w:proofErr w:type="spellEnd"/>
      <w:r w:rsidR="00CA5542" w:rsidRPr="00FA7C4D">
        <w:rPr>
          <w:rFonts w:ascii="Calibri" w:hAnsi="Calibri" w:cs="Calibri"/>
          <w:bCs/>
          <w:snapToGrid w:val="0"/>
          <w:szCs w:val="24"/>
          <w:lang w:val="sr-Latn-RS"/>
        </w:rPr>
        <w:t xml:space="preserve"> </w:t>
      </w:r>
      <w:r w:rsidR="0053064B" w:rsidRPr="00FA7C4D">
        <w:rPr>
          <w:rFonts w:ascii="Calibri" w:hAnsi="Calibri" w:cs="Calibri"/>
          <w:bCs/>
          <w:snapToGrid w:val="0"/>
          <w:szCs w:val="24"/>
          <w:lang w:val="sr-Latn-RS"/>
        </w:rPr>
        <w:t>(</w:t>
      </w:r>
      <w:hyperlink r:id="rId16" w:history="1">
        <w:r w:rsidR="003666F4" w:rsidRPr="0016708D">
          <w:rPr>
            <w:rStyle w:val="Hyperlink"/>
            <w:rFonts w:ascii="Calibri" w:hAnsi="Calibri"/>
            <w:lang w:val="sr-Latn-RS"/>
          </w:rPr>
          <w:t>https://kk.rks-gov.net/dragash/</w:t>
        </w:r>
      </w:hyperlink>
      <w:r w:rsidR="00270B1F" w:rsidRPr="00FA7C4D">
        <w:rPr>
          <w:rFonts w:ascii="Calibri" w:hAnsi="Calibri"/>
          <w:lang w:val="sr-Latn-RS"/>
        </w:rPr>
        <w:t>)</w:t>
      </w:r>
      <w:r w:rsidR="00CA5542" w:rsidRPr="00FA7C4D">
        <w:rPr>
          <w:rStyle w:val="Hyperlink"/>
          <w:rFonts w:ascii="Calibri" w:hAnsi="Calibri" w:cs="Calibri"/>
          <w:lang w:val="sr-Latn-RS"/>
        </w:rPr>
        <w:t>,</w:t>
      </w:r>
      <w:r w:rsidR="00FE7A81" w:rsidRPr="00FA7C4D">
        <w:rPr>
          <w:rFonts w:ascii="Calibri" w:hAnsi="Calibri" w:cs="Calibri"/>
          <w:bCs/>
          <w:snapToGrid w:val="0"/>
          <w:szCs w:val="24"/>
          <w:lang w:val="sr-Latn-RS"/>
        </w:rPr>
        <w:t xml:space="preserve"> </w:t>
      </w:r>
      <w:r w:rsidRPr="00FA7C4D">
        <w:rPr>
          <w:rFonts w:ascii="Calibri" w:hAnsi="Calibri" w:cs="Calibri"/>
          <w:bCs/>
          <w:snapToGrid w:val="0"/>
          <w:szCs w:val="24"/>
          <w:lang w:val="sr-Latn-RS"/>
        </w:rPr>
        <w:t>opštinskoj oglasnoj tabli i na Internet stranici</w:t>
      </w:r>
      <w:r w:rsidR="00FE7A81" w:rsidRPr="00FA7C4D">
        <w:rPr>
          <w:rFonts w:ascii="Calibri" w:hAnsi="Calibri" w:cs="Calibri"/>
          <w:bCs/>
          <w:snapToGrid w:val="0"/>
          <w:szCs w:val="24"/>
          <w:lang w:val="sr-Latn-RS"/>
        </w:rPr>
        <w:t xml:space="preserve"> </w:t>
      </w:r>
      <w:r w:rsidR="00652DAB" w:rsidRPr="00FA7C4D">
        <w:rPr>
          <w:rFonts w:ascii="Calibri" w:hAnsi="Calibri" w:cs="Calibri"/>
          <w:bCs/>
          <w:snapToGrid w:val="0"/>
          <w:szCs w:val="24"/>
          <w:lang w:val="sr-Latn-RS"/>
        </w:rPr>
        <w:t xml:space="preserve">UNDP </w:t>
      </w:r>
      <w:r w:rsidR="0053064B" w:rsidRPr="00FA7C4D">
        <w:rPr>
          <w:rFonts w:ascii="Calibri" w:hAnsi="Calibri" w:cs="Calibri"/>
          <w:bCs/>
          <w:snapToGrid w:val="0"/>
          <w:szCs w:val="24"/>
          <w:lang w:val="sr-Latn-RS"/>
        </w:rPr>
        <w:t>(</w:t>
      </w:r>
      <w:hyperlink r:id="rId17" w:history="1">
        <w:r w:rsidR="0053064B" w:rsidRPr="00FA7C4D">
          <w:rPr>
            <w:rStyle w:val="Hyperlink"/>
            <w:rFonts w:ascii="Calibri" w:hAnsi="Calibri" w:cs="Calibri"/>
            <w:bCs/>
            <w:snapToGrid w:val="0"/>
            <w:szCs w:val="24"/>
            <w:lang w:val="sr-Latn-RS"/>
          </w:rPr>
          <w:t>www.ks.undp.org</w:t>
        </w:r>
      </w:hyperlink>
      <w:r w:rsidR="0053064B" w:rsidRPr="00FA7C4D">
        <w:rPr>
          <w:rFonts w:ascii="Calibri" w:hAnsi="Calibri" w:cs="Calibri"/>
          <w:bCs/>
          <w:snapToGrid w:val="0"/>
          <w:szCs w:val="24"/>
          <w:lang w:val="sr-Latn-RS"/>
        </w:rPr>
        <w:t xml:space="preserve">). </w:t>
      </w:r>
      <w:r w:rsidRPr="00FA7C4D">
        <w:rPr>
          <w:rFonts w:ascii="Calibri" w:hAnsi="Calibri" w:cs="Calibri"/>
          <w:bCs/>
          <w:snapToGrid w:val="0"/>
          <w:szCs w:val="24"/>
          <w:lang w:val="sr-Latn-RS"/>
        </w:rPr>
        <w:t>Odluka o odbijanju</w:t>
      </w:r>
      <w:r w:rsidR="001C2D11" w:rsidRPr="00FA7C4D">
        <w:rPr>
          <w:rFonts w:ascii="Calibri" w:hAnsi="Calibri" w:cs="Calibri"/>
          <w:bCs/>
          <w:snapToGrid w:val="0"/>
          <w:szCs w:val="24"/>
          <w:lang w:val="sr-Latn-RS"/>
        </w:rPr>
        <w:t xml:space="preserve"> projektnih</w:t>
      </w:r>
      <w:r w:rsidRPr="00FA7C4D">
        <w:rPr>
          <w:rFonts w:ascii="Calibri" w:hAnsi="Calibri" w:cs="Calibri"/>
          <w:bCs/>
          <w:snapToGrid w:val="0"/>
          <w:szCs w:val="24"/>
          <w:lang w:val="sr-Latn-RS"/>
        </w:rPr>
        <w:t xml:space="preserve"> predloga biće doneta ukoliko</w:t>
      </w:r>
      <w:r w:rsidR="0037408C" w:rsidRPr="00FA7C4D">
        <w:rPr>
          <w:rFonts w:ascii="Calibri" w:hAnsi="Calibri" w:cs="Calibri"/>
          <w:bCs/>
          <w:snapToGrid w:val="0"/>
          <w:szCs w:val="24"/>
          <w:lang w:val="sr-Latn-RS"/>
        </w:rPr>
        <w:t xml:space="preserve">: </w:t>
      </w:r>
    </w:p>
    <w:p w14:paraId="311D7427" w14:textId="7161D63F" w:rsidR="0037408C" w:rsidRPr="00FA7C4D" w:rsidRDefault="0033533D" w:rsidP="00C16974">
      <w:pPr>
        <w:pStyle w:val="Clause"/>
      </w:pPr>
      <w:r w:rsidRPr="00FA7C4D">
        <w:t>OCD, ili jedan ili više pa</w:t>
      </w:r>
      <w:r w:rsidR="001C2D11" w:rsidRPr="00FA7C4D">
        <w:t>r</w:t>
      </w:r>
      <w:r w:rsidRPr="00FA7C4D">
        <w:t>tnera, ne ispunjava kriterijume javnog poziva</w:t>
      </w:r>
      <w:r w:rsidR="0037408C" w:rsidRPr="00FA7C4D">
        <w:t xml:space="preserve">; </w:t>
      </w:r>
    </w:p>
    <w:p w14:paraId="51FDC49F" w14:textId="139D88A5" w:rsidR="0037408C" w:rsidRPr="00FA7C4D" w:rsidRDefault="0033533D" w:rsidP="00D40D93">
      <w:pPr>
        <w:numPr>
          <w:ilvl w:val="0"/>
          <w:numId w:val="11"/>
        </w:numPr>
        <w:contextualSpacing/>
        <w:jc w:val="both"/>
        <w:rPr>
          <w:rFonts w:ascii="Calibri" w:hAnsi="Calibri" w:cs="Calibri"/>
          <w:bCs/>
        </w:rPr>
      </w:pPr>
      <w:r w:rsidRPr="00FA7C4D">
        <w:rPr>
          <w:rFonts w:ascii="Calibri" w:hAnsi="Calibri" w:cs="Calibri"/>
          <w:bCs/>
        </w:rPr>
        <w:t xml:space="preserve">Projektne aktivnosti nisu prihvatljive (npr. predložene </w:t>
      </w:r>
      <w:r w:rsidR="00E0482B" w:rsidRPr="00FA7C4D">
        <w:rPr>
          <w:rFonts w:ascii="Calibri" w:hAnsi="Calibri" w:cs="Calibri"/>
          <w:bCs/>
        </w:rPr>
        <w:t>aktivnosti idu dalje i izvan opsega javnog poziva, trajanje projekta premašuje maksimalni dozvoljeni vremenski period</w:t>
      </w:r>
      <w:r w:rsidR="0020300D" w:rsidRPr="00FA7C4D">
        <w:rPr>
          <w:rFonts w:ascii="Calibri" w:hAnsi="Calibri" w:cs="Calibri"/>
          <w:bCs/>
        </w:rPr>
        <w:t xml:space="preserve"> ili je manji od minimalnog</w:t>
      </w:r>
      <w:r w:rsidR="00E0482B" w:rsidRPr="00FA7C4D">
        <w:rPr>
          <w:rFonts w:ascii="Calibri" w:hAnsi="Calibri" w:cs="Calibri"/>
          <w:bCs/>
        </w:rPr>
        <w:t>, traženi iznos fondova prelazi maksimalnu sumu, ili je niži od minimuma, itd.</w:t>
      </w:r>
      <w:r w:rsidR="0037408C" w:rsidRPr="00FA7C4D">
        <w:rPr>
          <w:rFonts w:ascii="Calibri" w:hAnsi="Calibri" w:cs="Calibri"/>
          <w:bCs/>
        </w:rPr>
        <w:t xml:space="preserve">); </w:t>
      </w:r>
    </w:p>
    <w:p w14:paraId="15B11F63" w14:textId="27C0C65B" w:rsidR="00340D36" w:rsidRPr="00FA7C4D" w:rsidRDefault="001C2D11" w:rsidP="00340D36">
      <w:pPr>
        <w:numPr>
          <w:ilvl w:val="0"/>
          <w:numId w:val="11"/>
        </w:numPr>
        <w:contextualSpacing/>
        <w:jc w:val="both"/>
        <w:rPr>
          <w:rFonts w:ascii="Calibri" w:hAnsi="Calibri" w:cs="Calibri"/>
          <w:bCs/>
        </w:rPr>
      </w:pPr>
      <w:r w:rsidRPr="00FA7C4D">
        <w:rPr>
          <w:rFonts w:ascii="Calibri" w:hAnsi="Calibri" w:cs="Calibri"/>
          <w:bCs/>
        </w:rPr>
        <w:t>Projektni p</w:t>
      </w:r>
      <w:r w:rsidR="00E0482B" w:rsidRPr="00FA7C4D">
        <w:rPr>
          <w:rFonts w:ascii="Calibri" w:hAnsi="Calibri" w:cs="Calibri"/>
          <w:bCs/>
        </w:rPr>
        <w:t>redlog nije relevantan</w:t>
      </w:r>
      <w:r w:rsidR="00E226B9" w:rsidRPr="00FA7C4D">
        <w:rPr>
          <w:rFonts w:ascii="Calibri" w:hAnsi="Calibri" w:cs="Calibri"/>
          <w:bCs/>
        </w:rPr>
        <w:t xml:space="preserve">; </w:t>
      </w:r>
      <w:r w:rsidR="0037408C" w:rsidRPr="00FA7C4D">
        <w:rPr>
          <w:rFonts w:ascii="Calibri" w:hAnsi="Calibri" w:cs="Calibri"/>
          <w:bCs/>
        </w:rPr>
        <w:t>finan</w:t>
      </w:r>
      <w:r w:rsidR="00E0482B" w:rsidRPr="00FA7C4D">
        <w:rPr>
          <w:rFonts w:ascii="Calibri" w:hAnsi="Calibri" w:cs="Calibri"/>
          <w:bCs/>
        </w:rPr>
        <w:t>sijski i operativni kapacitet kandidata nisu dovoljni, ili su projekti koji su izabrani za finansiranje bili bolji</w:t>
      </w:r>
      <w:r w:rsidR="004535F8" w:rsidRPr="00FA7C4D">
        <w:rPr>
          <w:rFonts w:ascii="Calibri" w:hAnsi="Calibri" w:cs="Calibri"/>
          <w:bCs/>
        </w:rPr>
        <w:t xml:space="preserve"> (</w:t>
      </w:r>
      <w:r w:rsidR="00E0482B" w:rsidRPr="00FA7C4D">
        <w:rPr>
          <w:rFonts w:ascii="Calibri" w:hAnsi="Calibri" w:cs="Calibri"/>
          <w:bCs/>
        </w:rPr>
        <w:t>dobili su više bodova</w:t>
      </w:r>
      <w:r w:rsidR="004535F8" w:rsidRPr="00FA7C4D">
        <w:rPr>
          <w:rFonts w:ascii="Calibri" w:hAnsi="Calibri" w:cs="Calibri"/>
          <w:bCs/>
        </w:rPr>
        <w:t>)</w:t>
      </w:r>
      <w:r w:rsidR="0037408C" w:rsidRPr="00FA7C4D">
        <w:rPr>
          <w:rFonts w:ascii="Calibri" w:hAnsi="Calibri" w:cs="Calibri"/>
          <w:bCs/>
        </w:rPr>
        <w:t xml:space="preserve">; </w:t>
      </w:r>
    </w:p>
    <w:p w14:paraId="62CF17CF" w14:textId="7A127A8A" w:rsidR="00016339" w:rsidRPr="00FA7C4D" w:rsidRDefault="00E0482B" w:rsidP="0060279A">
      <w:pPr>
        <w:numPr>
          <w:ilvl w:val="0"/>
          <w:numId w:val="11"/>
        </w:numPr>
        <w:contextualSpacing/>
        <w:jc w:val="both"/>
        <w:rPr>
          <w:rFonts w:ascii="Calibri" w:hAnsi="Calibri" w:cs="Calibri"/>
          <w:bCs/>
        </w:rPr>
      </w:pPr>
      <w:r w:rsidRPr="00FA7C4D">
        <w:rPr>
          <w:rFonts w:ascii="Calibri" w:hAnsi="Calibri" w:cs="Calibri"/>
          <w:bCs/>
        </w:rPr>
        <w:t xml:space="preserve">Kvalitet </w:t>
      </w:r>
      <w:r w:rsidR="001C2D11" w:rsidRPr="00FA7C4D">
        <w:rPr>
          <w:rFonts w:ascii="Calibri" w:hAnsi="Calibri" w:cs="Calibri"/>
          <w:bCs/>
        </w:rPr>
        <w:t xml:space="preserve">projektnih </w:t>
      </w:r>
      <w:r w:rsidRPr="00FA7C4D">
        <w:rPr>
          <w:rFonts w:ascii="Calibri" w:hAnsi="Calibri" w:cs="Calibri"/>
          <w:bCs/>
        </w:rPr>
        <w:t>predloga bio je tehnički i finans</w:t>
      </w:r>
      <w:r w:rsidR="005E517C" w:rsidRPr="00FA7C4D">
        <w:rPr>
          <w:rFonts w:ascii="Calibri" w:hAnsi="Calibri" w:cs="Calibri"/>
          <w:bCs/>
        </w:rPr>
        <w:t>ijski slabiji u poređenju sa pro</w:t>
      </w:r>
      <w:r w:rsidRPr="00FA7C4D">
        <w:rPr>
          <w:rFonts w:ascii="Calibri" w:hAnsi="Calibri" w:cs="Calibri"/>
          <w:bCs/>
        </w:rPr>
        <w:t>jektima izabranim za finansiranje</w:t>
      </w:r>
      <w:r w:rsidR="0037408C" w:rsidRPr="00FA7C4D">
        <w:rPr>
          <w:rFonts w:ascii="Calibri" w:hAnsi="Calibri" w:cs="Calibri"/>
          <w:bCs/>
        </w:rPr>
        <w:t xml:space="preserve">. </w:t>
      </w:r>
    </w:p>
    <w:p w14:paraId="3DD14A99" w14:textId="77777777" w:rsidR="006B7421" w:rsidRPr="00FA7C4D" w:rsidRDefault="006B7421" w:rsidP="00D53A5E">
      <w:pPr>
        <w:ind w:left="360"/>
        <w:contextualSpacing/>
        <w:jc w:val="both"/>
        <w:rPr>
          <w:rFonts w:ascii="Calibri" w:hAnsi="Calibri" w:cs="Calibri"/>
          <w:bCs/>
          <w:u w:val="thick" w:color="538135"/>
        </w:rPr>
      </w:pPr>
    </w:p>
    <w:p w14:paraId="2127A6BA" w14:textId="05A50BF5" w:rsidR="0037408C" w:rsidRPr="00FA7C4D" w:rsidRDefault="005E517C" w:rsidP="00FE7A81">
      <w:pPr>
        <w:autoSpaceDE w:val="0"/>
        <w:autoSpaceDN w:val="0"/>
        <w:adjustRightInd w:val="0"/>
        <w:jc w:val="both"/>
        <w:outlineLvl w:val="0"/>
        <w:rPr>
          <w:rFonts w:ascii="Calibri" w:hAnsi="Calibri" w:cs="Calibri"/>
          <w:b/>
          <w:bCs/>
        </w:rPr>
      </w:pPr>
      <w:bookmarkStart w:id="30" w:name="_Toc110406163"/>
      <w:r w:rsidRPr="00FA7C4D">
        <w:rPr>
          <w:rFonts w:ascii="Calibri" w:hAnsi="Calibri" w:cs="Calibri"/>
          <w:b/>
          <w:bCs/>
        </w:rPr>
        <w:t xml:space="preserve">Uslovi u vezi sa implementacijom projekta OCD nakon formalnog odobrenja </w:t>
      </w:r>
    </w:p>
    <w:bookmarkEnd w:id="30"/>
    <w:p w14:paraId="6FAAE29B" w14:textId="09C45590" w:rsidR="0020300D" w:rsidRPr="00FA7C4D" w:rsidRDefault="0020300D">
      <w:pPr>
        <w:jc w:val="both"/>
        <w:rPr>
          <w:rFonts w:ascii="Calibri" w:hAnsi="Calibri" w:cs="Calibri"/>
          <w:bCs/>
        </w:rPr>
      </w:pPr>
    </w:p>
    <w:p w14:paraId="4C133587" w14:textId="3D8228F7" w:rsidR="0020300D" w:rsidRPr="00FA7C4D" w:rsidRDefault="0020300D" w:rsidP="0020300D">
      <w:pPr>
        <w:jc w:val="both"/>
        <w:rPr>
          <w:rFonts w:ascii="Calibri" w:hAnsi="Calibri" w:cs="Calibri"/>
          <w:bCs/>
        </w:rPr>
      </w:pPr>
      <w:r w:rsidRPr="00FA7C4D">
        <w:rPr>
          <w:rFonts w:ascii="Calibri" w:hAnsi="Calibri" w:cs="Calibri"/>
          <w:bCs/>
        </w:rPr>
        <w:t>Nakon donošenja odluke o dodeli sredstava (granta), organizaciji civilnog društva čiji je projekt odobren, od strane UNDP-a će biti ponuđen odgovarajući ugovor za implementaciju projekta. Organizacije civilnog društva, čiji projekti budu odobreni, će biti obavezne da predlog projekta, pregled budžeta, logički okvir rada i plan aktivnosti prevedu na engleski jezik te dostave UNDP-u u elektronskoj formi pre potpisivanja ugovora.</w:t>
      </w:r>
      <w:r w:rsidR="00EE76CF" w:rsidRPr="00FA7C4D">
        <w:rPr>
          <w:rFonts w:ascii="Calibri" w:hAnsi="Calibri" w:cs="Calibri"/>
          <w:bCs/>
        </w:rPr>
        <w:t xml:space="preserve"> </w:t>
      </w:r>
      <w:r w:rsidRPr="00FA7C4D">
        <w:rPr>
          <w:rFonts w:ascii="Calibri" w:hAnsi="Calibri" w:cs="Calibri"/>
          <w:bCs/>
        </w:rPr>
        <w:t>Pre potpisivanja ugovora UNDP projekat ReLOaD2 K</w:t>
      </w:r>
      <w:r w:rsidR="000A4DE9" w:rsidRPr="00FA7C4D">
        <w:rPr>
          <w:rFonts w:ascii="Calibri" w:hAnsi="Calibri" w:cs="Calibri"/>
          <w:bCs/>
        </w:rPr>
        <w:t>osovo</w:t>
      </w:r>
      <w:r w:rsidRPr="00FA7C4D">
        <w:rPr>
          <w:rFonts w:ascii="Calibri" w:hAnsi="Calibri" w:cs="Calibri"/>
          <w:bCs/>
        </w:rPr>
        <w:t xml:space="preserve"> ima pravo da zatraži od organizacije civilnog društva da izvrši određene izmene na projektnom predlogu kako bi bili u skladu sa pravilima i procedurama implementacije projekta ReLOaD2 KOS u partnerskim opštinama.</w:t>
      </w:r>
    </w:p>
    <w:p w14:paraId="27BA6A9C" w14:textId="77777777" w:rsidR="00D40D93" w:rsidRPr="00FA7C4D" w:rsidRDefault="00D40D93">
      <w:pPr>
        <w:jc w:val="both"/>
        <w:rPr>
          <w:rFonts w:ascii="Calibri" w:hAnsi="Calibri" w:cs="Calibri"/>
          <w:bCs/>
        </w:rPr>
      </w:pPr>
    </w:p>
    <w:p w14:paraId="3598A369" w14:textId="77777777" w:rsidR="00D40D93" w:rsidRPr="00FA7C4D" w:rsidRDefault="00D40D93">
      <w:pPr>
        <w:jc w:val="both"/>
        <w:rPr>
          <w:rFonts w:ascii="Calibri" w:hAnsi="Calibri" w:cs="Calibri"/>
          <w:bCs/>
        </w:rPr>
      </w:pPr>
    </w:p>
    <w:p w14:paraId="3BC1CA96" w14:textId="77777777" w:rsidR="00D40D93" w:rsidRPr="00FA7C4D" w:rsidRDefault="00D40D93">
      <w:pPr>
        <w:jc w:val="both"/>
        <w:rPr>
          <w:rFonts w:ascii="Calibri" w:hAnsi="Calibri" w:cs="Calibri"/>
          <w:bCs/>
        </w:rPr>
      </w:pPr>
    </w:p>
    <w:p w14:paraId="688B4E3B" w14:textId="756A351C" w:rsidR="00ED6ABC" w:rsidRPr="00FA7C4D" w:rsidRDefault="00ED6ABC">
      <w:pPr>
        <w:jc w:val="both"/>
        <w:rPr>
          <w:rFonts w:ascii="Calibri" w:hAnsi="Calibri" w:cs="Calibri"/>
          <w:bCs/>
        </w:rPr>
      </w:pPr>
    </w:p>
    <w:p w14:paraId="06846C43" w14:textId="2139E7D6" w:rsidR="0049313A" w:rsidRPr="00FA7C4D" w:rsidRDefault="0049313A">
      <w:pPr>
        <w:jc w:val="both"/>
        <w:rPr>
          <w:rFonts w:ascii="Calibri" w:hAnsi="Calibri" w:cs="Calibri"/>
          <w:bCs/>
        </w:rPr>
      </w:pPr>
    </w:p>
    <w:p w14:paraId="457FB7A3" w14:textId="4FB4B936" w:rsidR="0049313A" w:rsidRPr="00FA7C4D" w:rsidRDefault="0049313A">
      <w:pPr>
        <w:jc w:val="both"/>
        <w:rPr>
          <w:rFonts w:ascii="Calibri" w:hAnsi="Calibri" w:cs="Calibri"/>
          <w:bCs/>
        </w:rPr>
      </w:pPr>
    </w:p>
    <w:p w14:paraId="63323404" w14:textId="180270C5" w:rsidR="0049313A" w:rsidRPr="00FA7C4D" w:rsidRDefault="0049313A">
      <w:pPr>
        <w:jc w:val="both"/>
        <w:rPr>
          <w:rFonts w:ascii="Calibri" w:hAnsi="Calibri" w:cs="Calibri"/>
          <w:bCs/>
        </w:rPr>
      </w:pPr>
    </w:p>
    <w:p w14:paraId="30ACFDF3" w14:textId="77971895" w:rsidR="0049313A" w:rsidRPr="00FA7C4D" w:rsidRDefault="0049313A">
      <w:pPr>
        <w:jc w:val="both"/>
        <w:rPr>
          <w:rFonts w:ascii="Calibri" w:hAnsi="Calibri" w:cs="Calibri"/>
          <w:bCs/>
        </w:rPr>
      </w:pPr>
    </w:p>
    <w:p w14:paraId="7A970D01" w14:textId="0FDAC964" w:rsidR="0049313A" w:rsidRPr="00FA7C4D" w:rsidRDefault="0049313A">
      <w:pPr>
        <w:jc w:val="both"/>
        <w:rPr>
          <w:rFonts w:ascii="Calibri" w:hAnsi="Calibri" w:cs="Calibri"/>
          <w:bCs/>
        </w:rPr>
      </w:pPr>
    </w:p>
    <w:p w14:paraId="576CB5B4" w14:textId="008392F6" w:rsidR="0049313A" w:rsidRPr="00FA7C4D" w:rsidRDefault="0049313A">
      <w:pPr>
        <w:jc w:val="both"/>
        <w:rPr>
          <w:rFonts w:ascii="Calibri" w:hAnsi="Calibri" w:cs="Calibri"/>
          <w:bCs/>
        </w:rPr>
      </w:pPr>
    </w:p>
    <w:p w14:paraId="52A98F4E" w14:textId="4DEB760F" w:rsidR="0049313A" w:rsidRPr="00FA7C4D" w:rsidRDefault="0049313A">
      <w:pPr>
        <w:jc w:val="both"/>
        <w:rPr>
          <w:rFonts w:ascii="Calibri" w:hAnsi="Calibri" w:cs="Calibri"/>
          <w:bCs/>
        </w:rPr>
      </w:pPr>
    </w:p>
    <w:p w14:paraId="5D1CF0C5" w14:textId="3A4D8ECF" w:rsidR="0049313A" w:rsidRPr="00FA7C4D" w:rsidRDefault="0049313A">
      <w:pPr>
        <w:jc w:val="both"/>
        <w:rPr>
          <w:rFonts w:ascii="Calibri" w:hAnsi="Calibri" w:cs="Calibri"/>
          <w:bCs/>
        </w:rPr>
      </w:pPr>
    </w:p>
    <w:p w14:paraId="4C6C5B7D" w14:textId="73FE9E67" w:rsidR="0049313A" w:rsidRPr="00FA7C4D" w:rsidRDefault="0049313A">
      <w:pPr>
        <w:jc w:val="both"/>
        <w:rPr>
          <w:rFonts w:ascii="Calibri" w:hAnsi="Calibri" w:cs="Calibri"/>
          <w:bCs/>
        </w:rPr>
      </w:pPr>
    </w:p>
    <w:p w14:paraId="0A0FC703" w14:textId="1A527FA8" w:rsidR="0049313A" w:rsidRPr="00FA7C4D" w:rsidRDefault="0049313A">
      <w:pPr>
        <w:jc w:val="both"/>
        <w:rPr>
          <w:rFonts w:ascii="Calibri" w:hAnsi="Calibri" w:cs="Calibri"/>
          <w:bCs/>
        </w:rPr>
      </w:pPr>
    </w:p>
    <w:p w14:paraId="69F80108" w14:textId="6A4C882A" w:rsidR="0049313A" w:rsidRPr="00FA7C4D" w:rsidRDefault="0049313A">
      <w:pPr>
        <w:jc w:val="both"/>
        <w:rPr>
          <w:rFonts w:ascii="Calibri" w:hAnsi="Calibri" w:cs="Calibri"/>
          <w:bCs/>
        </w:rPr>
      </w:pPr>
    </w:p>
    <w:p w14:paraId="1510A18E" w14:textId="3A128673" w:rsidR="0049313A" w:rsidRPr="00FA7C4D" w:rsidRDefault="0049313A">
      <w:pPr>
        <w:jc w:val="both"/>
        <w:rPr>
          <w:rFonts w:ascii="Calibri" w:hAnsi="Calibri" w:cs="Calibri"/>
          <w:bCs/>
        </w:rPr>
      </w:pPr>
    </w:p>
    <w:p w14:paraId="73BCB6A7" w14:textId="29B80C72" w:rsidR="0049313A" w:rsidRPr="00FA7C4D" w:rsidRDefault="0049313A">
      <w:pPr>
        <w:jc w:val="both"/>
        <w:rPr>
          <w:rFonts w:ascii="Calibri" w:hAnsi="Calibri" w:cs="Calibri"/>
          <w:bCs/>
        </w:rPr>
      </w:pPr>
    </w:p>
    <w:p w14:paraId="14C23AEC" w14:textId="7A5B2A7A" w:rsidR="0049313A" w:rsidRPr="00FA7C4D" w:rsidRDefault="0049313A">
      <w:pPr>
        <w:jc w:val="both"/>
        <w:rPr>
          <w:rFonts w:ascii="Calibri" w:hAnsi="Calibri" w:cs="Calibri"/>
          <w:bCs/>
        </w:rPr>
      </w:pPr>
    </w:p>
    <w:p w14:paraId="167973BF" w14:textId="4C5A2FBE" w:rsidR="0049313A" w:rsidRPr="00FA7C4D" w:rsidRDefault="0049313A">
      <w:pPr>
        <w:jc w:val="both"/>
        <w:rPr>
          <w:rFonts w:ascii="Calibri" w:hAnsi="Calibri" w:cs="Calibri"/>
          <w:bCs/>
        </w:rPr>
      </w:pPr>
    </w:p>
    <w:p w14:paraId="3AE65F32" w14:textId="32DECC78" w:rsidR="0049313A" w:rsidRPr="00FA7C4D" w:rsidRDefault="0049313A">
      <w:pPr>
        <w:jc w:val="both"/>
        <w:rPr>
          <w:rFonts w:ascii="Calibri" w:hAnsi="Calibri" w:cs="Calibri"/>
          <w:bCs/>
        </w:rPr>
      </w:pPr>
    </w:p>
    <w:p w14:paraId="2856E020" w14:textId="27E0FEDF" w:rsidR="0049313A" w:rsidRPr="00FA7C4D" w:rsidRDefault="0049313A">
      <w:pPr>
        <w:jc w:val="both"/>
        <w:rPr>
          <w:rFonts w:ascii="Calibri" w:hAnsi="Calibri" w:cs="Calibri"/>
          <w:bCs/>
        </w:rPr>
      </w:pPr>
    </w:p>
    <w:p w14:paraId="7D9E8348" w14:textId="451F4BEE" w:rsidR="0049313A" w:rsidRPr="00FA7C4D" w:rsidRDefault="0049313A">
      <w:pPr>
        <w:jc w:val="both"/>
        <w:rPr>
          <w:rFonts w:ascii="Calibri" w:hAnsi="Calibri" w:cs="Calibri"/>
          <w:bCs/>
        </w:rPr>
      </w:pPr>
    </w:p>
    <w:p w14:paraId="5CB0BD28" w14:textId="03557D41" w:rsidR="0049313A" w:rsidRPr="00FA7C4D" w:rsidRDefault="0049313A">
      <w:pPr>
        <w:jc w:val="both"/>
        <w:rPr>
          <w:rFonts w:ascii="Calibri" w:hAnsi="Calibri" w:cs="Calibri"/>
          <w:bCs/>
        </w:rPr>
      </w:pPr>
    </w:p>
    <w:p w14:paraId="01B2D24D" w14:textId="443A837A" w:rsidR="0049313A" w:rsidRPr="00FA7C4D" w:rsidRDefault="0049313A">
      <w:pPr>
        <w:jc w:val="both"/>
        <w:rPr>
          <w:rFonts w:ascii="Calibri" w:hAnsi="Calibri" w:cs="Calibri"/>
          <w:bCs/>
        </w:rPr>
      </w:pPr>
    </w:p>
    <w:p w14:paraId="13D2BF4F" w14:textId="1701F7F8" w:rsidR="0049313A" w:rsidRPr="00FA7C4D" w:rsidRDefault="0049313A">
      <w:pPr>
        <w:jc w:val="both"/>
        <w:rPr>
          <w:rFonts w:ascii="Calibri" w:hAnsi="Calibri" w:cs="Calibri"/>
          <w:bCs/>
        </w:rPr>
      </w:pPr>
    </w:p>
    <w:p w14:paraId="41929666" w14:textId="2FA08E76" w:rsidR="0049313A" w:rsidRPr="00FA7C4D" w:rsidRDefault="0049313A">
      <w:pPr>
        <w:jc w:val="both"/>
        <w:rPr>
          <w:rFonts w:ascii="Calibri" w:hAnsi="Calibri" w:cs="Calibri"/>
          <w:bCs/>
        </w:rPr>
      </w:pPr>
    </w:p>
    <w:p w14:paraId="3D8622AE" w14:textId="5DED3092" w:rsidR="0049313A" w:rsidRPr="00FA7C4D" w:rsidRDefault="0049313A">
      <w:pPr>
        <w:jc w:val="both"/>
        <w:rPr>
          <w:rFonts w:ascii="Calibri" w:hAnsi="Calibri" w:cs="Calibri"/>
          <w:bCs/>
        </w:rPr>
      </w:pPr>
    </w:p>
    <w:p w14:paraId="6F6D3631" w14:textId="4BC4D7E2" w:rsidR="0049313A" w:rsidRPr="00FA7C4D" w:rsidRDefault="0049313A">
      <w:pPr>
        <w:jc w:val="both"/>
        <w:rPr>
          <w:rFonts w:ascii="Calibri" w:hAnsi="Calibri" w:cs="Calibri"/>
          <w:bCs/>
        </w:rPr>
      </w:pPr>
    </w:p>
    <w:p w14:paraId="1C3877CD" w14:textId="77777777" w:rsidR="00B66FF6" w:rsidRPr="00FA7C4D" w:rsidRDefault="00B66FF6">
      <w:pPr>
        <w:jc w:val="both"/>
        <w:rPr>
          <w:rFonts w:ascii="Calibri" w:hAnsi="Calibri" w:cs="Calibri"/>
          <w:bCs/>
        </w:rPr>
      </w:pPr>
    </w:p>
    <w:p w14:paraId="77DEEA16" w14:textId="4BBF8DEF" w:rsidR="0049313A" w:rsidRDefault="0049313A">
      <w:pPr>
        <w:jc w:val="both"/>
        <w:rPr>
          <w:rFonts w:ascii="Calibri" w:hAnsi="Calibri" w:cs="Calibri"/>
          <w:bCs/>
        </w:rPr>
      </w:pPr>
    </w:p>
    <w:p w14:paraId="17F84EC8" w14:textId="77777777" w:rsidR="00E73447" w:rsidRDefault="00E73447">
      <w:pPr>
        <w:jc w:val="both"/>
        <w:rPr>
          <w:rFonts w:ascii="Calibri" w:hAnsi="Calibri" w:cs="Calibri"/>
          <w:bCs/>
        </w:rPr>
      </w:pPr>
    </w:p>
    <w:p w14:paraId="24C262BB" w14:textId="77777777" w:rsidR="00E73447" w:rsidRDefault="00E73447">
      <w:pPr>
        <w:jc w:val="both"/>
        <w:rPr>
          <w:rFonts w:ascii="Calibri" w:hAnsi="Calibri" w:cs="Calibri"/>
          <w:bCs/>
        </w:rPr>
      </w:pPr>
    </w:p>
    <w:p w14:paraId="6C00838B" w14:textId="77777777" w:rsidR="00E73447" w:rsidRDefault="00E73447">
      <w:pPr>
        <w:jc w:val="both"/>
        <w:rPr>
          <w:rFonts w:ascii="Calibri" w:hAnsi="Calibri" w:cs="Calibri"/>
          <w:bCs/>
        </w:rPr>
      </w:pPr>
    </w:p>
    <w:p w14:paraId="04DCF5ED" w14:textId="77777777" w:rsidR="00E73447" w:rsidRDefault="00E73447">
      <w:pPr>
        <w:jc w:val="both"/>
        <w:rPr>
          <w:rFonts w:ascii="Calibri" w:hAnsi="Calibri" w:cs="Calibri"/>
          <w:bCs/>
        </w:rPr>
      </w:pPr>
    </w:p>
    <w:p w14:paraId="2ACBD55E" w14:textId="77777777" w:rsidR="00E73447" w:rsidRDefault="00E73447">
      <w:pPr>
        <w:jc w:val="both"/>
        <w:rPr>
          <w:rFonts w:ascii="Calibri" w:hAnsi="Calibri" w:cs="Calibri"/>
          <w:bCs/>
        </w:rPr>
      </w:pPr>
    </w:p>
    <w:p w14:paraId="6D4E25EC" w14:textId="77777777" w:rsidR="00E73447" w:rsidRDefault="00E73447">
      <w:pPr>
        <w:jc w:val="both"/>
        <w:rPr>
          <w:rFonts w:ascii="Calibri" w:hAnsi="Calibri" w:cs="Calibri"/>
          <w:bCs/>
        </w:rPr>
      </w:pPr>
    </w:p>
    <w:p w14:paraId="048297DA" w14:textId="77777777" w:rsidR="00E73447" w:rsidRDefault="00E73447">
      <w:pPr>
        <w:jc w:val="both"/>
        <w:rPr>
          <w:rFonts w:ascii="Calibri" w:hAnsi="Calibri" w:cs="Calibri"/>
          <w:bCs/>
        </w:rPr>
      </w:pPr>
    </w:p>
    <w:p w14:paraId="3FFDE87A" w14:textId="77777777" w:rsidR="00E73447" w:rsidRDefault="00E73447">
      <w:pPr>
        <w:jc w:val="both"/>
        <w:rPr>
          <w:rFonts w:ascii="Calibri" w:hAnsi="Calibri" w:cs="Calibri"/>
          <w:bCs/>
        </w:rPr>
      </w:pPr>
    </w:p>
    <w:p w14:paraId="2BB1C6F9" w14:textId="77777777" w:rsidR="00E73447" w:rsidRDefault="00E73447">
      <w:pPr>
        <w:jc w:val="both"/>
        <w:rPr>
          <w:rFonts w:ascii="Calibri" w:hAnsi="Calibri" w:cs="Calibri"/>
          <w:bCs/>
        </w:rPr>
      </w:pPr>
    </w:p>
    <w:p w14:paraId="07C626E5" w14:textId="77777777" w:rsidR="00E73447" w:rsidRDefault="00E73447">
      <w:pPr>
        <w:jc w:val="both"/>
        <w:rPr>
          <w:rFonts w:ascii="Calibri" w:hAnsi="Calibri" w:cs="Calibri"/>
          <w:bCs/>
        </w:rPr>
      </w:pPr>
    </w:p>
    <w:p w14:paraId="2BAF5706" w14:textId="77777777" w:rsidR="00E73447" w:rsidRPr="00FA7C4D" w:rsidRDefault="00E73447">
      <w:pPr>
        <w:jc w:val="both"/>
        <w:rPr>
          <w:rFonts w:ascii="Calibri" w:hAnsi="Calibri" w:cs="Calibri"/>
          <w:bCs/>
        </w:rPr>
      </w:pPr>
    </w:p>
    <w:p w14:paraId="67ADBBAF" w14:textId="48C231A2" w:rsidR="0049313A" w:rsidRPr="00FA7C4D" w:rsidRDefault="0049313A" w:rsidP="00FF0C16">
      <w:pPr>
        <w:keepNext/>
        <w:keepLines/>
        <w:spacing w:after="80"/>
        <w:ind w:left="2880" w:firstLine="720"/>
        <w:outlineLvl w:val="0"/>
        <w:rPr>
          <w:rFonts w:ascii="Gill Sans MT" w:hAnsi="Gill Sans MT"/>
          <w:b/>
        </w:rPr>
      </w:pPr>
      <w:bookmarkStart w:id="31" w:name="_Toc505553917"/>
      <w:r w:rsidRPr="00FA7C4D">
        <w:rPr>
          <w:rFonts w:ascii="Gill Sans MT" w:hAnsi="Gill Sans MT"/>
          <w:b/>
        </w:rPr>
        <w:t>LISTA PRILOGA</w:t>
      </w:r>
      <w:bookmarkEnd w:id="31"/>
    </w:p>
    <w:p w14:paraId="0F062050" w14:textId="77777777" w:rsidR="0049313A" w:rsidRPr="00FA7C4D" w:rsidRDefault="0049313A" w:rsidP="0049313A">
      <w:pPr>
        <w:spacing w:after="80"/>
        <w:rPr>
          <w:rFonts w:ascii="Myriad Pro" w:hAnsi="Myriad Pro" w:cs="Arial"/>
          <w:b/>
          <w:sz w:val="22"/>
          <w:szCs w:val="22"/>
        </w:rPr>
      </w:pPr>
    </w:p>
    <w:p w14:paraId="79125A93" w14:textId="456A61E6" w:rsidR="0049313A" w:rsidRPr="00FA7C4D" w:rsidRDefault="0049313A" w:rsidP="0049313A">
      <w:pPr>
        <w:tabs>
          <w:tab w:val="left" w:pos="1800"/>
        </w:tabs>
        <w:spacing w:after="80"/>
        <w:ind w:firstLine="720"/>
        <w:rPr>
          <w:rFonts w:ascii="Myriad Pro" w:hAnsi="Myriad Pro"/>
          <w:b/>
          <w:noProof/>
          <w:color w:val="005499"/>
          <w:sz w:val="22"/>
          <w:szCs w:val="22"/>
        </w:rPr>
      </w:pPr>
      <w:r w:rsidRPr="00FA7C4D">
        <w:rPr>
          <w:rFonts w:ascii="Myriad Pro" w:hAnsi="Myriad Pro"/>
          <w:b/>
          <w:noProof/>
          <w:color w:val="005499"/>
          <w:sz w:val="22"/>
          <w:szCs w:val="22"/>
        </w:rPr>
        <w:t>Prilog 1</w:t>
      </w:r>
      <w:r w:rsidRPr="00FA7C4D">
        <w:rPr>
          <w:rFonts w:ascii="Myriad Pro" w:hAnsi="Myriad Pro"/>
          <w:b/>
          <w:noProof/>
          <w:color w:val="005499"/>
          <w:sz w:val="22"/>
          <w:szCs w:val="22"/>
        </w:rPr>
        <w:tab/>
      </w:r>
      <w:r w:rsidR="0020300D" w:rsidRPr="00FA7C4D">
        <w:rPr>
          <w:rFonts w:ascii="Myriad Pro" w:hAnsi="Myriad Pro"/>
          <w:noProof/>
          <w:sz w:val="22"/>
          <w:szCs w:val="22"/>
        </w:rPr>
        <w:t>Projektni predlog</w:t>
      </w:r>
    </w:p>
    <w:p w14:paraId="5029BE79" w14:textId="77777777" w:rsidR="0049313A" w:rsidRPr="00FA7C4D" w:rsidRDefault="0049313A" w:rsidP="0049313A">
      <w:pPr>
        <w:tabs>
          <w:tab w:val="left" w:pos="1800"/>
        </w:tabs>
        <w:spacing w:after="80"/>
        <w:ind w:firstLine="720"/>
        <w:rPr>
          <w:rFonts w:ascii="Myriad Pro" w:hAnsi="Myriad Pro"/>
          <w:b/>
          <w:noProof/>
          <w:color w:val="005499"/>
          <w:sz w:val="22"/>
          <w:szCs w:val="22"/>
        </w:rPr>
      </w:pPr>
    </w:p>
    <w:p w14:paraId="6C7D1892" w14:textId="77777777" w:rsidR="0049313A" w:rsidRPr="00FA7C4D" w:rsidRDefault="0049313A" w:rsidP="0049313A">
      <w:pPr>
        <w:tabs>
          <w:tab w:val="left" w:pos="1800"/>
        </w:tabs>
        <w:spacing w:after="80"/>
        <w:ind w:firstLine="720"/>
        <w:rPr>
          <w:rFonts w:ascii="Myriad Pro" w:hAnsi="Myriad Pro"/>
          <w:noProof/>
          <w:sz w:val="22"/>
          <w:szCs w:val="22"/>
        </w:rPr>
      </w:pPr>
      <w:r w:rsidRPr="00FA7C4D">
        <w:rPr>
          <w:rFonts w:ascii="Myriad Pro" w:hAnsi="Myriad Pro"/>
          <w:b/>
          <w:noProof/>
          <w:color w:val="005499"/>
          <w:sz w:val="22"/>
          <w:szCs w:val="22"/>
        </w:rPr>
        <w:t>Prilog 2</w:t>
      </w:r>
      <w:r w:rsidRPr="00FA7C4D">
        <w:rPr>
          <w:rFonts w:ascii="Myriad Pro" w:hAnsi="Myriad Pro"/>
          <w:b/>
          <w:noProof/>
          <w:sz w:val="22"/>
          <w:szCs w:val="22"/>
        </w:rPr>
        <w:tab/>
      </w:r>
      <w:r w:rsidRPr="00FA7C4D">
        <w:rPr>
          <w:rFonts w:ascii="Myriad Pro" w:hAnsi="Myriad Pro"/>
          <w:noProof/>
          <w:sz w:val="22"/>
          <w:szCs w:val="22"/>
        </w:rPr>
        <w:t>Pregled budžeta</w:t>
      </w:r>
    </w:p>
    <w:p w14:paraId="16249978" w14:textId="77777777" w:rsidR="0049313A" w:rsidRPr="00FA7C4D" w:rsidRDefault="0049313A" w:rsidP="0049313A">
      <w:pPr>
        <w:tabs>
          <w:tab w:val="left" w:pos="1800"/>
        </w:tabs>
        <w:spacing w:after="80"/>
        <w:ind w:firstLine="720"/>
        <w:rPr>
          <w:rFonts w:ascii="Myriad Pro" w:hAnsi="Myriad Pro"/>
          <w:noProof/>
          <w:sz w:val="22"/>
          <w:szCs w:val="22"/>
        </w:rPr>
      </w:pPr>
    </w:p>
    <w:p w14:paraId="152050F6" w14:textId="77777777" w:rsidR="0049313A" w:rsidRPr="00FA7C4D" w:rsidRDefault="0049313A" w:rsidP="0049313A">
      <w:pPr>
        <w:tabs>
          <w:tab w:val="left" w:pos="1800"/>
        </w:tabs>
        <w:spacing w:after="80"/>
        <w:ind w:firstLine="720"/>
        <w:rPr>
          <w:rFonts w:ascii="Myriad Pro" w:hAnsi="Myriad Pro"/>
          <w:noProof/>
          <w:sz w:val="22"/>
          <w:szCs w:val="22"/>
        </w:rPr>
      </w:pPr>
      <w:r w:rsidRPr="00FA7C4D">
        <w:rPr>
          <w:rFonts w:ascii="Myriad Pro" w:hAnsi="Myriad Pro"/>
          <w:b/>
          <w:noProof/>
          <w:color w:val="005499"/>
          <w:sz w:val="22"/>
          <w:szCs w:val="22"/>
        </w:rPr>
        <w:t>Prilog 3</w:t>
      </w:r>
      <w:r w:rsidRPr="00FA7C4D">
        <w:rPr>
          <w:rFonts w:ascii="Myriad Pro" w:hAnsi="Myriad Pro"/>
          <w:noProof/>
          <w:sz w:val="22"/>
          <w:szCs w:val="22"/>
        </w:rPr>
        <w:tab/>
        <w:t>Logički okvir rada</w:t>
      </w:r>
    </w:p>
    <w:p w14:paraId="13CEA1F8" w14:textId="77777777" w:rsidR="0049313A" w:rsidRPr="00FA7C4D" w:rsidRDefault="0049313A" w:rsidP="0049313A">
      <w:pPr>
        <w:tabs>
          <w:tab w:val="left" w:pos="1800"/>
        </w:tabs>
        <w:spacing w:after="80"/>
        <w:ind w:firstLine="720"/>
        <w:rPr>
          <w:rFonts w:ascii="Myriad Pro" w:hAnsi="Myriad Pro"/>
          <w:noProof/>
          <w:sz w:val="22"/>
          <w:szCs w:val="22"/>
        </w:rPr>
      </w:pPr>
    </w:p>
    <w:p w14:paraId="79286E33" w14:textId="77777777" w:rsidR="0049313A" w:rsidRPr="00FA7C4D" w:rsidRDefault="0049313A" w:rsidP="0049313A">
      <w:pPr>
        <w:tabs>
          <w:tab w:val="left" w:pos="1800"/>
        </w:tabs>
        <w:spacing w:after="80"/>
        <w:ind w:firstLine="720"/>
        <w:rPr>
          <w:rFonts w:ascii="Myriad Pro" w:hAnsi="Myriad Pro"/>
          <w:noProof/>
          <w:sz w:val="22"/>
          <w:szCs w:val="22"/>
        </w:rPr>
      </w:pPr>
      <w:r w:rsidRPr="00FA7C4D">
        <w:rPr>
          <w:rFonts w:ascii="Myriad Pro" w:hAnsi="Myriad Pro"/>
          <w:b/>
          <w:noProof/>
          <w:color w:val="005499"/>
          <w:sz w:val="22"/>
          <w:szCs w:val="22"/>
        </w:rPr>
        <w:t>Prilog 4</w:t>
      </w:r>
      <w:r w:rsidRPr="00FA7C4D">
        <w:rPr>
          <w:rFonts w:ascii="Myriad Pro" w:hAnsi="Myriad Pro"/>
          <w:noProof/>
          <w:sz w:val="22"/>
          <w:szCs w:val="22"/>
        </w:rPr>
        <w:tab/>
        <w:t>Plan aktivnosti i promocije</w:t>
      </w:r>
    </w:p>
    <w:p w14:paraId="1F1882D4" w14:textId="77777777" w:rsidR="0049313A" w:rsidRPr="00FA7C4D" w:rsidRDefault="0049313A" w:rsidP="0049313A">
      <w:pPr>
        <w:tabs>
          <w:tab w:val="left" w:pos="1800"/>
        </w:tabs>
        <w:spacing w:after="80"/>
        <w:ind w:firstLine="720"/>
        <w:rPr>
          <w:rFonts w:ascii="Myriad Pro" w:hAnsi="Myriad Pro"/>
          <w:noProof/>
          <w:sz w:val="22"/>
          <w:szCs w:val="22"/>
        </w:rPr>
      </w:pPr>
    </w:p>
    <w:p w14:paraId="0A5FD2DD" w14:textId="77777777" w:rsidR="0049313A" w:rsidRPr="00FA7C4D" w:rsidRDefault="0049313A" w:rsidP="0049313A">
      <w:pPr>
        <w:tabs>
          <w:tab w:val="left" w:pos="1800"/>
        </w:tabs>
        <w:spacing w:after="80"/>
        <w:ind w:firstLine="720"/>
        <w:rPr>
          <w:rFonts w:ascii="Myriad Pro" w:hAnsi="Myriad Pro"/>
          <w:noProof/>
          <w:sz w:val="22"/>
          <w:szCs w:val="22"/>
        </w:rPr>
      </w:pPr>
      <w:r w:rsidRPr="00FA7C4D">
        <w:rPr>
          <w:rFonts w:ascii="Myriad Pro" w:hAnsi="Myriad Pro"/>
          <w:b/>
          <w:noProof/>
          <w:color w:val="005499"/>
          <w:sz w:val="22"/>
          <w:szCs w:val="22"/>
        </w:rPr>
        <w:t>Prilog 5</w:t>
      </w:r>
      <w:r w:rsidRPr="00FA7C4D">
        <w:rPr>
          <w:rFonts w:ascii="Myriad Pro" w:hAnsi="Myriad Pro"/>
          <w:noProof/>
          <w:sz w:val="22"/>
          <w:szCs w:val="22"/>
        </w:rPr>
        <w:tab/>
        <w:t>Administrativni podaci o aplikantu</w:t>
      </w:r>
    </w:p>
    <w:p w14:paraId="19292594" w14:textId="77777777" w:rsidR="0049313A" w:rsidRPr="00FA7C4D" w:rsidRDefault="0049313A" w:rsidP="0049313A">
      <w:pPr>
        <w:tabs>
          <w:tab w:val="left" w:pos="1800"/>
        </w:tabs>
        <w:spacing w:after="80"/>
        <w:ind w:firstLine="720"/>
        <w:rPr>
          <w:rFonts w:ascii="Myriad Pro" w:hAnsi="Myriad Pro"/>
          <w:noProof/>
          <w:sz w:val="22"/>
          <w:szCs w:val="22"/>
        </w:rPr>
      </w:pPr>
    </w:p>
    <w:p w14:paraId="5A936892" w14:textId="77777777" w:rsidR="0049313A" w:rsidRPr="00FA7C4D" w:rsidRDefault="0049313A" w:rsidP="0049313A">
      <w:pPr>
        <w:tabs>
          <w:tab w:val="left" w:pos="1800"/>
        </w:tabs>
        <w:spacing w:after="80"/>
        <w:ind w:firstLine="720"/>
        <w:rPr>
          <w:rFonts w:ascii="Myriad Pro" w:hAnsi="Myriad Pro"/>
          <w:noProof/>
          <w:sz w:val="22"/>
          <w:szCs w:val="22"/>
        </w:rPr>
      </w:pPr>
      <w:r w:rsidRPr="00FA7C4D">
        <w:rPr>
          <w:rFonts w:ascii="Myriad Pro" w:hAnsi="Myriad Pro"/>
          <w:b/>
          <w:noProof/>
          <w:color w:val="005499"/>
          <w:sz w:val="22"/>
          <w:szCs w:val="22"/>
        </w:rPr>
        <w:t>Prilog 6</w:t>
      </w:r>
      <w:r w:rsidRPr="00FA7C4D">
        <w:rPr>
          <w:rFonts w:ascii="Myriad Pro" w:hAnsi="Myriad Pro"/>
          <w:noProof/>
          <w:sz w:val="22"/>
          <w:szCs w:val="22"/>
        </w:rPr>
        <w:tab/>
        <w:t>Finansijska identifikaciona forma</w:t>
      </w:r>
    </w:p>
    <w:p w14:paraId="641F7FA7" w14:textId="77777777" w:rsidR="0049313A" w:rsidRPr="00FA7C4D" w:rsidRDefault="0049313A" w:rsidP="0049313A">
      <w:pPr>
        <w:tabs>
          <w:tab w:val="left" w:pos="1800"/>
        </w:tabs>
        <w:spacing w:after="80"/>
        <w:ind w:firstLine="720"/>
        <w:rPr>
          <w:rFonts w:ascii="Myriad Pro" w:hAnsi="Myriad Pro"/>
          <w:noProof/>
          <w:sz w:val="22"/>
          <w:szCs w:val="22"/>
        </w:rPr>
      </w:pPr>
    </w:p>
    <w:p w14:paraId="277128F9" w14:textId="77777777" w:rsidR="0049313A" w:rsidRPr="00FA7C4D" w:rsidRDefault="0049313A" w:rsidP="0049313A">
      <w:pPr>
        <w:tabs>
          <w:tab w:val="left" w:pos="1800"/>
        </w:tabs>
        <w:spacing w:after="80"/>
        <w:ind w:firstLine="720"/>
        <w:rPr>
          <w:rFonts w:ascii="Myriad Pro" w:hAnsi="Myriad Pro"/>
          <w:noProof/>
          <w:sz w:val="22"/>
          <w:szCs w:val="22"/>
        </w:rPr>
      </w:pPr>
      <w:r w:rsidRPr="00FA7C4D">
        <w:rPr>
          <w:rFonts w:ascii="Myriad Pro" w:hAnsi="Myriad Pro"/>
          <w:b/>
          <w:noProof/>
          <w:color w:val="005499"/>
          <w:sz w:val="22"/>
          <w:szCs w:val="22"/>
        </w:rPr>
        <w:t>Prilog 7</w:t>
      </w:r>
      <w:r w:rsidRPr="00FA7C4D">
        <w:rPr>
          <w:rFonts w:ascii="Myriad Pro" w:hAnsi="Myriad Pro"/>
          <w:b/>
          <w:noProof/>
          <w:sz w:val="22"/>
          <w:szCs w:val="22"/>
        </w:rPr>
        <w:tab/>
      </w:r>
      <w:r w:rsidRPr="00FA7C4D">
        <w:rPr>
          <w:rFonts w:ascii="Myriad Pro" w:hAnsi="Myriad Pro"/>
          <w:noProof/>
          <w:sz w:val="22"/>
          <w:szCs w:val="22"/>
        </w:rPr>
        <w:t>Izjava o podobnosti</w:t>
      </w:r>
    </w:p>
    <w:p w14:paraId="3B3DA33C" w14:textId="77777777" w:rsidR="0049313A" w:rsidRPr="00FA7C4D" w:rsidRDefault="0049313A" w:rsidP="0049313A">
      <w:pPr>
        <w:tabs>
          <w:tab w:val="left" w:pos="1800"/>
        </w:tabs>
        <w:spacing w:after="80"/>
        <w:ind w:firstLine="720"/>
        <w:rPr>
          <w:rFonts w:ascii="Myriad Pro" w:hAnsi="Myriad Pro"/>
          <w:b/>
          <w:noProof/>
          <w:color w:val="005499"/>
          <w:sz w:val="22"/>
          <w:szCs w:val="22"/>
        </w:rPr>
      </w:pPr>
    </w:p>
    <w:p w14:paraId="46AC1947" w14:textId="3224553F" w:rsidR="0049313A" w:rsidRPr="00FA7C4D" w:rsidRDefault="0049313A" w:rsidP="00FD22C5">
      <w:pPr>
        <w:tabs>
          <w:tab w:val="left" w:pos="1800"/>
        </w:tabs>
        <w:spacing w:after="80"/>
        <w:ind w:firstLine="720"/>
        <w:rPr>
          <w:rFonts w:ascii="Myriad Pro" w:hAnsi="Myriad Pro"/>
          <w:b/>
          <w:noProof/>
          <w:sz w:val="22"/>
          <w:szCs w:val="22"/>
        </w:rPr>
      </w:pPr>
      <w:r w:rsidRPr="00FA7C4D">
        <w:rPr>
          <w:rFonts w:ascii="Myriad Pro" w:hAnsi="Myriad Pro"/>
          <w:b/>
          <w:noProof/>
          <w:color w:val="005499"/>
          <w:sz w:val="22"/>
          <w:szCs w:val="22"/>
        </w:rPr>
        <w:t>Prilog 8</w:t>
      </w:r>
      <w:r w:rsidRPr="00FA7C4D">
        <w:rPr>
          <w:rFonts w:ascii="Myriad Pro" w:hAnsi="Myriad Pro"/>
          <w:b/>
          <w:noProof/>
          <w:sz w:val="22"/>
          <w:szCs w:val="22"/>
        </w:rPr>
        <w:tab/>
      </w:r>
      <w:r w:rsidR="00FD22C5" w:rsidRPr="00FA7C4D">
        <w:rPr>
          <w:rFonts w:ascii="Myriad Pro" w:hAnsi="Myriad Pro"/>
          <w:noProof/>
          <w:sz w:val="22"/>
          <w:szCs w:val="22"/>
        </w:rPr>
        <w:t>Izjava o Partnerstvu (ako postoji)</w:t>
      </w:r>
    </w:p>
    <w:p w14:paraId="53528286" w14:textId="77777777" w:rsidR="0049313A" w:rsidRPr="00FA7C4D" w:rsidRDefault="0049313A" w:rsidP="0049313A">
      <w:pPr>
        <w:tabs>
          <w:tab w:val="left" w:pos="1800"/>
        </w:tabs>
        <w:spacing w:after="80"/>
        <w:ind w:firstLine="720"/>
        <w:rPr>
          <w:rFonts w:ascii="Myriad Pro" w:hAnsi="Myriad Pro"/>
          <w:b/>
          <w:noProof/>
          <w:sz w:val="22"/>
          <w:szCs w:val="22"/>
        </w:rPr>
      </w:pPr>
    </w:p>
    <w:p w14:paraId="516C5504" w14:textId="77777777" w:rsidR="00FD22C5" w:rsidRPr="00FA7C4D" w:rsidRDefault="0049313A" w:rsidP="00FD22C5">
      <w:pPr>
        <w:tabs>
          <w:tab w:val="left" w:pos="1800"/>
        </w:tabs>
        <w:spacing w:after="80"/>
        <w:ind w:firstLine="720"/>
        <w:rPr>
          <w:rFonts w:ascii="Myriad Pro" w:hAnsi="Myriad Pro"/>
          <w:noProof/>
          <w:sz w:val="22"/>
          <w:szCs w:val="22"/>
        </w:rPr>
      </w:pPr>
      <w:r w:rsidRPr="00FA7C4D">
        <w:rPr>
          <w:rFonts w:ascii="Myriad Pro" w:hAnsi="Myriad Pro"/>
          <w:b/>
          <w:noProof/>
          <w:color w:val="005499"/>
          <w:sz w:val="22"/>
          <w:szCs w:val="22"/>
        </w:rPr>
        <w:t>Prilog 9</w:t>
      </w:r>
      <w:r w:rsidRPr="00FA7C4D">
        <w:rPr>
          <w:rFonts w:ascii="Myriad Pro" w:hAnsi="Myriad Pro"/>
          <w:b/>
          <w:noProof/>
          <w:sz w:val="22"/>
          <w:szCs w:val="22"/>
        </w:rPr>
        <w:t xml:space="preserve"> </w:t>
      </w:r>
      <w:r w:rsidRPr="00FA7C4D">
        <w:rPr>
          <w:rFonts w:ascii="Myriad Pro" w:hAnsi="Myriad Pro"/>
          <w:b/>
          <w:noProof/>
          <w:sz w:val="22"/>
          <w:szCs w:val="22"/>
        </w:rPr>
        <w:tab/>
      </w:r>
      <w:r w:rsidR="00FD22C5" w:rsidRPr="00FA7C4D">
        <w:rPr>
          <w:rFonts w:ascii="Myriad Pro" w:hAnsi="Myriad Pro"/>
          <w:noProof/>
          <w:sz w:val="22"/>
          <w:szCs w:val="22"/>
        </w:rPr>
        <w:t>Izjava o nepostojanju dvostrukog finansiranja (u slučaju primene)</w:t>
      </w:r>
    </w:p>
    <w:p w14:paraId="2BA65994" w14:textId="77777777" w:rsidR="0049313A" w:rsidRPr="00FA7C4D" w:rsidRDefault="0049313A" w:rsidP="00FD22C5">
      <w:pPr>
        <w:tabs>
          <w:tab w:val="left" w:pos="1800"/>
        </w:tabs>
        <w:spacing w:after="80"/>
        <w:rPr>
          <w:rFonts w:ascii="Myriad Pro" w:hAnsi="Myriad Pro"/>
          <w:b/>
          <w:noProof/>
          <w:sz w:val="22"/>
          <w:szCs w:val="22"/>
        </w:rPr>
      </w:pPr>
    </w:p>
    <w:p w14:paraId="27C74D2C" w14:textId="4E7356BD" w:rsidR="0049313A" w:rsidRPr="00FA7C4D" w:rsidRDefault="0049313A" w:rsidP="0049313A">
      <w:pPr>
        <w:tabs>
          <w:tab w:val="left" w:pos="1800"/>
        </w:tabs>
        <w:spacing w:after="80"/>
        <w:ind w:firstLine="720"/>
        <w:rPr>
          <w:rFonts w:ascii="Myriad Pro" w:hAnsi="Myriad Pro"/>
          <w:noProof/>
          <w:sz w:val="22"/>
          <w:szCs w:val="22"/>
        </w:rPr>
      </w:pPr>
      <w:r w:rsidRPr="00FA7C4D">
        <w:rPr>
          <w:rFonts w:ascii="Myriad Pro" w:hAnsi="Myriad Pro"/>
          <w:b/>
          <w:noProof/>
          <w:color w:val="005499"/>
          <w:sz w:val="22"/>
          <w:szCs w:val="22"/>
        </w:rPr>
        <w:t>Prilog 10</w:t>
      </w:r>
      <w:r w:rsidRPr="00FA7C4D">
        <w:rPr>
          <w:rFonts w:ascii="Myriad Pro" w:hAnsi="Myriad Pro"/>
          <w:b/>
          <w:noProof/>
          <w:sz w:val="22"/>
          <w:szCs w:val="22"/>
        </w:rPr>
        <w:t xml:space="preserve"> </w:t>
      </w:r>
      <w:r w:rsidRPr="00FA7C4D">
        <w:rPr>
          <w:rFonts w:ascii="Myriad Pro" w:hAnsi="Myriad Pro"/>
          <w:b/>
          <w:noProof/>
          <w:sz w:val="22"/>
          <w:szCs w:val="22"/>
        </w:rPr>
        <w:tab/>
      </w:r>
      <w:r w:rsidRPr="00FA7C4D">
        <w:rPr>
          <w:rFonts w:ascii="Myriad Pro" w:hAnsi="Myriad Pro"/>
          <w:noProof/>
          <w:sz w:val="22"/>
          <w:szCs w:val="22"/>
        </w:rPr>
        <w:t>Lista za proveru</w:t>
      </w:r>
    </w:p>
    <w:p w14:paraId="4AC2A72E" w14:textId="77777777" w:rsidR="00D93A4F" w:rsidRPr="00FA7C4D" w:rsidRDefault="00D93A4F" w:rsidP="0049313A">
      <w:pPr>
        <w:tabs>
          <w:tab w:val="left" w:pos="1800"/>
        </w:tabs>
        <w:spacing w:after="80"/>
        <w:ind w:firstLine="720"/>
        <w:rPr>
          <w:rFonts w:ascii="Myriad Pro" w:hAnsi="Myriad Pro"/>
          <w:b/>
          <w:noProof/>
          <w:color w:val="005499"/>
          <w:sz w:val="22"/>
          <w:szCs w:val="22"/>
        </w:rPr>
      </w:pPr>
    </w:p>
    <w:p w14:paraId="39D36927" w14:textId="116780BE" w:rsidR="0020300D" w:rsidRPr="00FA7C4D" w:rsidRDefault="0020300D" w:rsidP="0049313A">
      <w:pPr>
        <w:tabs>
          <w:tab w:val="left" w:pos="1800"/>
        </w:tabs>
        <w:spacing w:after="80"/>
        <w:ind w:firstLine="720"/>
        <w:rPr>
          <w:rFonts w:ascii="Myriad Pro" w:hAnsi="Myriad Pro"/>
          <w:noProof/>
          <w:sz w:val="22"/>
          <w:szCs w:val="22"/>
        </w:rPr>
      </w:pPr>
      <w:r w:rsidRPr="00FA7C4D">
        <w:rPr>
          <w:rFonts w:ascii="Myriad Pro" w:hAnsi="Myriad Pro"/>
          <w:b/>
          <w:noProof/>
          <w:color w:val="005499"/>
          <w:sz w:val="22"/>
          <w:szCs w:val="22"/>
        </w:rPr>
        <w:t>Aneks 11</w:t>
      </w:r>
      <w:r w:rsidRPr="00FA7C4D">
        <w:rPr>
          <w:rFonts w:ascii="Myriad Pro" w:hAnsi="Myriad Pro"/>
          <w:noProof/>
          <w:sz w:val="22"/>
          <w:szCs w:val="22"/>
        </w:rPr>
        <w:tab/>
        <w:t xml:space="preserve">Ciljevi održivog razvoja (SDG)  </w:t>
      </w:r>
    </w:p>
    <w:p w14:paraId="09DD892C" w14:textId="12E40CCB" w:rsidR="0020300D" w:rsidRPr="00FA7C4D" w:rsidRDefault="0020300D" w:rsidP="0049313A">
      <w:pPr>
        <w:tabs>
          <w:tab w:val="left" w:pos="1800"/>
        </w:tabs>
        <w:spacing w:after="80"/>
        <w:ind w:firstLine="720"/>
        <w:rPr>
          <w:rFonts w:ascii="Myriad Pro" w:hAnsi="Myriad Pro"/>
          <w:noProof/>
          <w:sz w:val="22"/>
          <w:szCs w:val="22"/>
        </w:rPr>
      </w:pPr>
    </w:p>
    <w:p w14:paraId="51CB76E0" w14:textId="47C04AFF" w:rsidR="0020300D" w:rsidRPr="00FA7C4D" w:rsidRDefault="0020300D" w:rsidP="00A5584B">
      <w:pPr>
        <w:tabs>
          <w:tab w:val="left" w:pos="1800"/>
        </w:tabs>
        <w:spacing w:after="80"/>
        <w:rPr>
          <w:rFonts w:ascii="Myriad Pro" w:hAnsi="Myriad Pro"/>
          <w:noProof/>
          <w:sz w:val="22"/>
          <w:szCs w:val="22"/>
        </w:rPr>
      </w:pPr>
      <w:r w:rsidRPr="00FA7C4D">
        <w:rPr>
          <w:rFonts w:ascii="Myriad Pro" w:hAnsi="Myriad Pro"/>
          <w:b/>
          <w:noProof/>
          <w:color w:val="005499"/>
          <w:sz w:val="22"/>
          <w:szCs w:val="22"/>
        </w:rPr>
        <w:t>Napomena o SDG:</w:t>
      </w:r>
      <w:r w:rsidRPr="00FA7C4D">
        <w:rPr>
          <w:rFonts w:ascii="Myriad Pro" w:hAnsi="Myriad Pro"/>
          <w:noProof/>
          <w:sz w:val="22"/>
          <w:szCs w:val="22"/>
        </w:rPr>
        <w:t xml:space="preserve"> Dokument „Ciljevi održivog razvoja“ (Aneks 11) je informativnog karaktera za organizacije civilnog društva s namjerom da se OCD projektni ciljevi lakše odrede i povežu sa globalnim ciljevima održivog razvoja.</w:t>
      </w:r>
    </w:p>
    <w:p w14:paraId="0A72B1A4" w14:textId="77777777" w:rsidR="0020300D" w:rsidRPr="00FA7C4D" w:rsidRDefault="0020300D" w:rsidP="0049313A">
      <w:pPr>
        <w:tabs>
          <w:tab w:val="left" w:pos="1800"/>
        </w:tabs>
        <w:spacing w:after="80"/>
        <w:ind w:firstLine="720"/>
        <w:rPr>
          <w:rFonts w:ascii="Myriad Pro" w:hAnsi="Myriad Pro"/>
          <w:noProof/>
          <w:sz w:val="22"/>
          <w:szCs w:val="22"/>
        </w:rPr>
      </w:pPr>
    </w:p>
    <w:p w14:paraId="23E852A0" w14:textId="77777777" w:rsidR="0049313A" w:rsidRPr="00FA7C4D" w:rsidRDefault="0049313A" w:rsidP="0049313A">
      <w:pPr>
        <w:tabs>
          <w:tab w:val="left" w:pos="1800"/>
        </w:tabs>
        <w:spacing w:after="80"/>
        <w:ind w:firstLine="720"/>
        <w:rPr>
          <w:rFonts w:ascii="Myriad Pro" w:hAnsi="Myriad Pro"/>
          <w:b/>
          <w:noProof/>
          <w:sz w:val="22"/>
          <w:szCs w:val="22"/>
        </w:rPr>
      </w:pPr>
    </w:p>
    <w:p w14:paraId="1FED7E7C" w14:textId="77777777" w:rsidR="0049313A" w:rsidRPr="00FA7C4D" w:rsidRDefault="0049313A">
      <w:pPr>
        <w:jc w:val="both"/>
        <w:rPr>
          <w:rFonts w:ascii="Calibri" w:hAnsi="Calibri" w:cs="Calibri"/>
          <w:bCs/>
        </w:rPr>
      </w:pPr>
    </w:p>
    <w:sectPr w:rsidR="0049313A" w:rsidRPr="00FA7C4D" w:rsidSect="00B33BEE">
      <w:headerReference w:type="even" r:id="rId18"/>
      <w:headerReference w:type="default" r:id="rId19"/>
      <w:footerReference w:type="even" r:id="rId20"/>
      <w:footerReference w:type="default" r:id="rId21"/>
      <w:headerReference w:type="first" r:id="rId22"/>
      <w:type w:val="continuous"/>
      <w:pgSz w:w="11907" w:h="16839" w:code="9"/>
      <w:pgMar w:top="1710" w:right="1080" w:bottom="1440" w:left="1080" w:header="270"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BC1E" w14:textId="77777777" w:rsidR="003649CC" w:rsidRDefault="003649CC">
      <w:r>
        <w:separator/>
      </w:r>
    </w:p>
  </w:endnote>
  <w:endnote w:type="continuationSeparator" w:id="0">
    <w:p w14:paraId="22B6E9FF" w14:textId="77777777" w:rsidR="003649CC" w:rsidRDefault="003649CC">
      <w:r>
        <w:continuationSeparator/>
      </w:r>
    </w:p>
  </w:endnote>
  <w:endnote w:type="continuationNotice" w:id="1">
    <w:p w14:paraId="2F4CCD6E" w14:textId="77777777" w:rsidR="003649CC" w:rsidRDefault="00364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3037" w14:textId="77777777" w:rsidR="005A73E9" w:rsidRDefault="005A73E9">
    <w:pPr>
      <w:pStyle w:val="Footer"/>
      <w:jc w:val="center"/>
    </w:pPr>
    <w:r>
      <w:fldChar w:fldCharType="begin"/>
    </w:r>
    <w:r>
      <w:instrText xml:space="preserve"> PAGE   \* MERGEFORMAT </w:instrText>
    </w:r>
    <w:r>
      <w:fldChar w:fldCharType="separate"/>
    </w:r>
    <w:r w:rsidR="00DE3422">
      <w:rPr>
        <w:noProof/>
      </w:rPr>
      <w:t>10</w:t>
    </w:r>
    <w:r>
      <w:rPr>
        <w:noProof/>
      </w:rPr>
      <w:fldChar w:fldCharType="end"/>
    </w:r>
  </w:p>
  <w:p w14:paraId="5DC09382" w14:textId="77777777" w:rsidR="005A73E9" w:rsidRDefault="005A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C1B3" w14:textId="77777777" w:rsidR="005A73E9" w:rsidRDefault="005A73E9">
    <w:pPr>
      <w:pStyle w:val="Footer"/>
      <w:jc w:val="center"/>
    </w:pPr>
    <w:r>
      <w:fldChar w:fldCharType="begin"/>
    </w:r>
    <w:r>
      <w:instrText xml:space="preserve"> PAGE   \* MERGEFORMAT </w:instrText>
    </w:r>
    <w:r>
      <w:fldChar w:fldCharType="separate"/>
    </w:r>
    <w:r w:rsidR="00DE3422">
      <w:rPr>
        <w:noProof/>
      </w:rPr>
      <w:t>9</w:t>
    </w:r>
    <w:r>
      <w:rPr>
        <w:noProof/>
      </w:rPr>
      <w:fldChar w:fldCharType="end"/>
    </w:r>
  </w:p>
  <w:p w14:paraId="61A2D255" w14:textId="77777777" w:rsidR="005A73E9" w:rsidRDefault="005A7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CB07" w14:textId="77777777" w:rsidR="003649CC" w:rsidRDefault="003649CC">
      <w:r>
        <w:separator/>
      </w:r>
    </w:p>
  </w:footnote>
  <w:footnote w:type="continuationSeparator" w:id="0">
    <w:p w14:paraId="3F45026C" w14:textId="77777777" w:rsidR="003649CC" w:rsidRDefault="003649CC">
      <w:r>
        <w:continuationSeparator/>
      </w:r>
    </w:p>
  </w:footnote>
  <w:footnote w:type="continuationNotice" w:id="1">
    <w:p w14:paraId="62FEF189" w14:textId="77777777" w:rsidR="003649CC" w:rsidRDefault="003649CC"/>
  </w:footnote>
  <w:footnote w:id="2">
    <w:p w14:paraId="7D22883E" w14:textId="24A557F7" w:rsidR="005A73E9" w:rsidRPr="009F6C66" w:rsidRDefault="005A73E9">
      <w:pPr>
        <w:pStyle w:val="FootnoteText"/>
      </w:pPr>
      <w:r w:rsidRPr="009F6C66">
        <w:rPr>
          <w:rFonts w:ascii="Calibri" w:hAnsi="Calibri" w:cs="Calibri"/>
          <w:sz w:val="12"/>
          <w:szCs w:val="12"/>
        </w:rPr>
        <w:footnoteRef/>
      </w:r>
      <w:r w:rsidRPr="009F6C66">
        <w:rPr>
          <w:rFonts w:ascii="Calibri" w:hAnsi="Calibri" w:cs="Calibri"/>
          <w:sz w:val="12"/>
          <w:szCs w:val="12"/>
        </w:rPr>
        <w:t xml:space="preserve"> K</w:t>
      </w:r>
      <w:r>
        <w:rPr>
          <w:rFonts w:ascii="Calibri" w:hAnsi="Calibri" w:cs="Calibri"/>
          <w:sz w:val="12"/>
          <w:szCs w:val="12"/>
        </w:rPr>
        <w:t>ao što je navedeno u Kodeksu dobre prakse Saveta Evrope (SE) za civilno učestvovanje u procesu odlučivanja</w:t>
      </w:r>
      <w:r w:rsidRPr="009F6C66">
        <w:rPr>
          <w:rFonts w:ascii="Calibri" w:hAnsi="Calibri" w:cs="Calibri"/>
          <w:sz w:val="12"/>
          <w:szCs w:val="12"/>
        </w:rPr>
        <w:t xml:space="preserve">1, </w:t>
      </w:r>
      <w:r>
        <w:rPr>
          <w:rFonts w:ascii="Calibri" w:hAnsi="Calibri" w:cs="Calibri"/>
          <w:sz w:val="12"/>
          <w:szCs w:val="12"/>
        </w:rPr>
        <w:t>izraz „građansko učestvovanje“ odnosi se na NVO i „organizovano civilno društvo, uključujući ovde i volonterske grupe, ne-profitne organizacije, asocijacije, fondacije, dobrotvorne organizacije, kao i geografske ili na interesu zasnovane zajednice i grupe za zagovaranje“ koje aktivno doprinose razvoju i realizaciji demokratije i ljudskih prava</w:t>
      </w:r>
    </w:p>
  </w:footnote>
  <w:footnote w:id="3">
    <w:p w14:paraId="0AD624F9" w14:textId="3D00FC6A" w:rsidR="008B4266" w:rsidRPr="007723FE" w:rsidRDefault="008B4266">
      <w:pPr>
        <w:pStyle w:val="FootnoteText"/>
      </w:pPr>
      <w:r w:rsidRPr="006F2333">
        <w:rPr>
          <w:rFonts w:ascii="Calibri" w:hAnsi="Calibri" w:cs="Calibri"/>
        </w:rPr>
        <w:sym w:font="Symbol" w:char="F02A"/>
      </w:r>
      <w:r w:rsidRPr="006F2333">
        <w:rPr>
          <w:rFonts w:ascii="Calibri" w:hAnsi="Calibri" w:cs="Calibri"/>
          <w:sz w:val="12"/>
          <w:szCs w:val="12"/>
        </w:rPr>
        <w:t xml:space="preserve"> </w:t>
      </w:r>
      <w:r w:rsidR="00EA304B" w:rsidRPr="006F2333">
        <w:rPr>
          <w:rFonts w:ascii="Calibri" w:hAnsi="Calibri" w:cs="Calibri"/>
          <w:sz w:val="12"/>
          <w:szCs w:val="12"/>
        </w:rPr>
        <w:t>Za UNDP, Kosovo se spominje u kontekstu Rezolucije Saveta bezbednosti Ujedinjenih nacija 1244 (1999). Za Evropsku uniju, ova oznaka se koristi bez ikakvih predrasuda o poziciji statusa, i u skladu je sa Rezolucijom Saveta Bezbednosti UN 1244/99 i mišljenjem Međunarodnog suda pravde o kosovskoj Deklaraciji o nezavisnosti</w:t>
      </w:r>
      <w:r w:rsidR="00EA304B" w:rsidRPr="00192249">
        <w:rPr>
          <w:rFonts w:ascii="Calibri" w:hAnsi="Calibri" w:cs="Calibri"/>
          <w:sz w:val="15"/>
          <w:szCs w:val="15"/>
        </w:rPr>
        <w:t>.</w:t>
      </w:r>
    </w:p>
  </w:footnote>
  <w:footnote w:id="4">
    <w:p w14:paraId="21B2D385" w14:textId="77777777" w:rsidR="004C170F" w:rsidRPr="00FF4A68" w:rsidRDefault="004C170F" w:rsidP="004C170F">
      <w:pPr>
        <w:pStyle w:val="FootnoteText"/>
      </w:pPr>
      <w:r w:rsidRPr="00F61654">
        <w:rPr>
          <w:rStyle w:val="FootnoteReference"/>
          <w:sz w:val="12"/>
          <w:szCs w:val="12"/>
        </w:rPr>
        <w:footnoteRef/>
      </w:r>
      <w:r w:rsidRPr="00FF4A68">
        <w:t xml:space="preserve"> </w:t>
      </w:r>
      <w:bookmarkStart w:id="0" w:name="_Hlk68088858"/>
      <w:r w:rsidRPr="00F61654">
        <w:fldChar w:fldCharType="begin"/>
      </w:r>
      <w:r w:rsidRPr="00FF4A68">
        <w:rPr>
          <w:sz w:val="12"/>
          <w:szCs w:val="12"/>
        </w:rPr>
        <w:instrText xml:space="preserve"> HYPERLINK "https://www.ks.undp.org/content/kosovo/en/home/operations/projects/poverty_reduction/regional-programme-on-local-democracy-in-the-western-balkans--re.html" </w:instrText>
      </w:r>
      <w:r w:rsidRPr="00F61654">
        <w:fldChar w:fldCharType="separate"/>
      </w:r>
      <w:r w:rsidRPr="00FF4A68">
        <w:rPr>
          <w:rStyle w:val="Hyperlink"/>
          <w:rFonts w:asciiTheme="minorHAnsi" w:hAnsiTheme="minorHAnsi"/>
          <w:sz w:val="12"/>
          <w:szCs w:val="12"/>
        </w:rPr>
        <w:t>https://www.ks.undp.org/content/kosovo/en/home/operations/projects/poverty_reduction/regional-programme-on-local-democracy-in-the-western-balkans--re.html</w:t>
      </w:r>
      <w:r w:rsidRPr="00F61654">
        <w:rPr>
          <w:rStyle w:val="Hyperlink"/>
          <w:rFonts w:asciiTheme="minorHAnsi" w:hAnsiTheme="minorHAnsi"/>
          <w:sz w:val="12"/>
          <w:szCs w:val="12"/>
        </w:rPr>
        <w:fldChar w:fldCharType="end"/>
      </w:r>
      <w:bookmarkEnd w:id="0"/>
    </w:p>
    <w:p w14:paraId="4AB36921" w14:textId="646965A3" w:rsidR="004C170F" w:rsidRPr="00FF4A68" w:rsidRDefault="004C170F">
      <w:pPr>
        <w:pStyle w:val="FootnoteText"/>
      </w:pPr>
    </w:p>
  </w:footnote>
  <w:footnote w:id="5">
    <w:p w14:paraId="5288CAC0" w14:textId="7A1623A4" w:rsidR="005A73E9" w:rsidRPr="00871F44" w:rsidRDefault="005A73E9">
      <w:pPr>
        <w:pStyle w:val="FootnoteText"/>
        <w:rPr>
          <w:rFonts w:ascii="Calibri" w:hAnsi="Calibri" w:cs="Calibri"/>
          <w:sz w:val="12"/>
          <w:szCs w:val="12"/>
        </w:rPr>
      </w:pPr>
      <w:r w:rsidRPr="00871F44">
        <w:rPr>
          <w:rStyle w:val="FootnoteReference"/>
          <w:rFonts w:ascii="Calibri" w:hAnsi="Calibri" w:cs="Calibri"/>
          <w:sz w:val="12"/>
          <w:szCs w:val="12"/>
          <w:lang w:val="sr-Latn-RS"/>
        </w:rPr>
        <w:footnoteRef/>
      </w:r>
      <w:r w:rsidRPr="00871F44">
        <w:rPr>
          <w:rFonts w:ascii="Calibri" w:hAnsi="Calibri" w:cs="Calibri"/>
          <w:sz w:val="12"/>
          <w:szCs w:val="12"/>
        </w:rPr>
        <w:t xml:space="preserve"> </w:t>
      </w:r>
      <w:r w:rsidRPr="00FF4A68">
        <w:rPr>
          <w:rFonts w:ascii="Calibri" w:hAnsi="Calibri" w:cs="Calibri"/>
          <w:sz w:val="15"/>
          <w:szCs w:val="15"/>
        </w:rPr>
        <w:t>Opšti i administrativni troškovi obuhvataju sve troškove koji nisu iz prodaje. U ove troškove spadaju plate rukovodstva, računovodstvene takse i ostali troškovi koji služe za vođenje projekta.</w:t>
      </w:r>
      <w:r w:rsidRPr="00871F44">
        <w:rPr>
          <w:rFonts w:ascii="Calibri" w:hAnsi="Calibri" w:cs="Calibri"/>
          <w:sz w:val="12"/>
          <w:szCs w:val="12"/>
        </w:rPr>
        <w:t xml:space="preserve"> </w:t>
      </w:r>
    </w:p>
  </w:footnote>
  <w:footnote w:id="6">
    <w:p w14:paraId="33632A31" w14:textId="77777777" w:rsidR="00DD7288" w:rsidRPr="00D47149" w:rsidRDefault="00DD7288" w:rsidP="00DD7288">
      <w:pPr>
        <w:pStyle w:val="FootnoteText"/>
        <w:rPr>
          <w:rFonts w:ascii="Myriad Pro" w:hAnsi="Myriad Pro"/>
        </w:rPr>
      </w:pPr>
      <w:r w:rsidRPr="00D47149">
        <w:rPr>
          <w:rStyle w:val="FootnoteReference"/>
          <w:rFonts w:ascii="Myriad Pro" w:hAnsi="Myriad Pro"/>
        </w:rPr>
        <w:footnoteRef/>
      </w:r>
      <w:r w:rsidRPr="00D47149">
        <w:rPr>
          <w:rFonts w:ascii="Myriad Pro" w:hAnsi="Myriad Pro"/>
        </w:rPr>
        <w:t xml:space="preserve"> </w:t>
      </w:r>
      <w:r w:rsidRPr="00CD378E">
        <w:rPr>
          <w:rFonts w:ascii="Myriad Pro" w:hAnsi="Myriad Pro"/>
          <w:sz w:val="18"/>
          <w:szCs w:val="18"/>
        </w:rPr>
        <w:t>Dokument o radnom iskustvu podrazumeva dostavljanje godišnjih narativnih izveštaja uključujući finansijske, radne planove, materijale za vidljivost ili drugu prateću dokumentaciju o sprovedenim aktivnostima u određenoj opštini</w:t>
      </w:r>
      <w:r>
        <w:rPr>
          <w:rFonts w:ascii="Myriad Pro" w:hAnsi="Myriad Pr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32A" w14:textId="1BE33714" w:rsidR="005A73E9" w:rsidRPr="00E16CAC" w:rsidRDefault="008E537E" w:rsidP="006157E8">
    <w:r>
      <w:t xml:space="preserve">     </w:t>
    </w:r>
    <w:r w:rsidR="001C7345">
      <w:tab/>
    </w:r>
    <w:r w:rsidR="001C7345">
      <w:tab/>
    </w:r>
    <w:r w:rsidR="001C7345">
      <w:tab/>
    </w:r>
    <w:r>
      <w:t xml:space="preserve">          </w:t>
    </w:r>
    <w:r>
      <w:tab/>
    </w:r>
    <w:r>
      <w:tab/>
    </w:r>
  </w:p>
  <w:p w14:paraId="2403BE47" w14:textId="6B7AC30A" w:rsidR="005A73E9" w:rsidRDefault="000D103F" w:rsidP="001A5EC5">
    <w:pPr>
      <w:pStyle w:val="Header"/>
      <w:jc w:val="center"/>
    </w:pPr>
    <w:r w:rsidRPr="00EF43D3">
      <w:rPr>
        <w:noProof/>
        <w:lang w:eastAsia="en-GB"/>
      </w:rPr>
      <w:drawing>
        <wp:inline distT="0" distB="0" distL="0" distR="0" wp14:anchorId="5F9952DD" wp14:editId="180CC86C">
          <wp:extent cx="5088890" cy="963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14246"/>
                  <a:stretch>
                    <a:fillRect/>
                  </a:stretch>
                </pic:blipFill>
                <pic:spPr bwMode="auto">
                  <a:xfrm>
                    <a:off x="0" y="0"/>
                    <a:ext cx="5088890" cy="9639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3940" w14:textId="42C83350" w:rsidR="005A73E9" w:rsidRPr="00982323" w:rsidRDefault="000D103F" w:rsidP="00904FBC">
    <w:pPr>
      <w:pStyle w:val="Header"/>
      <w:jc w:val="center"/>
    </w:pPr>
    <w:r w:rsidRPr="00EF43D3">
      <w:rPr>
        <w:noProof/>
        <w:lang w:eastAsia="en-GB"/>
      </w:rPr>
      <w:drawing>
        <wp:inline distT="0" distB="0" distL="0" distR="0" wp14:anchorId="156567DF" wp14:editId="6E4E8763">
          <wp:extent cx="5088890" cy="963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14246"/>
                  <a:stretch>
                    <a:fillRect/>
                  </a:stretch>
                </pic:blipFill>
                <pic:spPr bwMode="auto">
                  <a:xfrm>
                    <a:off x="0" y="0"/>
                    <a:ext cx="5088890" cy="9639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DA32" w14:textId="2D774191" w:rsidR="00982323" w:rsidRPr="00982323" w:rsidRDefault="000D103F" w:rsidP="003D3C8F">
    <w:pPr>
      <w:pStyle w:val="Header"/>
      <w:jc w:val="center"/>
    </w:pPr>
    <w:r w:rsidRPr="00EF43D3">
      <w:rPr>
        <w:noProof/>
        <w:lang w:eastAsia="en-GB"/>
      </w:rPr>
      <w:drawing>
        <wp:inline distT="0" distB="0" distL="0" distR="0" wp14:anchorId="531B363C" wp14:editId="55FC7E7A">
          <wp:extent cx="5088890" cy="963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14246"/>
                  <a:stretch>
                    <a:fillRect/>
                  </a:stretch>
                </pic:blipFill>
                <pic:spPr bwMode="auto">
                  <a:xfrm>
                    <a:off x="0" y="0"/>
                    <a:ext cx="5088890" cy="963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901"/>
    <w:multiLevelType w:val="hybridMultilevel"/>
    <w:tmpl w:val="F97CB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E3998"/>
    <w:multiLevelType w:val="multilevel"/>
    <w:tmpl w:val="A05430B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3B5D7C"/>
    <w:multiLevelType w:val="hybridMultilevel"/>
    <w:tmpl w:val="E0F26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1F71"/>
    <w:multiLevelType w:val="multilevel"/>
    <w:tmpl w:val="E9D8CC3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B352F5"/>
    <w:multiLevelType w:val="hybridMultilevel"/>
    <w:tmpl w:val="6A4A2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B5173"/>
    <w:multiLevelType w:val="hybridMultilevel"/>
    <w:tmpl w:val="D94E3BE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4012A4E"/>
    <w:multiLevelType w:val="hybridMultilevel"/>
    <w:tmpl w:val="4580D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A1E0C"/>
    <w:multiLevelType w:val="multilevel"/>
    <w:tmpl w:val="6F381BDC"/>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EB64E5"/>
    <w:multiLevelType w:val="hybridMultilevel"/>
    <w:tmpl w:val="CCE0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30158"/>
    <w:multiLevelType w:val="hybridMultilevel"/>
    <w:tmpl w:val="12883D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903961"/>
    <w:multiLevelType w:val="hybridMultilevel"/>
    <w:tmpl w:val="39DC0D46"/>
    <w:lvl w:ilvl="0" w:tplc="27368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F40B6"/>
    <w:multiLevelType w:val="hybridMultilevel"/>
    <w:tmpl w:val="A7306C4A"/>
    <w:lvl w:ilvl="0" w:tplc="04090001">
      <w:start w:val="1"/>
      <w:numFmt w:val="bullet"/>
      <w:lvlText w:val=""/>
      <w:lvlJc w:val="left"/>
      <w:pPr>
        <w:tabs>
          <w:tab w:val="num" w:pos="720"/>
        </w:tabs>
        <w:ind w:left="720" w:hanging="360"/>
      </w:pPr>
      <w:rPr>
        <w:rFonts w:ascii="Symbol" w:hAnsi="Symbol" w:hint="default"/>
      </w:rPr>
    </w:lvl>
    <w:lvl w:ilvl="1" w:tplc="4170DD1C">
      <w:start w:val="1"/>
      <w:numFmt w:val="bullet"/>
      <w:lvlText w:val=""/>
      <w:lvlJc w:val="left"/>
      <w:pPr>
        <w:tabs>
          <w:tab w:val="num" w:pos="737"/>
        </w:tabs>
        <w:ind w:left="737" w:hanging="73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0E4FEF"/>
    <w:multiLevelType w:val="hybridMultilevel"/>
    <w:tmpl w:val="8FD43BBC"/>
    <w:lvl w:ilvl="0" w:tplc="04090003">
      <w:start w:val="1"/>
      <w:numFmt w:val="bullet"/>
      <w:lvlText w:val="o"/>
      <w:lvlJc w:val="left"/>
      <w:pPr>
        <w:tabs>
          <w:tab w:val="num" w:pos="1800"/>
        </w:tabs>
        <w:ind w:left="1800" w:hanging="360"/>
      </w:pPr>
      <w:rPr>
        <w:rFonts w:ascii="Courier New" w:hAnsi="Courier New" w:cs="Courier New"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6E15022"/>
    <w:multiLevelType w:val="hybridMultilevel"/>
    <w:tmpl w:val="F2542834"/>
    <w:lvl w:ilvl="0" w:tplc="CC2C5E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79372BE"/>
    <w:multiLevelType w:val="hybridMultilevel"/>
    <w:tmpl w:val="EA14B27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2C7D7928"/>
    <w:multiLevelType w:val="hybridMultilevel"/>
    <w:tmpl w:val="73E6C7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E9C5590"/>
    <w:multiLevelType w:val="hybridMultilevel"/>
    <w:tmpl w:val="F984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30F64"/>
    <w:multiLevelType w:val="hybridMultilevel"/>
    <w:tmpl w:val="24925A60"/>
    <w:lvl w:ilvl="0" w:tplc="BD0E58D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20464"/>
    <w:multiLevelType w:val="hybridMultilevel"/>
    <w:tmpl w:val="5A108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A3193"/>
    <w:multiLevelType w:val="hybridMultilevel"/>
    <w:tmpl w:val="2D28DC4E"/>
    <w:lvl w:ilvl="0" w:tplc="8B968C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672BC"/>
    <w:multiLevelType w:val="hybridMultilevel"/>
    <w:tmpl w:val="52F6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24DDA"/>
    <w:multiLevelType w:val="hybridMultilevel"/>
    <w:tmpl w:val="B38A583E"/>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C2748E0"/>
    <w:multiLevelType w:val="hybridMultilevel"/>
    <w:tmpl w:val="D906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513E5E"/>
    <w:multiLevelType w:val="hybridMultilevel"/>
    <w:tmpl w:val="207696C2"/>
    <w:lvl w:ilvl="0" w:tplc="BA3C4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A52180"/>
    <w:multiLevelType w:val="hybridMultilevel"/>
    <w:tmpl w:val="B62C6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3F2B7F"/>
    <w:multiLevelType w:val="hybridMultilevel"/>
    <w:tmpl w:val="0652B61E"/>
    <w:lvl w:ilvl="0" w:tplc="BA3C45D2">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E926A3"/>
    <w:multiLevelType w:val="hybridMultilevel"/>
    <w:tmpl w:val="016CE200"/>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0" w15:restartNumberingAfterBreak="0">
    <w:nsid w:val="61BD4D1A"/>
    <w:multiLevelType w:val="hybridMultilevel"/>
    <w:tmpl w:val="0EECD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290DCA"/>
    <w:multiLevelType w:val="hybridMultilevel"/>
    <w:tmpl w:val="2EFE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D7955"/>
    <w:multiLevelType w:val="multilevel"/>
    <w:tmpl w:val="F00811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2C0CBB"/>
    <w:multiLevelType w:val="hybridMultilevel"/>
    <w:tmpl w:val="35B27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5446AE"/>
    <w:multiLevelType w:val="hybridMultilevel"/>
    <w:tmpl w:val="70A8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6546D"/>
    <w:multiLevelType w:val="hybridMultilevel"/>
    <w:tmpl w:val="2D684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A78DF"/>
    <w:multiLevelType w:val="hybridMultilevel"/>
    <w:tmpl w:val="B18CFB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E1017"/>
    <w:multiLevelType w:val="hybridMultilevel"/>
    <w:tmpl w:val="0B923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FD34E9"/>
    <w:multiLevelType w:val="hybridMultilevel"/>
    <w:tmpl w:val="F6409F1C"/>
    <w:lvl w:ilvl="0" w:tplc="273689BA">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rPr>
        <w:rFonts w:hint="default"/>
      </w:rPr>
    </w:lvl>
    <w:lvl w:ilvl="3" w:tplc="0409000F">
      <w:start w:val="1"/>
      <w:numFmt w:val="decimal"/>
      <w:lvlText w:val="%4."/>
      <w:lvlJc w:val="left"/>
      <w:pPr>
        <w:tabs>
          <w:tab w:val="num" w:pos="2520"/>
        </w:tabs>
        <w:ind w:left="2520" w:hanging="360"/>
      </w:pPr>
      <w:rPr>
        <w:rFonts w:hint="default"/>
      </w:rPr>
    </w:lvl>
    <w:lvl w:ilvl="4" w:tplc="04090005">
      <w:start w:val="1"/>
      <w:numFmt w:val="bullet"/>
      <w:lvlText w:val=""/>
      <w:lvlJc w:val="left"/>
      <w:pPr>
        <w:tabs>
          <w:tab w:val="num" w:pos="3240"/>
        </w:tabs>
        <w:ind w:left="324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31D5FBD"/>
    <w:multiLevelType w:val="hybridMultilevel"/>
    <w:tmpl w:val="9E6AEE3E"/>
    <w:lvl w:ilvl="0" w:tplc="4BA8ED1A">
      <w:start w:val="3"/>
      <w:numFmt w:val="bullet"/>
      <w:lvlText w:val=""/>
      <w:lvlJc w:val="left"/>
      <w:pPr>
        <w:ind w:left="720" w:hanging="360"/>
      </w:pPr>
      <w:rPr>
        <w:rFonts w:ascii="Symbol" w:eastAsia="Times New Roman" w:hAnsi="Symbol"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1" w15:restartNumberingAfterBreak="0">
    <w:nsid w:val="754F25DF"/>
    <w:multiLevelType w:val="hybridMultilevel"/>
    <w:tmpl w:val="271EF1AA"/>
    <w:lvl w:ilvl="0" w:tplc="553A192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1090A"/>
    <w:multiLevelType w:val="hybridMultilevel"/>
    <w:tmpl w:val="3DC6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21898"/>
    <w:multiLevelType w:val="hybridMultilevel"/>
    <w:tmpl w:val="9F2257B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A0325DC"/>
    <w:multiLevelType w:val="hybridMultilevel"/>
    <w:tmpl w:val="348ADF62"/>
    <w:lvl w:ilvl="0" w:tplc="76007A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246B7"/>
    <w:multiLevelType w:val="multilevel"/>
    <w:tmpl w:val="E2706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B7769F1"/>
    <w:multiLevelType w:val="hybridMultilevel"/>
    <w:tmpl w:val="142E7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0F6651"/>
    <w:multiLevelType w:val="hybridMultilevel"/>
    <w:tmpl w:val="FD9CE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9"/>
  </w:num>
  <w:num w:numId="3">
    <w:abstractNumId w:val="14"/>
  </w:num>
  <w:num w:numId="4">
    <w:abstractNumId w:val="38"/>
  </w:num>
  <w:num w:numId="5">
    <w:abstractNumId w:val="26"/>
  </w:num>
  <w:num w:numId="6">
    <w:abstractNumId w:val="30"/>
  </w:num>
  <w:num w:numId="7">
    <w:abstractNumId w:val="24"/>
  </w:num>
  <w:num w:numId="8">
    <w:abstractNumId w:val="28"/>
  </w:num>
  <w:num w:numId="9">
    <w:abstractNumId w:val="1"/>
  </w:num>
  <w:num w:numId="10">
    <w:abstractNumId w:val="8"/>
  </w:num>
  <w:num w:numId="11">
    <w:abstractNumId w:val="1"/>
  </w:num>
  <w:num w:numId="12">
    <w:abstractNumId w:val="34"/>
  </w:num>
  <w:num w:numId="13">
    <w:abstractNumId w:val="27"/>
  </w:num>
  <w:num w:numId="14">
    <w:abstractNumId w:val="31"/>
  </w:num>
  <w:num w:numId="15">
    <w:abstractNumId w:val="47"/>
  </w:num>
  <w:num w:numId="16">
    <w:abstractNumId w:val="35"/>
  </w:num>
  <w:num w:numId="17">
    <w:abstractNumId w:val="10"/>
  </w:num>
  <w:num w:numId="18">
    <w:abstractNumId w:val="5"/>
  </w:num>
  <w:num w:numId="19">
    <w:abstractNumId w:val="9"/>
  </w:num>
  <w:num w:numId="20">
    <w:abstractNumId w:val="19"/>
  </w:num>
  <w:num w:numId="21">
    <w:abstractNumId w:val="43"/>
  </w:num>
  <w:num w:numId="22">
    <w:abstractNumId w:val="2"/>
  </w:num>
  <w:num w:numId="23">
    <w:abstractNumId w:val="11"/>
  </w:num>
  <w:num w:numId="24">
    <w:abstractNumId w:val="16"/>
  </w:num>
  <w:num w:numId="25">
    <w:abstractNumId w:val="23"/>
  </w:num>
  <w:num w:numId="26">
    <w:abstractNumId w:val="17"/>
  </w:num>
  <w:num w:numId="27">
    <w:abstractNumId w:val="36"/>
  </w:num>
  <w:num w:numId="28">
    <w:abstractNumId w:val="21"/>
  </w:num>
  <w:num w:numId="29">
    <w:abstractNumId w:val="42"/>
  </w:num>
  <w:num w:numId="30">
    <w:abstractNumId w:val="22"/>
  </w:num>
  <w:num w:numId="31">
    <w:abstractNumId w:val="18"/>
  </w:num>
  <w:num w:numId="32">
    <w:abstractNumId w:val="25"/>
  </w:num>
  <w:num w:numId="33">
    <w:abstractNumId w:val="41"/>
  </w:num>
  <w:num w:numId="34">
    <w:abstractNumId w:val="20"/>
  </w:num>
  <w:num w:numId="35">
    <w:abstractNumId w:val="13"/>
  </w:num>
  <w:num w:numId="36">
    <w:abstractNumId w:val="12"/>
  </w:num>
  <w:num w:numId="37">
    <w:abstractNumId w:val="7"/>
  </w:num>
  <w:num w:numId="38">
    <w:abstractNumId w:val="40"/>
  </w:num>
  <w:num w:numId="39">
    <w:abstractNumId w:val="33"/>
  </w:num>
  <w:num w:numId="40">
    <w:abstractNumId w:val="29"/>
  </w:num>
  <w:num w:numId="41">
    <w:abstractNumId w:val="15"/>
  </w:num>
  <w:num w:numId="42">
    <w:abstractNumId w:val="4"/>
  </w:num>
  <w:num w:numId="43">
    <w:abstractNumId w:val="45"/>
  </w:num>
  <w:num w:numId="44">
    <w:abstractNumId w:val="32"/>
  </w:num>
  <w:num w:numId="45">
    <w:abstractNumId w:val="6"/>
  </w:num>
  <w:num w:numId="46">
    <w:abstractNumId w:val="46"/>
  </w:num>
  <w:num w:numId="47">
    <w:abstractNumId w:val="3"/>
  </w:num>
  <w:num w:numId="48">
    <w:abstractNumId w:val="4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evenAndOddHeaders/>
  <w:drawingGridHorizontalSpacing w:val="120"/>
  <w:displayHorizontalDrawingGridEvery w:val="2"/>
  <w:displayVerticalDrawingGridEvery w:val="2"/>
  <w:characterSpacingControl w:val="doNotCompress"/>
  <w:hdrShapeDefaults>
    <o:shapedefaults v:ext="edit" spidmax="6145">
      <o:colormru v:ext="edit" colors="#36f,#33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591"/>
    <w:rsid w:val="00011E1D"/>
    <w:rsid w:val="00014C42"/>
    <w:rsid w:val="00016339"/>
    <w:rsid w:val="000213F6"/>
    <w:rsid w:val="000242AC"/>
    <w:rsid w:val="000253DD"/>
    <w:rsid w:val="00027EF1"/>
    <w:rsid w:val="000300BC"/>
    <w:rsid w:val="000354DB"/>
    <w:rsid w:val="00037F68"/>
    <w:rsid w:val="00041167"/>
    <w:rsid w:val="00042830"/>
    <w:rsid w:val="0004723D"/>
    <w:rsid w:val="00051146"/>
    <w:rsid w:val="00051AA2"/>
    <w:rsid w:val="000552DF"/>
    <w:rsid w:val="000554C7"/>
    <w:rsid w:val="0005774D"/>
    <w:rsid w:val="00060B5A"/>
    <w:rsid w:val="00061B86"/>
    <w:rsid w:val="00065962"/>
    <w:rsid w:val="00067F2A"/>
    <w:rsid w:val="0007011C"/>
    <w:rsid w:val="00070437"/>
    <w:rsid w:val="000708A6"/>
    <w:rsid w:val="00071A33"/>
    <w:rsid w:val="000801D8"/>
    <w:rsid w:val="0008054C"/>
    <w:rsid w:val="000823DB"/>
    <w:rsid w:val="0008266A"/>
    <w:rsid w:val="000865A0"/>
    <w:rsid w:val="000875FA"/>
    <w:rsid w:val="00087C27"/>
    <w:rsid w:val="000903A8"/>
    <w:rsid w:val="00093807"/>
    <w:rsid w:val="00093DD6"/>
    <w:rsid w:val="00097C87"/>
    <w:rsid w:val="000A1ED7"/>
    <w:rsid w:val="000A2B63"/>
    <w:rsid w:val="000A2E32"/>
    <w:rsid w:val="000A47A8"/>
    <w:rsid w:val="000A4DE9"/>
    <w:rsid w:val="000A553C"/>
    <w:rsid w:val="000A76B7"/>
    <w:rsid w:val="000A7F19"/>
    <w:rsid w:val="000C0960"/>
    <w:rsid w:val="000C1A3D"/>
    <w:rsid w:val="000C2127"/>
    <w:rsid w:val="000C3BCF"/>
    <w:rsid w:val="000C478F"/>
    <w:rsid w:val="000C587E"/>
    <w:rsid w:val="000C767E"/>
    <w:rsid w:val="000D0538"/>
    <w:rsid w:val="000D103F"/>
    <w:rsid w:val="000D34FC"/>
    <w:rsid w:val="000D6BC9"/>
    <w:rsid w:val="000D7846"/>
    <w:rsid w:val="000D7A6D"/>
    <w:rsid w:val="000E1C4B"/>
    <w:rsid w:val="000E38AB"/>
    <w:rsid w:val="000F0903"/>
    <w:rsid w:val="000F3D54"/>
    <w:rsid w:val="000F3DE0"/>
    <w:rsid w:val="000F46CB"/>
    <w:rsid w:val="000F74AF"/>
    <w:rsid w:val="00101198"/>
    <w:rsid w:val="001116CA"/>
    <w:rsid w:val="00116BAF"/>
    <w:rsid w:val="001178FA"/>
    <w:rsid w:val="00117F01"/>
    <w:rsid w:val="0012048A"/>
    <w:rsid w:val="001228E5"/>
    <w:rsid w:val="00125DC0"/>
    <w:rsid w:val="00127BD8"/>
    <w:rsid w:val="001312BB"/>
    <w:rsid w:val="00137200"/>
    <w:rsid w:val="00147F90"/>
    <w:rsid w:val="001525EB"/>
    <w:rsid w:val="00152657"/>
    <w:rsid w:val="00153479"/>
    <w:rsid w:val="00154578"/>
    <w:rsid w:val="00155AC8"/>
    <w:rsid w:val="00160339"/>
    <w:rsid w:val="00160E45"/>
    <w:rsid w:val="001667DB"/>
    <w:rsid w:val="0016728C"/>
    <w:rsid w:val="001673C5"/>
    <w:rsid w:val="0017002B"/>
    <w:rsid w:val="00171AD5"/>
    <w:rsid w:val="001739E8"/>
    <w:rsid w:val="0017419F"/>
    <w:rsid w:val="00174D76"/>
    <w:rsid w:val="00180561"/>
    <w:rsid w:val="00180A0B"/>
    <w:rsid w:val="0018478B"/>
    <w:rsid w:val="001905DA"/>
    <w:rsid w:val="00191FCF"/>
    <w:rsid w:val="00196D6C"/>
    <w:rsid w:val="001A1F8B"/>
    <w:rsid w:val="001A3F6D"/>
    <w:rsid w:val="001A5EC5"/>
    <w:rsid w:val="001B2CB3"/>
    <w:rsid w:val="001B44C8"/>
    <w:rsid w:val="001B4511"/>
    <w:rsid w:val="001B6804"/>
    <w:rsid w:val="001B6BE9"/>
    <w:rsid w:val="001C00F4"/>
    <w:rsid w:val="001C2734"/>
    <w:rsid w:val="001C2D11"/>
    <w:rsid w:val="001C3602"/>
    <w:rsid w:val="001C4199"/>
    <w:rsid w:val="001C642E"/>
    <w:rsid w:val="001C7345"/>
    <w:rsid w:val="001D12B9"/>
    <w:rsid w:val="001D1A67"/>
    <w:rsid w:val="001D4750"/>
    <w:rsid w:val="001E2AD3"/>
    <w:rsid w:val="001E4B24"/>
    <w:rsid w:val="001E559F"/>
    <w:rsid w:val="001F3568"/>
    <w:rsid w:val="001F4727"/>
    <w:rsid w:val="001F6812"/>
    <w:rsid w:val="0020300D"/>
    <w:rsid w:val="002034AB"/>
    <w:rsid w:val="00206E34"/>
    <w:rsid w:val="00207B0A"/>
    <w:rsid w:val="00217464"/>
    <w:rsid w:val="0022165D"/>
    <w:rsid w:val="002220DB"/>
    <w:rsid w:val="00223ABE"/>
    <w:rsid w:val="00225E73"/>
    <w:rsid w:val="00226DCB"/>
    <w:rsid w:val="002328D8"/>
    <w:rsid w:val="00232B0F"/>
    <w:rsid w:val="00237C04"/>
    <w:rsid w:val="00246449"/>
    <w:rsid w:val="00254596"/>
    <w:rsid w:val="00254949"/>
    <w:rsid w:val="00254F01"/>
    <w:rsid w:val="002553A4"/>
    <w:rsid w:val="0025602B"/>
    <w:rsid w:val="00264EF3"/>
    <w:rsid w:val="002704D2"/>
    <w:rsid w:val="00270B1F"/>
    <w:rsid w:val="0028442D"/>
    <w:rsid w:val="00286584"/>
    <w:rsid w:val="00290047"/>
    <w:rsid w:val="00290FCA"/>
    <w:rsid w:val="002916E7"/>
    <w:rsid w:val="00291899"/>
    <w:rsid w:val="00294FF3"/>
    <w:rsid w:val="002958B8"/>
    <w:rsid w:val="0029685B"/>
    <w:rsid w:val="00296B50"/>
    <w:rsid w:val="002A0299"/>
    <w:rsid w:val="002A2D76"/>
    <w:rsid w:val="002A66CA"/>
    <w:rsid w:val="002B5BC4"/>
    <w:rsid w:val="002B66D3"/>
    <w:rsid w:val="002C099D"/>
    <w:rsid w:val="002C1DED"/>
    <w:rsid w:val="002D3CED"/>
    <w:rsid w:val="002D7278"/>
    <w:rsid w:val="002E17E3"/>
    <w:rsid w:val="002E1C56"/>
    <w:rsid w:val="002E68CD"/>
    <w:rsid w:val="002F6D74"/>
    <w:rsid w:val="002F71A3"/>
    <w:rsid w:val="0030017B"/>
    <w:rsid w:val="003004A3"/>
    <w:rsid w:val="003029DC"/>
    <w:rsid w:val="0030740C"/>
    <w:rsid w:val="003143C7"/>
    <w:rsid w:val="00315069"/>
    <w:rsid w:val="003176E4"/>
    <w:rsid w:val="00324B44"/>
    <w:rsid w:val="00325870"/>
    <w:rsid w:val="00326273"/>
    <w:rsid w:val="003274C1"/>
    <w:rsid w:val="0033218C"/>
    <w:rsid w:val="0033294F"/>
    <w:rsid w:val="00332B8A"/>
    <w:rsid w:val="0033412C"/>
    <w:rsid w:val="00334CC8"/>
    <w:rsid w:val="0033533D"/>
    <w:rsid w:val="00335C41"/>
    <w:rsid w:val="00340D36"/>
    <w:rsid w:val="00347483"/>
    <w:rsid w:val="003528EF"/>
    <w:rsid w:val="003540F7"/>
    <w:rsid w:val="0036082B"/>
    <w:rsid w:val="00360C3C"/>
    <w:rsid w:val="003649CC"/>
    <w:rsid w:val="003666F4"/>
    <w:rsid w:val="003675DC"/>
    <w:rsid w:val="003679C0"/>
    <w:rsid w:val="00367AB8"/>
    <w:rsid w:val="00370CD0"/>
    <w:rsid w:val="003712B2"/>
    <w:rsid w:val="0037228A"/>
    <w:rsid w:val="0037408C"/>
    <w:rsid w:val="00374A10"/>
    <w:rsid w:val="003761AE"/>
    <w:rsid w:val="003814D6"/>
    <w:rsid w:val="00381EA7"/>
    <w:rsid w:val="0038310B"/>
    <w:rsid w:val="00383483"/>
    <w:rsid w:val="003835D8"/>
    <w:rsid w:val="00387802"/>
    <w:rsid w:val="00390528"/>
    <w:rsid w:val="00392A26"/>
    <w:rsid w:val="00393706"/>
    <w:rsid w:val="003946E5"/>
    <w:rsid w:val="00397590"/>
    <w:rsid w:val="003A0280"/>
    <w:rsid w:val="003A07E1"/>
    <w:rsid w:val="003A1C63"/>
    <w:rsid w:val="003A20E1"/>
    <w:rsid w:val="003A7073"/>
    <w:rsid w:val="003A7613"/>
    <w:rsid w:val="003A7C44"/>
    <w:rsid w:val="003A7CE7"/>
    <w:rsid w:val="003B4346"/>
    <w:rsid w:val="003B4953"/>
    <w:rsid w:val="003B62CC"/>
    <w:rsid w:val="003B683F"/>
    <w:rsid w:val="003D0160"/>
    <w:rsid w:val="003D3C8F"/>
    <w:rsid w:val="003D4073"/>
    <w:rsid w:val="003D45C7"/>
    <w:rsid w:val="003E2C11"/>
    <w:rsid w:val="003E510F"/>
    <w:rsid w:val="003E6561"/>
    <w:rsid w:val="003E6A7A"/>
    <w:rsid w:val="003F005D"/>
    <w:rsid w:val="003F3A66"/>
    <w:rsid w:val="003F4414"/>
    <w:rsid w:val="003F5CEC"/>
    <w:rsid w:val="00401F4E"/>
    <w:rsid w:val="00402B8C"/>
    <w:rsid w:val="004074F0"/>
    <w:rsid w:val="00407DC6"/>
    <w:rsid w:val="00411FDE"/>
    <w:rsid w:val="00416F1E"/>
    <w:rsid w:val="004212B4"/>
    <w:rsid w:val="00431AC2"/>
    <w:rsid w:val="00435900"/>
    <w:rsid w:val="00436415"/>
    <w:rsid w:val="004418B3"/>
    <w:rsid w:val="00444D65"/>
    <w:rsid w:val="00446538"/>
    <w:rsid w:val="0044659C"/>
    <w:rsid w:val="004535F8"/>
    <w:rsid w:val="00454894"/>
    <w:rsid w:val="00456FCF"/>
    <w:rsid w:val="00462C84"/>
    <w:rsid w:val="00465B2F"/>
    <w:rsid w:val="00470135"/>
    <w:rsid w:val="00471D33"/>
    <w:rsid w:val="00472F7B"/>
    <w:rsid w:val="004771C5"/>
    <w:rsid w:val="00486E35"/>
    <w:rsid w:val="004873BB"/>
    <w:rsid w:val="00487F66"/>
    <w:rsid w:val="00487FF6"/>
    <w:rsid w:val="0049181C"/>
    <w:rsid w:val="00491C40"/>
    <w:rsid w:val="004926BB"/>
    <w:rsid w:val="0049313A"/>
    <w:rsid w:val="00495610"/>
    <w:rsid w:val="004A006C"/>
    <w:rsid w:val="004A0476"/>
    <w:rsid w:val="004A2B76"/>
    <w:rsid w:val="004A4316"/>
    <w:rsid w:val="004A5255"/>
    <w:rsid w:val="004A6125"/>
    <w:rsid w:val="004A6DA6"/>
    <w:rsid w:val="004A78A1"/>
    <w:rsid w:val="004B3415"/>
    <w:rsid w:val="004B47B9"/>
    <w:rsid w:val="004B6E6A"/>
    <w:rsid w:val="004B722B"/>
    <w:rsid w:val="004C1414"/>
    <w:rsid w:val="004C170F"/>
    <w:rsid w:val="004C7E85"/>
    <w:rsid w:val="004D06AE"/>
    <w:rsid w:val="004D094E"/>
    <w:rsid w:val="004D3093"/>
    <w:rsid w:val="004D3C49"/>
    <w:rsid w:val="004D5F8E"/>
    <w:rsid w:val="004E088D"/>
    <w:rsid w:val="004E246C"/>
    <w:rsid w:val="004E424F"/>
    <w:rsid w:val="004E51F9"/>
    <w:rsid w:val="004E7A3B"/>
    <w:rsid w:val="004F0117"/>
    <w:rsid w:val="004F1C02"/>
    <w:rsid w:val="004F3006"/>
    <w:rsid w:val="004F528D"/>
    <w:rsid w:val="005023A8"/>
    <w:rsid w:val="0050297C"/>
    <w:rsid w:val="00507FE4"/>
    <w:rsid w:val="005109A0"/>
    <w:rsid w:val="00513070"/>
    <w:rsid w:val="00513B29"/>
    <w:rsid w:val="00514A57"/>
    <w:rsid w:val="0051612C"/>
    <w:rsid w:val="005200AB"/>
    <w:rsid w:val="00521E68"/>
    <w:rsid w:val="00521EE9"/>
    <w:rsid w:val="00524EE6"/>
    <w:rsid w:val="00526FD7"/>
    <w:rsid w:val="00527567"/>
    <w:rsid w:val="005277DD"/>
    <w:rsid w:val="0053064B"/>
    <w:rsid w:val="00535533"/>
    <w:rsid w:val="0054256E"/>
    <w:rsid w:val="005452D5"/>
    <w:rsid w:val="00550185"/>
    <w:rsid w:val="0055109E"/>
    <w:rsid w:val="00552760"/>
    <w:rsid w:val="00554E03"/>
    <w:rsid w:val="0057048F"/>
    <w:rsid w:val="00572ACC"/>
    <w:rsid w:val="0057467B"/>
    <w:rsid w:val="00580D65"/>
    <w:rsid w:val="00581F78"/>
    <w:rsid w:val="0058248B"/>
    <w:rsid w:val="00582F8A"/>
    <w:rsid w:val="00585441"/>
    <w:rsid w:val="005871E8"/>
    <w:rsid w:val="00587C1D"/>
    <w:rsid w:val="00593557"/>
    <w:rsid w:val="00593DF8"/>
    <w:rsid w:val="005940A5"/>
    <w:rsid w:val="005948E5"/>
    <w:rsid w:val="005A0F9F"/>
    <w:rsid w:val="005A3445"/>
    <w:rsid w:val="005A5B03"/>
    <w:rsid w:val="005A73E9"/>
    <w:rsid w:val="005A7AAB"/>
    <w:rsid w:val="005B4522"/>
    <w:rsid w:val="005B4ADD"/>
    <w:rsid w:val="005C0B13"/>
    <w:rsid w:val="005C0BE3"/>
    <w:rsid w:val="005C296A"/>
    <w:rsid w:val="005D1837"/>
    <w:rsid w:val="005D2F8F"/>
    <w:rsid w:val="005D3820"/>
    <w:rsid w:val="005D484E"/>
    <w:rsid w:val="005E0619"/>
    <w:rsid w:val="005E517C"/>
    <w:rsid w:val="005E56E3"/>
    <w:rsid w:val="005E5F23"/>
    <w:rsid w:val="005E7DD7"/>
    <w:rsid w:val="005F0083"/>
    <w:rsid w:val="005F38CE"/>
    <w:rsid w:val="005F7A15"/>
    <w:rsid w:val="00601606"/>
    <w:rsid w:val="0060279A"/>
    <w:rsid w:val="00602BDC"/>
    <w:rsid w:val="0060340D"/>
    <w:rsid w:val="00606CEE"/>
    <w:rsid w:val="00611437"/>
    <w:rsid w:val="00612E58"/>
    <w:rsid w:val="00613B55"/>
    <w:rsid w:val="006157E8"/>
    <w:rsid w:val="00615E20"/>
    <w:rsid w:val="006207D1"/>
    <w:rsid w:val="006212A6"/>
    <w:rsid w:val="0062185B"/>
    <w:rsid w:val="00623ABC"/>
    <w:rsid w:val="00633994"/>
    <w:rsid w:val="00641ED1"/>
    <w:rsid w:val="00643974"/>
    <w:rsid w:val="00645ED5"/>
    <w:rsid w:val="0064657A"/>
    <w:rsid w:val="00646C29"/>
    <w:rsid w:val="00651476"/>
    <w:rsid w:val="00652CBC"/>
    <w:rsid w:val="00652DAB"/>
    <w:rsid w:val="00654308"/>
    <w:rsid w:val="00654667"/>
    <w:rsid w:val="00654939"/>
    <w:rsid w:val="00655438"/>
    <w:rsid w:val="00656AB2"/>
    <w:rsid w:val="006613EB"/>
    <w:rsid w:val="00661913"/>
    <w:rsid w:val="00665F3C"/>
    <w:rsid w:val="00677B6F"/>
    <w:rsid w:val="00682CD8"/>
    <w:rsid w:val="00683A97"/>
    <w:rsid w:val="00691DF6"/>
    <w:rsid w:val="00692C80"/>
    <w:rsid w:val="00693DD0"/>
    <w:rsid w:val="006A04D6"/>
    <w:rsid w:val="006A5361"/>
    <w:rsid w:val="006A6C16"/>
    <w:rsid w:val="006B7421"/>
    <w:rsid w:val="006B772E"/>
    <w:rsid w:val="006C12C0"/>
    <w:rsid w:val="006C6224"/>
    <w:rsid w:val="006C7850"/>
    <w:rsid w:val="006D16A1"/>
    <w:rsid w:val="006D2122"/>
    <w:rsid w:val="006D235A"/>
    <w:rsid w:val="006D77B2"/>
    <w:rsid w:val="006E0D77"/>
    <w:rsid w:val="006E2954"/>
    <w:rsid w:val="006E5A3E"/>
    <w:rsid w:val="006E687F"/>
    <w:rsid w:val="006E6EB5"/>
    <w:rsid w:val="006E7096"/>
    <w:rsid w:val="006E7295"/>
    <w:rsid w:val="006F188A"/>
    <w:rsid w:val="006F2333"/>
    <w:rsid w:val="006F289A"/>
    <w:rsid w:val="006F2EBE"/>
    <w:rsid w:val="006F46DD"/>
    <w:rsid w:val="006F4798"/>
    <w:rsid w:val="006F5E43"/>
    <w:rsid w:val="00700591"/>
    <w:rsid w:val="00701FE4"/>
    <w:rsid w:val="007027C7"/>
    <w:rsid w:val="007112AF"/>
    <w:rsid w:val="007137E2"/>
    <w:rsid w:val="00715DFB"/>
    <w:rsid w:val="00716694"/>
    <w:rsid w:val="0072130D"/>
    <w:rsid w:val="00722B4D"/>
    <w:rsid w:val="00725234"/>
    <w:rsid w:val="007254E7"/>
    <w:rsid w:val="007310EA"/>
    <w:rsid w:val="00732026"/>
    <w:rsid w:val="007324CF"/>
    <w:rsid w:val="007359CE"/>
    <w:rsid w:val="00735A86"/>
    <w:rsid w:val="00736C8E"/>
    <w:rsid w:val="00744324"/>
    <w:rsid w:val="007460B1"/>
    <w:rsid w:val="00747665"/>
    <w:rsid w:val="00747858"/>
    <w:rsid w:val="007504F6"/>
    <w:rsid w:val="00751625"/>
    <w:rsid w:val="0075333A"/>
    <w:rsid w:val="00754093"/>
    <w:rsid w:val="0075594B"/>
    <w:rsid w:val="00762607"/>
    <w:rsid w:val="007634EE"/>
    <w:rsid w:val="0076483D"/>
    <w:rsid w:val="00764E63"/>
    <w:rsid w:val="007663EC"/>
    <w:rsid w:val="00767901"/>
    <w:rsid w:val="00770688"/>
    <w:rsid w:val="007723FE"/>
    <w:rsid w:val="0077714B"/>
    <w:rsid w:val="00785E94"/>
    <w:rsid w:val="00795448"/>
    <w:rsid w:val="00795D61"/>
    <w:rsid w:val="00797A0E"/>
    <w:rsid w:val="007A06F7"/>
    <w:rsid w:val="007A25D0"/>
    <w:rsid w:val="007A43FB"/>
    <w:rsid w:val="007B0E51"/>
    <w:rsid w:val="007B78AB"/>
    <w:rsid w:val="007C24CF"/>
    <w:rsid w:val="007C2698"/>
    <w:rsid w:val="007C6EF8"/>
    <w:rsid w:val="007D2938"/>
    <w:rsid w:val="007D73C7"/>
    <w:rsid w:val="007D7612"/>
    <w:rsid w:val="007E02A3"/>
    <w:rsid w:val="007E159E"/>
    <w:rsid w:val="007E1A5B"/>
    <w:rsid w:val="007F1A3C"/>
    <w:rsid w:val="007F2B1A"/>
    <w:rsid w:val="007F3FF3"/>
    <w:rsid w:val="007F73C8"/>
    <w:rsid w:val="007F7D89"/>
    <w:rsid w:val="008018AE"/>
    <w:rsid w:val="00802D8E"/>
    <w:rsid w:val="00803FF6"/>
    <w:rsid w:val="00804046"/>
    <w:rsid w:val="00805964"/>
    <w:rsid w:val="00810452"/>
    <w:rsid w:val="0081247F"/>
    <w:rsid w:val="00812A46"/>
    <w:rsid w:val="008138C7"/>
    <w:rsid w:val="00815324"/>
    <w:rsid w:val="00816B68"/>
    <w:rsid w:val="00817377"/>
    <w:rsid w:val="00820163"/>
    <w:rsid w:val="00824D59"/>
    <w:rsid w:val="00824E2A"/>
    <w:rsid w:val="0083392B"/>
    <w:rsid w:val="008347DF"/>
    <w:rsid w:val="0083674C"/>
    <w:rsid w:val="0083682C"/>
    <w:rsid w:val="00836866"/>
    <w:rsid w:val="00851911"/>
    <w:rsid w:val="008551B8"/>
    <w:rsid w:val="008638EB"/>
    <w:rsid w:val="008660F6"/>
    <w:rsid w:val="0086781D"/>
    <w:rsid w:val="00871F44"/>
    <w:rsid w:val="00881978"/>
    <w:rsid w:val="00882AFA"/>
    <w:rsid w:val="0089117F"/>
    <w:rsid w:val="008931E5"/>
    <w:rsid w:val="00897D93"/>
    <w:rsid w:val="008A2702"/>
    <w:rsid w:val="008A3934"/>
    <w:rsid w:val="008A39E6"/>
    <w:rsid w:val="008A5093"/>
    <w:rsid w:val="008A5227"/>
    <w:rsid w:val="008B0F36"/>
    <w:rsid w:val="008B20FE"/>
    <w:rsid w:val="008B3E9F"/>
    <w:rsid w:val="008B4266"/>
    <w:rsid w:val="008C024A"/>
    <w:rsid w:val="008C2F22"/>
    <w:rsid w:val="008C3D22"/>
    <w:rsid w:val="008C4F3D"/>
    <w:rsid w:val="008C765A"/>
    <w:rsid w:val="008C7805"/>
    <w:rsid w:val="008D114D"/>
    <w:rsid w:val="008D14CD"/>
    <w:rsid w:val="008D1D43"/>
    <w:rsid w:val="008D24BE"/>
    <w:rsid w:val="008D3AE0"/>
    <w:rsid w:val="008D6397"/>
    <w:rsid w:val="008D7263"/>
    <w:rsid w:val="008D7BAD"/>
    <w:rsid w:val="008E02EB"/>
    <w:rsid w:val="008E537E"/>
    <w:rsid w:val="008E7916"/>
    <w:rsid w:val="008F5A64"/>
    <w:rsid w:val="008F5D10"/>
    <w:rsid w:val="008F6C4D"/>
    <w:rsid w:val="008F7EC5"/>
    <w:rsid w:val="0090169D"/>
    <w:rsid w:val="00901C08"/>
    <w:rsid w:val="009028EE"/>
    <w:rsid w:val="00903916"/>
    <w:rsid w:val="0090436D"/>
    <w:rsid w:val="00904FBC"/>
    <w:rsid w:val="00914CD2"/>
    <w:rsid w:val="00915487"/>
    <w:rsid w:val="009154DE"/>
    <w:rsid w:val="009168C2"/>
    <w:rsid w:val="00916E1D"/>
    <w:rsid w:val="00920EB7"/>
    <w:rsid w:val="00922112"/>
    <w:rsid w:val="00922769"/>
    <w:rsid w:val="00930510"/>
    <w:rsid w:val="0093532F"/>
    <w:rsid w:val="00935840"/>
    <w:rsid w:val="009366C9"/>
    <w:rsid w:val="009369BA"/>
    <w:rsid w:val="00940EDB"/>
    <w:rsid w:val="00941B8E"/>
    <w:rsid w:val="00944E3B"/>
    <w:rsid w:val="00946367"/>
    <w:rsid w:val="00946B34"/>
    <w:rsid w:val="00950266"/>
    <w:rsid w:val="009538D2"/>
    <w:rsid w:val="009573A3"/>
    <w:rsid w:val="00963D1A"/>
    <w:rsid w:val="00966969"/>
    <w:rsid w:val="00966DEF"/>
    <w:rsid w:val="0097586F"/>
    <w:rsid w:val="0098015C"/>
    <w:rsid w:val="009804DE"/>
    <w:rsid w:val="00980ABD"/>
    <w:rsid w:val="00981B99"/>
    <w:rsid w:val="00982323"/>
    <w:rsid w:val="00983147"/>
    <w:rsid w:val="009839C6"/>
    <w:rsid w:val="009842AA"/>
    <w:rsid w:val="009875E1"/>
    <w:rsid w:val="00990262"/>
    <w:rsid w:val="00990E59"/>
    <w:rsid w:val="009940FC"/>
    <w:rsid w:val="009941DD"/>
    <w:rsid w:val="009945B8"/>
    <w:rsid w:val="0099478E"/>
    <w:rsid w:val="00994C27"/>
    <w:rsid w:val="00994F74"/>
    <w:rsid w:val="00997657"/>
    <w:rsid w:val="00997E41"/>
    <w:rsid w:val="009A0527"/>
    <w:rsid w:val="009A3D6C"/>
    <w:rsid w:val="009A3EA6"/>
    <w:rsid w:val="009A417D"/>
    <w:rsid w:val="009A7C19"/>
    <w:rsid w:val="009B4629"/>
    <w:rsid w:val="009B4DE0"/>
    <w:rsid w:val="009C44F2"/>
    <w:rsid w:val="009C4D88"/>
    <w:rsid w:val="009D22F9"/>
    <w:rsid w:val="009D3FFA"/>
    <w:rsid w:val="009D6BA1"/>
    <w:rsid w:val="009D7F83"/>
    <w:rsid w:val="009E6F74"/>
    <w:rsid w:val="009E705E"/>
    <w:rsid w:val="009F2504"/>
    <w:rsid w:val="009F3A55"/>
    <w:rsid w:val="009F42F5"/>
    <w:rsid w:val="009F4E70"/>
    <w:rsid w:val="009F6C66"/>
    <w:rsid w:val="00A0191F"/>
    <w:rsid w:val="00A030C8"/>
    <w:rsid w:val="00A11D19"/>
    <w:rsid w:val="00A14E29"/>
    <w:rsid w:val="00A20145"/>
    <w:rsid w:val="00A20962"/>
    <w:rsid w:val="00A21B98"/>
    <w:rsid w:val="00A230B7"/>
    <w:rsid w:val="00A23314"/>
    <w:rsid w:val="00A23AD3"/>
    <w:rsid w:val="00A24709"/>
    <w:rsid w:val="00A25932"/>
    <w:rsid w:val="00A25BBE"/>
    <w:rsid w:val="00A27287"/>
    <w:rsid w:val="00A27ED5"/>
    <w:rsid w:val="00A305A6"/>
    <w:rsid w:val="00A31DAE"/>
    <w:rsid w:val="00A31F51"/>
    <w:rsid w:val="00A32466"/>
    <w:rsid w:val="00A416C1"/>
    <w:rsid w:val="00A438FC"/>
    <w:rsid w:val="00A43A22"/>
    <w:rsid w:val="00A46B46"/>
    <w:rsid w:val="00A51BDF"/>
    <w:rsid w:val="00A52053"/>
    <w:rsid w:val="00A53E02"/>
    <w:rsid w:val="00A55318"/>
    <w:rsid w:val="00A5584B"/>
    <w:rsid w:val="00A56072"/>
    <w:rsid w:val="00A626EE"/>
    <w:rsid w:val="00A63528"/>
    <w:rsid w:val="00A64EEC"/>
    <w:rsid w:val="00A7191F"/>
    <w:rsid w:val="00A772DC"/>
    <w:rsid w:val="00A77B24"/>
    <w:rsid w:val="00A803A5"/>
    <w:rsid w:val="00A81AB6"/>
    <w:rsid w:val="00A86043"/>
    <w:rsid w:val="00A96D36"/>
    <w:rsid w:val="00A97092"/>
    <w:rsid w:val="00AA02CB"/>
    <w:rsid w:val="00AA25C3"/>
    <w:rsid w:val="00AA2B4C"/>
    <w:rsid w:val="00AA2D56"/>
    <w:rsid w:val="00AA3DA8"/>
    <w:rsid w:val="00AA5179"/>
    <w:rsid w:val="00AA6FF1"/>
    <w:rsid w:val="00AB1C07"/>
    <w:rsid w:val="00AC0707"/>
    <w:rsid w:val="00AC5F45"/>
    <w:rsid w:val="00AC66ED"/>
    <w:rsid w:val="00AC685A"/>
    <w:rsid w:val="00AD0ACF"/>
    <w:rsid w:val="00AD2F35"/>
    <w:rsid w:val="00AD675D"/>
    <w:rsid w:val="00AE101C"/>
    <w:rsid w:val="00AE5227"/>
    <w:rsid w:val="00AF13A9"/>
    <w:rsid w:val="00AF1E77"/>
    <w:rsid w:val="00AF3685"/>
    <w:rsid w:val="00AF49F9"/>
    <w:rsid w:val="00AF54BB"/>
    <w:rsid w:val="00B00F2A"/>
    <w:rsid w:val="00B015BA"/>
    <w:rsid w:val="00B0191D"/>
    <w:rsid w:val="00B147E5"/>
    <w:rsid w:val="00B21D53"/>
    <w:rsid w:val="00B27DDF"/>
    <w:rsid w:val="00B33BBC"/>
    <w:rsid w:val="00B33BEE"/>
    <w:rsid w:val="00B375EC"/>
    <w:rsid w:val="00B4289B"/>
    <w:rsid w:val="00B5010C"/>
    <w:rsid w:val="00B577F4"/>
    <w:rsid w:val="00B60831"/>
    <w:rsid w:val="00B6452C"/>
    <w:rsid w:val="00B66FF6"/>
    <w:rsid w:val="00B72F19"/>
    <w:rsid w:val="00B74977"/>
    <w:rsid w:val="00B75970"/>
    <w:rsid w:val="00B77EDD"/>
    <w:rsid w:val="00B82A6E"/>
    <w:rsid w:val="00B907D8"/>
    <w:rsid w:val="00BA003A"/>
    <w:rsid w:val="00BA08FE"/>
    <w:rsid w:val="00BA33AA"/>
    <w:rsid w:val="00BA443E"/>
    <w:rsid w:val="00BB1325"/>
    <w:rsid w:val="00BB22BC"/>
    <w:rsid w:val="00BB476C"/>
    <w:rsid w:val="00BC1337"/>
    <w:rsid w:val="00BC4070"/>
    <w:rsid w:val="00BC6DF8"/>
    <w:rsid w:val="00BD0989"/>
    <w:rsid w:val="00BD0AF9"/>
    <w:rsid w:val="00BD1076"/>
    <w:rsid w:val="00BD16BD"/>
    <w:rsid w:val="00BD18CB"/>
    <w:rsid w:val="00BD40CA"/>
    <w:rsid w:val="00BD5F33"/>
    <w:rsid w:val="00BE03EC"/>
    <w:rsid w:val="00BE3CAF"/>
    <w:rsid w:val="00BF1FD2"/>
    <w:rsid w:val="00BF2B10"/>
    <w:rsid w:val="00BF639E"/>
    <w:rsid w:val="00C003DF"/>
    <w:rsid w:val="00C04712"/>
    <w:rsid w:val="00C051A8"/>
    <w:rsid w:val="00C1175C"/>
    <w:rsid w:val="00C13F1F"/>
    <w:rsid w:val="00C14F5F"/>
    <w:rsid w:val="00C16974"/>
    <w:rsid w:val="00C175A2"/>
    <w:rsid w:val="00C2015D"/>
    <w:rsid w:val="00C22F3B"/>
    <w:rsid w:val="00C25734"/>
    <w:rsid w:val="00C34D90"/>
    <w:rsid w:val="00C35CA9"/>
    <w:rsid w:val="00C36534"/>
    <w:rsid w:val="00C37D2E"/>
    <w:rsid w:val="00C40075"/>
    <w:rsid w:val="00C40AE5"/>
    <w:rsid w:val="00C441D0"/>
    <w:rsid w:val="00C44FD4"/>
    <w:rsid w:val="00C45036"/>
    <w:rsid w:val="00C45D53"/>
    <w:rsid w:val="00C50FF7"/>
    <w:rsid w:val="00C5447E"/>
    <w:rsid w:val="00C602B1"/>
    <w:rsid w:val="00C60CD2"/>
    <w:rsid w:val="00C64AB9"/>
    <w:rsid w:val="00C6610F"/>
    <w:rsid w:val="00C67D38"/>
    <w:rsid w:val="00C71585"/>
    <w:rsid w:val="00C735AD"/>
    <w:rsid w:val="00C80110"/>
    <w:rsid w:val="00C821EC"/>
    <w:rsid w:val="00C933FD"/>
    <w:rsid w:val="00CA5542"/>
    <w:rsid w:val="00CA6D98"/>
    <w:rsid w:val="00CA73BE"/>
    <w:rsid w:val="00CB2983"/>
    <w:rsid w:val="00CB3D1E"/>
    <w:rsid w:val="00CB421E"/>
    <w:rsid w:val="00CC432D"/>
    <w:rsid w:val="00CC4571"/>
    <w:rsid w:val="00CC7AA7"/>
    <w:rsid w:val="00CD4245"/>
    <w:rsid w:val="00CD6727"/>
    <w:rsid w:val="00CD7DCE"/>
    <w:rsid w:val="00CE4A7B"/>
    <w:rsid w:val="00CE57D1"/>
    <w:rsid w:val="00CE6B1B"/>
    <w:rsid w:val="00CE6CBC"/>
    <w:rsid w:val="00CE77FE"/>
    <w:rsid w:val="00CF497F"/>
    <w:rsid w:val="00D040BE"/>
    <w:rsid w:val="00D04590"/>
    <w:rsid w:val="00D04810"/>
    <w:rsid w:val="00D05E90"/>
    <w:rsid w:val="00D07550"/>
    <w:rsid w:val="00D102DC"/>
    <w:rsid w:val="00D12EC3"/>
    <w:rsid w:val="00D13D83"/>
    <w:rsid w:val="00D140AC"/>
    <w:rsid w:val="00D16A04"/>
    <w:rsid w:val="00D16C11"/>
    <w:rsid w:val="00D30242"/>
    <w:rsid w:val="00D33E31"/>
    <w:rsid w:val="00D3590B"/>
    <w:rsid w:val="00D401B6"/>
    <w:rsid w:val="00D402FA"/>
    <w:rsid w:val="00D40D93"/>
    <w:rsid w:val="00D4171A"/>
    <w:rsid w:val="00D41D66"/>
    <w:rsid w:val="00D52990"/>
    <w:rsid w:val="00D53A5E"/>
    <w:rsid w:val="00D55885"/>
    <w:rsid w:val="00D56053"/>
    <w:rsid w:val="00D62688"/>
    <w:rsid w:val="00D6442F"/>
    <w:rsid w:val="00D65FE0"/>
    <w:rsid w:val="00D66D3A"/>
    <w:rsid w:val="00D715FA"/>
    <w:rsid w:val="00D75F10"/>
    <w:rsid w:val="00D84FCD"/>
    <w:rsid w:val="00D90C47"/>
    <w:rsid w:val="00D93A4F"/>
    <w:rsid w:val="00D93B44"/>
    <w:rsid w:val="00D956C5"/>
    <w:rsid w:val="00DA184D"/>
    <w:rsid w:val="00DA530A"/>
    <w:rsid w:val="00DA7D21"/>
    <w:rsid w:val="00DB09B8"/>
    <w:rsid w:val="00DB0DCF"/>
    <w:rsid w:val="00DB4509"/>
    <w:rsid w:val="00DC085E"/>
    <w:rsid w:val="00DC0976"/>
    <w:rsid w:val="00DC1909"/>
    <w:rsid w:val="00DC28A0"/>
    <w:rsid w:val="00DC62C2"/>
    <w:rsid w:val="00DC78D3"/>
    <w:rsid w:val="00DD0945"/>
    <w:rsid w:val="00DD0AFE"/>
    <w:rsid w:val="00DD64C2"/>
    <w:rsid w:val="00DD7288"/>
    <w:rsid w:val="00DE3158"/>
    <w:rsid w:val="00DE3422"/>
    <w:rsid w:val="00DF1023"/>
    <w:rsid w:val="00DF3763"/>
    <w:rsid w:val="00DF3B25"/>
    <w:rsid w:val="00DF4D4B"/>
    <w:rsid w:val="00DF61E2"/>
    <w:rsid w:val="00DF672A"/>
    <w:rsid w:val="00E003A6"/>
    <w:rsid w:val="00E025BE"/>
    <w:rsid w:val="00E0482B"/>
    <w:rsid w:val="00E05773"/>
    <w:rsid w:val="00E06D02"/>
    <w:rsid w:val="00E107BB"/>
    <w:rsid w:val="00E1358A"/>
    <w:rsid w:val="00E15838"/>
    <w:rsid w:val="00E158F1"/>
    <w:rsid w:val="00E1595D"/>
    <w:rsid w:val="00E15AE8"/>
    <w:rsid w:val="00E16CAC"/>
    <w:rsid w:val="00E20A35"/>
    <w:rsid w:val="00E20E23"/>
    <w:rsid w:val="00E226B9"/>
    <w:rsid w:val="00E24603"/>
    <w:rsid w:val="00E30A08"/>
    <w:rsid w:val="00E32674"/>
    <w:rsid w:val="00E3633B"/>
    <w:rsid w:val="00E42B35"/>
    <w:rsid w:val="00E451B8"/>
    <w:rsid w:val="00E52DC6"/>
    <w:rsid w:val="00E54DFC"/>
    <w:rsid w:val="00E67DF5"/>
    <w:rsid w:val="00E71C08"/>
    <w:rsid w:val="00E71FB5"/>
    <w:rsid w:val="00E73447"/>
    <w:rsid w:val="00E758F8"/>
    <w:rsid w:val="00E76CBF"/>
    <w:rsid w:val="00E827B0"/>
    <w:rsid w:val="00E91AA9"/>
    <w:rsid w:val="00E956D8"/>
    <w:rsid w:val="00E96C9D"/>
    <w:rsid w:val="00EA0111"/>
    <w:rsid w:val="00EA081D"/>
    <w:rsid w:val="00EA10F8"/>
    <w:rsid w:val="00EA263F"/>
    <w:rsid w:val="00EA2772"/>
    <w:rsid w:val="00EA304B"/>
    <w:rsid w:val="00EB3ED6"/>
    <w:rsid w:val="00EB5DC6"/>
    <w:rsid w:val="00EB6F17"/>
    <w:rsid w:val="00EB796A"/>
    <w:rsid w:val="00EC070B"/>
    <w:rsid w:val="00EC0C14"/>
    <w:rsid w:val="00EC27D7"/>
    <w:rsid w:val="00EC5C7C"/>
    <w:rsid w:val="00EC5D37"/>
    <w:rsid w:val="00ED2584"/>
    <w:rsid w:val="00ED36A7"/>
    <w:rsid w:val="00ED3983"/>
    <w:rsid w:val="00ED6ABC"/>
    <w:rsid w:val="00ED6DCA"/>
    <w:rsid w:val="00EE13D2"/>
    <w:rsid w:val="00EE228A"/>
    <w:rsid w:val="00EE2834"/>
    <w:rsid w:val="00EE42D6"/>
    <w:rsid w:val="00EE433E"/>
    <w:rsid w:val="00EE5225"/>
    <w:rsid w:val="00EE523D"/>
    <w:rsid w:val="00EE6A73"/>
    <w:rsid w:val="00EE76CF"/>
    <w:rsid w:val="00EF0D37"/>
    <w:rsid w:val="00EF2C5D"/>
    <w:rsid w:val="00EF5E1B"/>
    <w:rsid w:val="00F03EC3"/>
    <w:rsid w:val="00F14A68"/>
    <w:rsid w:val="00F14F04"/>
    <w:rsid w:val="00F1655B"/>
    <w:rsid w:val="00F21853"/>
    <w:rsid w:val="00F21872"/>
    <w:rsid w:val="00F248B0"/>
    <w:rsid w:val="00F2778D"/>
    <w:rsid w:val="00F3758C"/>
    <w:rsid w:val="00F4740D"/>
    <w:rsid w:val="00F477CF"/>
    <w:rsid w:val="00F5048D"/>
    <w:rsid w:val="00F53B56"/>
    <w:rsid w:val="00F60EA4"/>
    <w:rsid w:val="00F61654"/>
    <w:rsid w:val="00F616CC"/>
    <w:rsid w:val="00F66EFC"/>
    <w:rsid w:val="00F71D53"/>
    <w:rsid w:val="00F74890"/>
    <w:rsid w:val="00F750A5"/>
    <w:rsid w:val="00F76057"/>
    <w:rsid w:val="00F766A2"/>
    <w:rsid w:val="00F82A5C"/>
    <w:rsid w:val="00F83101"/>
    <w:rsid w:val="00F85F33"/>
    <w:rsid w:val="00F86CAC"/>
    <w:rsid w:val="00F92B83"/>
    <w:rsid w:val="00FA1D33"/>
    <w:rsid w:val="00FA4500"/>
    <w:rsid w:val="00FA6AEC"/>
    <w:rsid w:val="00FA6FE1"/>
    <w:rsid w:val="00FA7C4D"/>
    <w:rsid w:val="00FB2F92"/>
    <w:rsid w:val="00FC2DA3"/>
    <w:rsid w:val="00FC37D1"/>
    <w:rsid w:val="00FC4AB3"/>
    <w:rsid w:val="00FC736F"/>
    <w:rsid w:val="00FC73F4"/>
    <w:rsid w:val="00FD22C5"/>
    <w:rsid w:val="00FE0DB4"/>
    <w:rsid w:val="00FE28E2"/>
    <w:rsid w:val="00FE3393"/>
    <w:rsid w:val="00FE4962"/>
    <w:rsid w:val="00FE53B7"/>
    <w:rsid w:val="00FE5A6C"/>
    <w:rsid w:val="00FE7A81"/>
    <w:rsid w:val="00FF0C16"/>
    <w:rsid w:val="00FF1E03"/>
    <w:rsid w:val="00FF3339"/>
    <w:rsid w:val="00FF4A68"/>
    <w:rsid w:val="00FF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36f,#33f"/>
    </o:shapedefaults>
    <o:shapelayout v:ext="edit">
      <o:idmap v:ext="edit" data="1"/>
    </o:shapelayout>
  </w:shapeDefaults>
  <w:decimalSymbol w:val="."/>
  <w:listSeparator w:val=","/>
  <w14:docId w14:val="51EE31CF"/>
  <w15:chartTrackingRefBased/>
  <w15:docId w15:val="{579AD5C3-9D55-4403-A2C7-9AD22B8F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r-Latn-RS"/>
    </w:rPr>
  </w:style>
  <w:style w:type="paragraph" w:styleId="Heading1">
    <w:name w:val="heading 1"/>
    <w:basedOn w:val="Normal"/>
    <w:next w:val="Normal"/>
    <w:qFormat/>
    <w:pPr>
      <w:keepNext/>
      <w:spacing w:before="240" w:after="60"/>
      <w:outlineLvl w:val="0"/>
    </w:pPr>
    <w:rPr>
      <w:rFonts w:ascii="Arial" w:hAnsi="Arial" w:cs="Arial"/>
      <w:b/>
      <w:bCs/>
      <w:kern w:val="32"/>
      <w:sz w:val="32"/>
      <w:szCs w:val="32"/>
      <w:lang w:val="bg-BG"/>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bg-BG"/>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CharChar5">
    <w:name w:val="Char Char5"/>
    <w:rPr>
      <w:sz w:val="24"/>
      <w:szCs w:val="24"/>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qFormat/>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rPr>
  </w:style>
  <w:style w:type="character" w:customStyle="1" w:styleId="CharChar3">
    <w:name w:val="Char Char3"/>
    <w:rPr>
      <w:snapToGrid w:val="0"/>
      <w:spacing w:val="-2"/>
    </w:rPr>
  </w:style>
  <w:style w:type="character" w:styleId="Hyperlink">
    <w:name w:val="Hyperlink"/>
    <w:uiPriority w:val="99"/>
    <w:rPr>
      <w:color w:val="0000FF"/>
      <w:u w:val="single"/>
    </w:rPr>
  </w:style>
  <w:style w:type="character" w:customStyle="1" w:styleId="CharChar9">
    <w:name w:val="Char Char9"/>
    <w:rPr>
      <w:rFonts w:ascii="Arial" w:hAnsi="Arial" w:cs="Arial"/>
      <w:b/>
      <w:bCs/>
      <w:kern w:val="32"/>
      <w:sz w:val="32"/>
      <w:szCs w:val="32"/>
      <w:lang w:val="bg-BG"/>
    </w:rPr>
  </w:style>
  <w:style w:type="character" w:customStyle="1" w:styleId="CharChar8">
    <w:name w:val="Char Char8"/>
    <w:rPr>
      <w:rFonts w:ascii="Arial" w:hAnsi="Arial" w:cs="Arial"/>
      <w:b/>
      <w:bCs/>
      <w:i/>
      <w:iCs/>
      <w:sz w:val="28"/>
      <w:szCs w:val="28"/>
      <w:lang w:val="bg-BG"/>
    </w:rPr>
  </w:style>
  <w:style w:type="paragraph" w:styleId="ListParagraph">
    <w:name w:val="List Paragraph"/>
    <w:basedOn w:val="Normal"/>
    <w:qFormat/>
    <w:pPr>
      <w:ind w:left="720"/>
      <w:contextualSpacing/>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harChar2">
    <w:name w:val="Char Char2"/>
    <w:basedOn w:val="DefaultParagraphFont"/>
  </w:style>
  <w:style w:type="paragraph" w:styleId="CommentSubject">
    <w:name w:val="annotation subject"/>
    <w:basedOn w:val="CommentText"/>
    <w:next w:val="CommentText"/>
    <w:rPr>
      <w:b/>
      <w:bCs/>
    </w:rPr>
  </w:style>
  <w:style w:type="character" w:customStyle="1" w:styleId="CharChar1">
    <w:name w:val="Char Char1"/>
    <w:rPr>
      <w:b/>
      <w:bCs/>
    </w:rPr>
  </w:style>
  <w:style w:type="paragraph" w:styleId="Revision">
    <w:name w:val="Revision"/>
    <w:hidden/>
    <w:semiHidden/>
    <w:rPr>
      <w:sz w:val="24"/>
      <w:szCs w:val="24"/>
    </w:rPr>
  </w:style>
  <w:style w:type="character" w:customStyle="1" w:styleId="CharChar4">
    <w:name w:val="Char Char4"/>
    <w:rPr>
      <w:sz w:val="24"/>
      <w:szCs w:val="24"/>
    </w:rPr>
  </w:style>
  <w:style w:type="character" w:customStyle="1" w:styleId="yshortcuts">
    <w:name w:val="yshortcuts"/>
    <w:basedOn w:val="DefaultParagraphFont"/>
  </w:style>
  <w:style w:type="character" w:customStyle="1" w:styleId="CharChar7">
    <w:name w:val="Char Char7"/>
    <w:semiHidden/>
    <w:rPr>
      <w:rFonts w:ascii="Cambria" w:eastAsia="Times New Roman" w:hAnsi="Cambria" w:cs="Times New Roman"/>
      <w:b/>
      <w:bCs/>
      <w:sz w:val="26"/>
      <w:szCs w:val="26"/>
    </w:rPr>
  </w:style>
  <w:style w:type="character" w:customStyle="1" w:styleId="CharChar6">
    <w:name w:val="Char Char6"/>
    <w:semiHidden/>
    <w:rPr>
      <w:rFonts w:ascii="Calibri" w:eastAsia="Times New Roman" w:hAnsi="Calibri" w:cs="Times New Roman"/>
      <w:b/>
      <w:bCs/>
      <w:sz w:val="28"/>
      <w:szCs w:val="28"/>
    </w:rPr>
  </w:style>
  <w:style w:type="paragraph" w:styleId="BodyText">
    <w:name w:val="Body Text"/>
    <w:basedOn w:val="Normal"/>
    <w:semiHidden/>
    <w:pPr>
      <w:tabs>
        <w:tab w:val="left" w:pos="426"/>
      </w:tabs>
      <w:spacing w:before="60" w:after="60"/>
    </w:pPr>
    <w:rPr>
      <w:rFonts w:ascii="Arial" w:hAnsi="Arial"/>
      <w:color w:val="000000"/>
      <w:sz w:val="20"/>
      <w:szCs w:val="20"/>
      <w:lang w:val="en-GB"/>
    </w:rPr>
  </w:style>
  <w:style w:type="character" w:customStyle="1" w:styleId="CharChar">
    <w:name w:val="Char Char"/>
    <w:rPr>
      <w:rFonts w:ascii="Arial" w:hAnsi="Arial"/>
      <w:color w:val="000000"/>
      <w:lang w:val="en-GB"/>
    </w:rPr>
  </w:style>
  <w:style w:type="paragraph" w:customStyle="1" w:styleId="Text1">
    <w:name w:val="Text 1"/>
    <w:basedOn w:val="Normal"/>
    <w:pPr>
      <w:snapToGrid w:val="0"/>
      <w:spacing w:after="240"/>
      <w:ind w:left="482"/>
      <w:jc w:val="both"/>
    </w:pPr>
    <w:rPr>
      <w:szCs w:val="20"/>
      <w:lang w:val="en-GB"/>
    </w:rPr>
  </w:style>
  <w:style w:type="paragraph" w:customStyle="1" w:styleId="Clause">
    <w:name w:val="Clause"/>
    <w:basedOn w:val="Normal"/>
    <w:autoRedefine/>
    <w:rsid w:val="00C16974"/>
    <w:pPr>
      <w:numPr>
        <w:numId w:val="9"/>
      </w:numPr>
      <w:snapToGrid w:val="0"/>
      <w:contextualSpacing/>
      <w:jc w:val="both"/>
    </w:pPr>
    <w:rPr>
      <w:rFonts w:ascii="Calibri" w:hAnsi="Calibri" w:cs="Calibri"/>
      <w:bCs/>
      <w:snapToGrid w:val="0"/>
    </w:rPr>
  </w:style>
  <w:style w:type="character" w:customStyle="1" w:styleId="FooterChar">
    <w:name w:val="Footer Char"/>
    <w:link w:val="Footer"/>
    <w:uiPriority w:val="99"/>
    <w:rsid w:val="00237C04"/>
    <w:rPr>
      <w:sz w:val="24"/>
      <w:szCs w:val="24"/>
    </w:rPr>
  </w:style>
  <w:style w:type="character" w:styleId="PageNumber">
    <w:name w:val="page number"/>
    <w:basedOn w:val="DefaultParagraphFont"/>
    <w:rsid w:val="00237C04"/>
  </w:style>
  <w:style w:type="character" w:customStyle="1" w:styleId="UnresolvedMention1">
    <w:name w:val="Unresolved Mention1"/>
    <w:uiPriority w:val="99"/>
    <w:semiHidden/>
    <w:unhideWhenUsed/>
    <w:rsid w:val="00E1595D"/>
    <w:rPr>
      <w:color w:val="808080"/>
      <w:shd w:val="clear" w:color="auto" w:fill="E6E6E6"/>
    </w:rPr>
  </w:style>
  <w:style w:type="paragraph" w:customStyle="1" w:styleId="Char2">
    <w:name w:val="Char2"/>
    <w:basedOn w:val="Normal"/>
    <w:link w:val="FootnoteReference"/>
    <w:rsid w:val="004771C5"/>
    <w:pPr>
      <w:spacing w:after="160" w:line="240" w:lineRule="exact"/>
    </w:pPr>
    <w:rPr>
      <w:sz w:val="27"/>
      <w:szCs w:val="20"/>
      <w:vertAlign w:val="superscript"/>
    </w:rPr>
  </w:style>
  <w:style w:type="paragraph" w:styleId="NormalWeb">
    <w:name w:val="Normal (Web)"/>
    <w:basedOn w:val="Normal"/>
    <w:uiPriority w:val="99"/>
    <w:semiHidden/>
    <w:rsid w:val="001B44C8"/>
    <w:pPr>
      <w:spacing w:before="100" w:beforeAutospacing="1" w:after="100" w:afterAutospacing="1"/>
    </w:pPr>
    <w:rPr>
      <w:lang w:val="bg-BG" w:eastAsia="bg-BG"/>
    </w:rPr>
  </w:style>
  <w:style w:type="character" w:customStyle="1" w:styleId="HeaderChar">
    <w:name w:val="Header Char"/>
    <w:link w:val="Header"/>
    <w:uiPriority w:val="99"/>
    <w:rsid w:val="00DC62C2"/>
    <w:rPr>
      <w:sz w:val="24"/>
      <w:szCs w:val="24"/>
    </w:rPr>
  </w:style>
  <w:style w:type="paragraph" w:customStyle="1" w:styleId="Memoheading">
    <w:name w:val="Memo heading"/>
    <w:rsid w:val="0058248B"/>
    <w:rPr>
      <w:noProof/>
    </w:rPr>
  </w:style>
  <w:style w:type="character" w:styleId="UnresolvedMention">
    <w:name w:val="Unresolved Mention"/>
    <w:basedOn w:val="DefaultParagraphFont"/>
    <w:uiPriority w:val="99"/>
    <w:semiHidden/>
    <w:unhideWhenUsed/>
    <w:rsid w:val="005161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sovofunding.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kk.rks-gov.net/dragash/" TargetMode="External"/><Relationship Id="rId17" Type="http://schemas.openxmlformats.org/officeDocument/2006/relationships/hyperlink" Target="http://www.ks.undp.org" TargetMode="External"/><Relationship Id="rId2" Type="http://schemas.openxmlformats.org/officeDocument/2006/relationships/customXml" Target="../customXml/item2.xml"/><Relationship Id="rId16" Type="http://schemas.openxmlformats.org/officeDocument/2006/relationships/hyperlink" Target="https://kk.rks-gov.net/dragas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xhat.tershnjaku@rks.gov.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ks.undp.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ks@undp.org"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966F0DE450F94A87763AB7CEC04C3D" ma:contentTypeVersion="7" ma:contentTypeDescription="Create a new document." ma:contentTypeScope="" ma:versionID="806fb868aebb3445e072ee13a7aebeef">
  <xsd:schema xmlns:xsd="http://www.w3.org/2001/XMLSchema" xmlns:xs="http://www.w3.org/2001/XMLSchema" xmlns:p="http://schemas.microsoft.com/office/2006/metadata/properties" xmlns:ns2="d6242e4e-2ab0-4380-b270-c73977d0468a" xmlns:ns3="de777af5-75c5-4059-8842-b3ca2d118c77" targetNamespace="http://schemas.microsoft.com/office/2006/metadata/properties" ma:root="true" ma:fieldsID="d8974948ad8ce5748ccdc3bb945eb380" ns2:_="" ns3:_="">
    <xsd:import namespace="d6242e4e-2ab0-4380-b270-c73977d0468a"/>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42e4e-2ab0-4380-b270-c73977d046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DDB84-005B-4E69-96D0-5424C1F24027}">
  <ds:schemaRefs>
    <ds:schemaRef ds:uri="http://schemas.microsoft.com/sharepoint/v3/contenttype/forms"/>
  </ds:schemaRefs>
</ds:datastoreItem>
</file>

<file path=customXml/itemProps2.xml><?xml version="1.0" encoding="utf-8"?>
<ds:datastoreItem xmlns:ds="http://schemas.openxmlformats.org/officeDocument/2006/customXml" ds:itemID="{3A4D8FFC-2BD0-431A-BCE2-8A0AD1CD1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42e4e-2ab0-4380-b270-c73977d0468a"/>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99410-55BD-441E-950B-519649973744}">
  <ds:schemaRefs>
    <ds:schemaRef ds:uri="http://schemas.openxmlformats.org/officeDocument/2006/bibliography"/>
  </ds:schemaRefs>
</ds:datastoreItem>
</file>

<file path=customXml/itemProps4.xml><?xml version="1.0" encoding="utf-8"?>
<ds:datastoreItem xmlns:ds="http://schemas.openxmlformats.org/officeDocument/2006/customXml" ds:itemID="{E02FD687-8B29-4BA7-B024-6DC651927A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4030</Words>
  <Characters>24680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Criterias for the selection of municipalities</vt:lpstr>
    </vt:vector>
  </TitlesOfParts>
  <Company>UNDP Bosnia and Herzegovina</Company>
  <LinksUpToDate>false</LinksUpToDate>
  <CharactersWithSpaces>28653</CharactersWithSpaces>
  <SharedDoc>false</SharedDoc>
  <HLinks>
    <vt:vector size="48" baseType="variant">
      <vt:variant>
        <vt:i4>7864430</vt:i4>
      </vt:variant>
      <vt:variant>
        <vt:i4>24</vt:i4>
      </vt:variant>
      <vt:variant>
        <vt:i4>0</vt:i4>
      </vt:variant>
      <vt:variant>
        <vt:i4>5</vt:i4>
      </vt:variant>
      <vt:variant>
        <vt:lpwstr>http://www.ks.undp.org/</vt:lpwstr>
      </vt:variant>
      <vt:variant>
        <vt:lpwstr/>
      </vt:variant>
      <vt:variant>
        <vt:i4>852043</vt:i4>
      </vt:variant>
      <vt:variant>
        <vt:i4>21</vt:i4>
      </vt:variant>
      <vt:variant>
        <vt:i4>0</vt:i4>
      </vt:variant>
      <vt:variant>
        <vt:i4>5</vt:i4>
      </vt:variant>
      <vt:variant>
        <vt:lpwstr>https://kk.rks-gov.net/lipjan</vt:lpwstr>
      </vt:variant>
      <vt:variant>
        <vt:lpwstr/>
      </vt:variant>
      <vt:variant>
        <vt:i4>7864430</vt:i4>
      </vt:variant>
      <vt:variant>
        <vt:i4>18</vt:i4>
      </vt:variant>
      <vt:variant>
        <vt:i4>0</vt:i4>
      </vt:variant>
      <vt:variant>
        <vt:i4>5</vt:i4>
      </vt:variant>
      <vt:variant>
        <vt:lpwstr>http://www.ks.undp.org/</vt:lpwstr>
      </vt:variant>
      <vt:variant>
        <vt:lpwstr/>
      </vt:variant>
      <vt:variant>
        <vt:i4>6684689</vt:i4>
      </vt:variant>
      <vt:variant>
        <vt:i4>15</vt:i4>
      </vt:variant>
      <vt:variant>
        <vt:i4>0</vt:i4>
      </vt:variant>
      <vt:variant>
        <vt:i4>5</vt:i4>
      </vt:variant>
      <vt:variant>
        <vt:lpwstr>mailto:registry.ks@undp.org</vt:lpwstr>
      </vt:variant>
      <vt:variant>
        <vt:lpwstr/>
      </vt:variant>
      <vt:variant>
        <vt:i4>7471136</vt:i4>
      </vt:variant>
      <vt:variant>
        <vt:i4>12</vt:i4>
      </vt:variant>
      <vt:variant>
        <vt:i4>0</vt:i4>
      </vt:variant>
      <vt:variant>
        <vt:i4>5</vt:i4>
      </vt:variant>
      <vt:variant>
        <vt:lpwstr>https://kosovofunding.org/</vt:lpwstr>
      </vt:variant>
      <vt:variant>
        <vt:lpwstr/>
      </vt:variant>
      <vt:variant>
        <vt:i4>7864430</vt:i4>
      </vt:variant>
      <vt:variant>
        <vt:i4>9</vt:i4>
      </vt:variant>
      <vt:variant>
        <vt:i4>0</vt:i4>
      </vt:variant>
      <vt:variant>
        <vt:i4>5</vt:i4>
      </vt:variant>
      <vt:variant>
        <vt:lpwstr>http://www.ks.undp.org/</vt:lpwstr>
      </vt:variant>
      <vt:variant>
        <vt:lpwstr/>
      </vt:variant>
      <vt:variant>
        <vt:i4>852043</vt:i4>
      </vt:variant>
      <vt:variant>
        <vt:i4>6</vt:i4>
      </vt:variant>
      <vt:variant>
        <vt:i4>0</vt:i4>
      </vt:variant>
      <vt:variant>
        <vt:i4>5</vt:i4>
      </vt:variant>
      <vt:variant>
        <vt:lpwstr>https://kk.rks-gov.net/lipjan</vt:lpwstr>
      </vt:variant>
      <vt:variant>
        <vt:lpwstr/>
      </vt:variant>
      <vt:variant>
        <vt:i4>6225975</vt:i4>
      </vt:variant>
      <vt:variant>
        <vt:i4>3</vt:i4>
      </vt:variant>
      <vt:variant>
        <vt:i4>0</vt:i4>
      </vt:variant>
      <vt:variant>
        <vt:i4>5</vt:i4>
      </vt:variant>
      <vt:variant>
        <vt:lpwstr>mailto:shkelzen.hajdini@rks-gov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Criterias for the selection of municipalities</dc:title>
  <dc:subject/>
  <dc:creator>LOD Project</dc:creator>
  <cp:keywords/>
  <cp:lastModifiedBy>Vlora Elshani</cp:lastModifiedBy>
  <cp:revision>3</cp:revision>
  <cp:lastPrinted>2010-10-30T13:26:00Z</cp:lastPrinted>
  <dcterms:created xsi:type="dcterms:W3CDTF">2022-05-21T19:42:00Z</dcterms:created>
  <dcterms:modified xsi:type="dcterms:W3CDTF">2022-05-25T16:30:00Z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0x0101009C966F0DE450F94A87763AB7CEC04C3D</vt:lpwstr>
  </property>
</Properties>
</file>