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923C2" w14:textId="77777777" w:rsidR="006A1FCD" w:rsidRPr="005B6458" w:rsidRDefault="00DC072A" w:rsidP="006A1FCD">
      <w:pPr>
        <w:spacing w:after="0" w:line="276" w:lineRule="auto"/>
        <w:rPr>
          <w:rFonts w:ascii="Times New Roman" w:hAnsi="Times New Roman" w:cs="Times New Roman"/>
          <w:b/>
          <w:sz w:val="32"/>
          <w:szCs w:val="24"/>
        </w:rPr>
      </w:pPr>
      <w:r w:rsidRPr="005B6458">
        <w:rPr>
          <w:b/>
          <w:noProof/>
        </w:rPr>
        <w:drawing>
          <wp:anchor distT="0" distB="0" distL="114300" distR="114300" simplePos="0" relativeHeight="251659264" behindDoc="1" locked="0" layoutInCell="1" allowOverlap="1" wp14:anchorId="27483C5B" wp14:editId="19402E4D">
            <wp:simplePos x="0" y="0"/>
            <wp:positionH relativeFrom="margin">
              <wp:posOffset>2095200</wp:posOffset>
            </wp:positionH>
            <wp:positionV relativeFrom="paragraph">
              <wp:posOffset>55</wp:posOffset>
            </wp:positionV>
            <wp:extent cx="1275080" cy="1894840"/>
            <wp:effectExtent l="0" t="0" r="1270" b="0"/>
            <wp:wrapThrough wrapText="bothSides">
              <wp:wrapPolygon edited="0">
                <wp:start x="2904" y="0"/>
                <wp:lineTo x="0" y="2606"/>
                <wp:lineTo x="0" y="16070"/>
                <wp:lineTo x="323" y="17807"/>
                <wp:lineTo x="4841" y="20847"/>
                <wp:lineTo x="7422" y="21282"/>
                <wp:lineTo x="13876" y="21282"/>
                <wp:lineTo x="16458" y="20847"/>
                <wp:lineTo x="20976" y="17807"/>
                <wp:lineTo x="21299" y="16070"/>
                <wp:lineTo x="21299" y="2606"/>
                <wp:lineTo x="17749" y="0"/>
                <wp:lineTo x="2904"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ër dokumente .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5080" cy="1894840"/>
                    </a:xfrm>
                    <a:prstGeom prst="rect">
                      <a:avLst/>
                    </a:prstGeom>
                  </pic:spPr>
                </pic:pic>
              </a:graphicData>
            </a:graphic>
            <wp14:sizeRelH relativeFrom="margin">
              <wp14:pctWidth>0</wp14:pctWidth>
            </wp14:sizeRelH>
            <wp14:sizeRelV relativeFrom="margin">
              <wp14:pctHeight>0</wp14:pctHeight>
            </wp14:sizeRelV>
          </wp:anchor>
        </w:drawing>
      </w:r>
      <w:r w:rsidR="006A1FCD" w:rsidRPr="005B6458">
        <w:rPr>
          <w:rFonts w:ascii="Times New Roman" w:hAnsi="Times New Roman" w:cs="Times New Roman"/>
          <w:b/>
          <w:sz w:val="32"/>
          <w:szCs w:val="24"/>
        </w:rPr>
        <w:br w:type="textWrapping" w:clear="all"/>
      </w:r>
    </w:p>
    <w:p w14:paraId="68CDBAFE" w14:textId="77777777" w:rsidR="006A1FCD" w:rsidRPr="005B6458" w:rsidRDefault="006A1FCD" w:rsidP="006A1FCD">
      <w:pPr>
        <w:spacing w:after="0" w:line="276" w:lineRule="auto"/>
        <w:jc w:val="center"/>
        <w:rPr>
          <w:rFonts w:ascii="Times New Roman" w:hAnsi="Times New Roman" w:cs="Times New Roman"/>
          <w:b/>
          <w:sz w:val="32"/>
          <w:szCs w:val="24"/>
        </w:rPr>
      </w:pPr>
    </w:p>
    <w:p w14:paraId="378B8ED8" w14:textId="77777777" w:rsidR="006A1FCD" w:rsidRPr="005B6458" w:rsidRDefault="006A1FCD" w:rsidP="006A1FCD">
      <w:pPr>
        <w:spacing w:after="0" w:line="276" w:lineRule="auto"/>
        <w:jc w:val="center"/>
        <w:rPr>
          <w:rFonts w:ascii="Times New Roman" w:hAnsi="Times New Roman" w:cs="Times New Roman"/>
          <w:b/>
          <w:sz w:val="32"/>
          <w:szCs w:val="24"/>
        </w:rPr>
      </w:pPr>
    </w:p>
    <w:p w14:paraId="7FF3D5DF" w14:textId="77777777" w:rsidR="006A1FCD" w:rsidRPr="005B6458" w:rsidRDefault="006A1FCD" w:rsidP="006A1FCD">
      <w:pPr>
        <w:spacing w:after="0" w:line="276" w:lineRule="auto"/>
        <w:jc w:val="center"/>
        <w:rPr>
          <w:rFonts w:ascii="Times New Roman" w:hAnsi="Times New Roman" w:cs="Times New Roman"/>
          <w:b/>
          <w:sz w:val="32"/>
          <w:szCs w:val="24"/>
        </w:rPr>
      </w:pPr>
    </w:p>
    <w:p w14:paraId="4860D14F" w14:textId="77777777" w:rsidR="00DC072A" w:rsidRPr="005B6458" w:rsidRDefault="00DC072A" w:rsidP="006A1FCD">
      <w:pPr>
        <w:spacing w:after="0" w:line="240" w:lineRule="auto"/>
        <w:jc w:val="center"/>
        <w:rPr>
          <w:rFonts w:ascii="Times New Roman" w:hAnsi="Times New Roman" w:cs="Times New Roman"/>
          <w:b/>
          <w:sz w:val="48"/>
          <w:szCs w:val="48"/>
        </w:rPr>
      </w:pPr>
    </w:p>
    <w:p w14:paraId="454AA2EF" w14:textId="77777777" w:rsidR="00DC072A" w:rsidRPr="005B6458" w:rsidRDefault="00DC072A" w:rsidP="006A1FCD">
      <w:pPr>
        <w:spacing w:after="0" w:line="240" w:lineRule="auto"/>
        <w:jc w:val="center"/>
        <w:rPr>
          <w:rFonts w:ascii="Times New Roman" w:hAnsi="Times New Roman" w:cs="Times New Roman"/>
          <w:b/>
          <w:sz w:val="48"/>
          <w:szCs w:val="48"/>
        </w:rPr>
      </w:pPr>
    </w:p>
    <w:p w14:paraId="5B597F7E" w14:textId="5439C1F5" w:rsidR="006A1FCD" w:rsidRPr="005B6458" w:rsidRDefault="00BE0039" w:rsidP="006A1FCD">
      <w:pPr>
        <w:spacing w:after="0" w:line="240" w:lineRule="auto"/>
        <w:jc w:val="center"/>
        <w:rPr>
          <w:rFonts w:ascii="Times New Roman" w:hAnsi="Times New Roman" w:cs="Times New Roman"/>
          <w:b/>
          <w:sz w:val="48"/>
          <w:szCs w:val="48"/>
        </w:rPr>
      </w:pPr>
      <w:r w:rsidRPr="005B6458">
        <w:rPr>
          <w:rFonts w:ascii="Times New Roman" w:hAnsi="Times New Roman" w:cs="Times New Roman"/>
          <w:b/>
          <w:sz w:val="48"/>
          <w:szCs w:val="48"/>
        </w:rPr>
        <w:t>DRAFT-</w:t>
      </w:r>
      <w:r w:rsidR="006A1FCD" w:rsidRPr="005B6458">
        <w:rPr>
          <w:rFonts w:ascii="Times New Roman" w:hAnsi="Times New Roman" w:cs="Times New Roman"/>
          <w:b/>
          <w:sz w:val="48"/>
          <w:szCs w:val="48"/>
        </w:rPr>
        <w:t>PLANI LOKAL I VEPRIMIT</w:t>
      </w:r>
    </w:p>
    <w:p w14:paraId="137CE85B" w14:textId="77777777" w:rsidR="006A1FCD" w:rsidRPr="005B6458" w:rsidRDefault="006A1FCD" w:rsidP="006A1FCD">
      <w:pPr>
        <w:spacing w:after="0" w:line="240" w:lineRule="auto"/>
        <w:jc w:val="center"/>
        <w:rPr>
          <w:rFonts w:ascii="Times New Roman" w:hAnsi="Times New Roman" w:cs="Times New Roman"/>
          <w:b/>
          <w:sz w:val="48"/>
          <w:szCs w:val="48"/>
        </w:rPr>
      </w:pPr>
      <w:r w:rsidRPr="005B6458">
        <w:rPr>
          <w:rFonts w:ascii="Times New Roman" w:hAnsi="Times New Roman" w:cs="Times New Roman"/>
          <w:b/>
          <w:sz w:val="48"/>
          <w:szCs w:val="48"/>
        </w:rPr>
        <w:t>PËR AVANCIMIN E TË DREJTAVE TË KOMUNITETEVE ROM,ASHKALI DHE EGJIPTIAN</w:t>
      </w:r>
    </w:p>
    <w:p w14:paraId="39EAADE5" w14:textId="77777777" w:rsidR="006A1FCD" w:rsidRPr="005B6458" w:rsidRDefault="006A1FCD" w:rsidP="006A1FCD">
      <w:pPr>
        <w:spacing w:after="0" w:line="240" w:lineRule="auto"/>
        <w:jc w:val="center"/>
        <w:rPr>
          <w:rFonts w:ascii="Times New Roman" w:hAnsi="Times New Roman" w:cs="Times New Roman"/>
          <w:b/>
          <w:sz w:val="48"/>
          <w:szCs w:val="48"/>
        </w:rPr>
      </w:pPr>
      <w:r w:rsidRPr="005B6458">
        <w:rPr>
          <w:rFonts w:ascii="Times New Roman" w:hAnsi="Times New Roman" w:cs="Times New Roman"/>
          <w:b/>
          <w:sz w:val="48"/>
          <w:szCs w:val="48"/>
        </w:rPr>
        <w:t>I KOMUNËS SË GJAKOVËS</w:t>
      </w:r>
    </w:p>
    <w:p w14:paraId="7B1E04ED" w14:textId="77777777" w:rsidR="006A1FCD" w:rsidRPr="005B6458" w:rsidRDefault="006A1FCD" w:rsidP="006A1FCD">
      <w:pPr>
        <w:spacing w:after="0" w:line="240" w:lineRule="auto"/>
        <w:jc w:val="center"/>
        <w:rPr>
          <w:rFonts w:ascii="Times New Roman" w:hAnsi="Times New Roman" w:cs="Times New Roman"/>
          <w:b/>
          <w:sz w:val="48"/>
          <w:szCs w:val="48"/>
        </w:rPr>
      </w:pPr>
      <w:r w:rsidRPr="005B6458">
        <w:rPr>
          <w:rFonts w:ascii="Times New Roman" w:hAnsi="Times New Roman" w:cs="Times New Roman"/>
          <w:b/>
          <w:sz w:val="48"/>
          <w:szCs w:val="48"/>
        </w:rPr>
        <w:t>2024-2026</w:t>
      </w:r>
    </w:p>
    <w:p w14:paraId="49AFF707" w14:textId="77777777" w:rsidR="006A1FCD" w:rsidRPr="005B6458" w:rsidRDefault="006A1FCD" w:rsidP="006A1FCD">
      <w:pPr>
        <w:spacing w:after="0" w:line="276" w:lineRule="auto"/>
        <w:jc w:val="center"/>
        <w:rPr>
          <w:rFonts w:ascii="Times New Roman" w:hAnsi="Times New Roman" w:cs="Times New Roman"/>
          <w:b/>
          <w:sz w:val="32"/>
          <w:szCs w:val="24"/>
        </w:rPr>
      </w:pPr>
    </w:p>
    <w:p w14:paraId="7EA495FD" w14:textId="77777777" w:rsidR="006A1FCD" w:rsidRPr="005B6458" w:rsidRDefault="006A1FCD" w:rsidP="006A1FCD">
      <w:pPr>
        <w:spacing w:after="0" w:line="276" w:lineRule="auto"/>
        <w:jc w:val="center"/>
        <w:rPr>
          <w:rFonts w:ascii="Times New Roman" w:hAnsi="Times New Roman" w:cs="Times New Roman"/>
          <w:b/>
          <w:sz w:val="32"/>
          <w:szCs w:val="24"/>
        </w:rPr>
      </w:pPr>
    </w:p>
    <w:p w14:paraId="0B1B11EF" w14:textId="77777777" w:rsidR="006A1FCD" w:rsidRPr="005B6458" w:rsidRDefault="006A1FCD" w:rsidP="006A1FCD">
      <w:pPr>
        <w:spacing w:after="0" w:line="276" w:lineRule="auto"/>
        <w:jc w:val="center"/>
        <w:rPr>
          <w:rFonts w:ascii="Times New Roman" w:hAnsi="Times New Roman" w:cs="Times New Roman"/>
          <w:b/>
          <w:sz w:val="32"/>
          <w:szCs w:val="24"/>
        </w:rPr>
      </w:pPr>
    </w:p>
    <w:p w14:paraId="288BBD97" w14:textId="77777777" w:rsidR="006A1FCD" w:rsidRPr="005B6458" w:rsidRDefault="006A1FCD" w:rsidP="006A1FCD">
      <w:pPr>
        <w:spacing w:after="0" w:line="276" w:lineRule="auto"/>
        <w:jc w:val="center"/>
        <w:rPr>
          <w:rFonts w:ascii="Times New Roman" w:hAnsi="Times New Roman" w:cs="Times New Roman"/>
          <w:b/>
          <w:sz w:val="32"/>
          <w:szCs w:val="24"/>
        </w:rPr>
      </w:pPr>
    </w:p>
    <w:p w14:paraId="13F51370" w14:textId="77777777" w:rsidR="006A1FCD" w:rsidRPr="005B6458" w:rsidRDefault="006A1FCD" w:rsidP="006A1FCD">
      <w:pPr>
        <w:spacing w:after="0" w:line="276" w:lineRule="auto"/>
        <w:jc w:val="center"/>
        <w:rPr>
          <w:rFonts w:ascii="Times New Roman" w:hAnsi="Times New Roman" w:cs="Times New Roman"/>
          <w:b/>
          <w:sz w:val="32"/>
          <w:szCs w:val="24"/>
        </w:rPr>
      </w:pPr>
    </w:p>
    <w:p w14:paraId="3BF77166" w14:textId="77777777" w:rsidR="006A1FCD" w:rsidRPr="005B6458" w:rsidRDefault="006A1FCD" w:rsidP="006A1FCD">
      <w:pPr>
        <w:spacing w:after="0" w:line="276" w:lineRule="auto"/>
        <w:jc w:val="center"/>
        <w:rPr>
          <w:rFonts w:ascii="Times New Roman" w:hAnsi="Times New Roman" w:cs="Times New Roman"/>
          <w:b/>
          <w:sz w:val="32"/>
          <w:szCs w:val="24"/>
        </w:rPr>
      </w:pPr>
    </w:p>
    <w:p w14:paraId="1EC63B5C" w14:textId="2F1A33EA" w:rsidR="006A1FCD" w:rsidRPr="005B6458" w:rsidRDefault="006A1FCD" w:rsidP="00DC072A">
      <w:pPr>
        <w:jc w:val="center"/>
        <w:rPr>
          <w:rFonts w:ascii="Times New Roman" w:hAnsi="Times New Roman"/>
          <w:sz w:val="24"/>
          <w:szCs w:val="24"/>
        </w:rPr>
      </w:pPr>
      <w:r w:rsidRPr="005B6458">
        <w:rPr>
          <w:rFonts w:ascii="Times New Roman" w:hAnsi="Times New Roman"/>
          <w:sz w:val="24"/>
          <w:szCs w:val="24"/>
        </w:rPr>
        <w:t xml:space="preserve">Gjakovë, </w:t>
      </w:r>
      <w:r w:rsidR="00376D65" w:rsidRPr="005B6458">
        <w:rPr>
          <w:rFonts w:ascii="Times New Roman" w:hAnsi="Times New Roman"/>
          <w:sz w:val="24"/>
          <w:szCs w:val="24"/>
        </w:rPr>
        <w:t>D</w:t>
      </w:r>
      <w:r w:rsidRPr="005B6458">
        <w:rPr>
          <w:rFonts w:ascii="Times New Roman" w:hAnsi="Times New Roman"/>
          <w:sz w:val="24"/>
          <w:szCs w:val="24"/>
        </w:rPr>
        <w:t>hjetor 2023</w:t>
      </w:r>
    </w:p>
    <w:p w14:paraId="35E00214" w14:textId="77777777" w:rsidR="006A1FCD" w:rsidRPr="005B6458" w:rsidRDefault="006A1FCD" w:rsidP="006A1FCD">
      <w:pPr>
        <w:tabs>
          <w:tab w:val="left" w:pos="3946"/>
        </w:tabs>
        <w:spacing w:after="0" w:line="276" w:lineRule="auto"/>
        <w:rPr>
          <w:rFonts w:ascii="Times New Roman" w:hAnsi="Times New Roman" w:cs="Times New Roman"/>
          <w:b/>
          <w:sz w:val="32"/>
          <w:szCs w:val="24"/>
        </w:rPr>
      </w:pPr>
    </w:p>
    <w:p w14:paraId="6DBC81F2" w14:textId="77777777" w:rsidR="006A1FCD" w:rsidRPr="005B6458" w:rsidRDefault="006A1FCD" w:rsidP="006A1FCD">
      <w:pPr>
        <w:rPr>
          <w:rFonts w:ascii="Times New Roman" w:hAnsi="Times New Roman"/>
          <w:b/>
          <w:sz w:val="24"/>
          <w:szCs w:val="24"/>
        </w:rPr>
      </w:pPr>
    </w:p>
    <w:p w14:paraId="73D20218" w14:textId="77777777" w:rsidR="00814919" w:rsidRPr="005B6458" w:rsidRDefault="00814919"/>
    <w:p w14:paraId="5AA7432F" w14:textId="77777777" w:rsidR="006A1FCD" w:rsidRPr="005B6458" w:rsidRDefault="006A1FCD" w:rsidP="006A1FCD">
      <w:pPr>
        <w:rPr>
          <w:rFonts w:ascii="Times New Roman" w:hAnsi="Times New Roman"/>
          <w:b/>
          <w:sz w:val="24"/>
          <w:szCs w:val="24"/>
        </w:rPr>
      </w:pPr>
      <w:r w:rsidRPr="005B6458">
        <w:rPr>
          <w:rFonts w:ascii="Times New Roman" w:hAnsi="Times New Roman"/>
          <w:b/>
          <w:sz w:val="24"/>
          <w:szCs w:val="24"/>
        </w:rPr>
        <w:t>Komuna e Gjakovës</w:t>
      </w:r>
    </w:p>
    <w:p w14:paraId="5DC954A3" w14:textId="35CEBB3A" w:rsidR="006A1FCD" w:rsidRPr="005B6458" w:rsidRDefault="006A1FCD" w:rsidP="006A1FCD">
      <w:pPr>
        <w:jc w:val="both"/>
        <w:rPr>
          <w:rFonts w:ascii="Times New Roman" w:hAnsi="Times New Roman"/>
          <w:b/>
          <w:sz w:val="24"/>
          <w:szCs w:val="24"/>
        </w:rPr>
      </w:pPr>
      <w:r w:rsidRPr="005B6458">
        <w:rPr>
          <w:rFonts w:ascii="Times New Roman" w:hAnsi="Times New Roman" w:cs="Times New Roman"/>
          <w:b/>
          <w:sz w:val="24"/>
          <w:szCs w:val="24"/>
        </w:rPr>
        <w:t>Plani lokal i veprimit</w:t>
      </w:r>
      <w:r w:rsidRPr="005B6458">
        <w:rPr>
          <w:rFonts w:ascii="Times New Roman" w:hAnsi="Times New Roman"/>
          <w:b/>
          <w:sz w:val="24"/>
          <w:szCs w:val="24"/>
        </w:rPr>
        <w:t xml:space="preserve"> </w:t>
      </w:r>
      <w:r w:rsidRPr="005B6458">
        <w:rPr>
          <w:rFonts w:ascii="Times New Roman" w:hAnsi="Times New Roman" w:cs="Times New Roman"/>
          <w:b/>
          <w:sz w:val="24"/>
          <w:szCs w:val="24"/>
        </w:rPr>
        <w:t>për  avancimi e t</w:t>
      </w:r>
      <w:r w:rsidR="003E7297" w:rsidRPr="005B6458">
        <w:rPr>
          <w:rFonts w:ascii="Times New Roman" w:hAnsi="Times New Roman" w:cs="Times New Roman"/>
          <w:b/>
          <w:sz w:val="24"/>
          <w:szCs w:val="24"/>
        </w:rPr>
        <w:t>ë</w:t>
      </w:r>
      <w:r w:rsidRPr="005B6458">
        <w:rPr>
          <w:rFonts w:ascii="Times New Roman" w:hAnsi="Times New Roman" w:cs="Times New Roman"/>
          <w:b/>
          <w:sz w:val="24"/>
          <w:szCs w:val="24"/>
        </w:rPr>
        <w:t xml:space="preserve"> drejtave të komuniteteve</w:t>
      </w:r>
      <w:r w:rsidRPr="005B6458">
        <w:rPr>
          <w:rFonts w:ascii="Times New Roman" w:hAnsi="Times New Roman"/>
          <w:b/>
          <w:sz w:val="24"/>
          <w:szCs w:val="24"/>
        </w:rPr>
        <w:t xml:space="preserve"> </w:t>
      </w:r>
      <w:r w:rsidRPr="005B6458">
        <w:rPr>
          <w:rFonts w:ascii="Times New Roman" w:hAnsi="Times New Roman" w:cs="Times New Roman"/>
          <w:b/>
          <w:sz w:val="24"/>
          <w:szCs w:val="24"/>
        </w:rPr>
        <w:t xml:space="preserve">Rom, </w:t>
      </w:r>
      <w:proofErr w:type="spellStart"/>
      <w:r w:rsidRPr="005B6458">
        <w:rPr>
          <w:rFonts w:ascii="Times New Roman" w:hAnsi="Times New Roman" w:cs="Times New Roman"/>
          <w:b/>
          <w:sz w:val="24"/>
          <w:szCs w:val="24"/>
        </w:rPr>
        <w:t>Ashkali</w:t>
      </w:r>
      <w:proofErr w:type="spellEnd"/>
      <w:r w:rsidRPr="005B6458">
        <w:rPr>
          <w:rFonts w:ascii="Times New Roman" w:hAnsi="Times New Roman" w:cs="Times New Roman"/>
          <w:b/>
          <w:sz w:val="24"/>
          <w:szCs w:val="24"/>
        </w:rPr>
        <w:t xml:space="preserve"> dhe Egjiptian i Komunës së Gjakovës</w:t>
      </w:r>
      <w:r w:rsidRPr="005B6458">
        <w:rPr>
          <w:rFonts w:ascii="Times New Roman" w:hAnsi="Times New Roman"/>
          <w:b/>
          <w:sz w:val="24"/>
          <w:szCs w:val="24"/>
        </w:rPr>
        <w:t xml:space="preserve"> </w:t>
      </w:r>
      <w:r w:rsidRPr="005B6458">
        <w:rPr>
          <w:rFonts w:ascii="Times New Roman" w:hAnsi="Times New Roman" w:cs="Times New Roman"/>
          <w:b/>
          <w:sz w:val="24"/>
          <w:szCs w:val="24"/>
        </w:rPr>
        <w:t>2024-2026</w:t>
      </w:r>
    </w:p>
    <w:p w14:paraId="0FC0E701" w14:textId="77777777" w:rsidR="006A1FCD" w:rsidRPr="005B6458" w:rsidRDefault="006A1FCD" w:rsidP="006A1FCD">
      <w:pPr>
        <w:jc w:val="both"/>
        <w:rPr>
          <w:rFonts w:ascii="Times New Roman" w:hAnsi="Times New Roman"/>
          <w:sz w:val="24"/>
          <w:szCs w:val="24"/>
        </w:rPr>
      </w:pPr>
      <w:r w:rsidRPr="005B6458">
        <w:rPr>
          <w:rFonts w:ascii="Times New Roman" w:hAnsi="Times New Roman"/>
          <w:sz w:val="24"/>
          <w:szCs w:val="24"/>
        </w:rPr>
        <w:t xml:space="preserve">Ky dokument u miratua nga Kuvendi i Komunës së Gjakovës në mbledhjen e mbajtur me </w:t>
      </w:r>
      <w:r w:rsidRPr="005B6458">
        <w:rPr>
          <w:rFonts w:ascii="Times New Roman" w:hAnsi="Times New Roman"/>
          <w:sz w:val="24"/>
          <w:szCs w:val="24"/>
          <w:highlight w:val="yellow"/>
        </w:rPr>
        <w:t>XXXXXX</w:t>
      </w:r>
      <w:r w:rsidRPr="005B6458">
        <w:rPr>
          <w:rFonts w:ascii="Times New Roman" w:hAnsi="Times New Roman"/>
          <w:sz w:val="24"/>
          <w:szCs w:val="24"/>
        </w:rPr>
        <w:t xml:space="preserve">. </w:t>
      </w:r>
    </w:p>
    <w:p w14:paraId="766AD984" w14:textId="77777777" w:rsidR="006A1FCD" w:rsidRPr="005B6458" w:rsidRDefault="006A1FCD" w:rsidP="006A1FCD">
      <w:pPr>
        <w:spacing w:after="0" w:line="276" w:lineRule="auto"/>
        <w:jc w:val="center"/>
        <w:rPr>
          <w:rFonts w:ascii="Times New Roman" w:hAnsi="Times New Roman" w:cs="Times New Roman"/>
          <w:b/>
          <w:sz w:val="28"/>
          <w:szCs w:val="28"/>
        </w:rPr>
      </w:pPr>
    </w:p>
    <w:p w14:paraId="7C279A14" w14:textId="77777777" w:rsidR="006A1FCD" w:rsidRPr="005B6458" w:rsidRDefault="006A1FCD"/>
    <w:p w14:paraId="164EFEA8" w14:textId="77777777" w:rsidR="006A1FCD" w:rsidRPr="005B6458" w:rsidRDefault="006A1FCD"/>
    <w:p w14:paraId="5F1968B7" w14:textId="608714CB" w:rsidR="00CA2FDF" w:rsidRDefault="00CA2FDF">
      <w:r w:rsidRPr="00CA2FDF">
        <w:rPr>
          <w:noProof/>
        </w:rPr>
        <w:lastRenderedPageBreak/>
        <w:drawing>
          <wp:inline distT="0" distB="0" distL="0" distR="0" wp14:anchorId="35E8F54E" wp14:editId="7936182F">
            <wp:extent cx="6142262" cy="8671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6889" cy="8678223"/>
                    </a:xfrm>
                    <a:prstGeom prst="rect">
                      <a:avLst/>
                    </a:prstGeom>
                    <a:noFill/>
                    <a:ln>
                      <a:noFill/>
                    </a:ln>
                  </pic:spPr>
                </pic:pic>
              </a:graphicData>
            </a:graphic>
          </wp:inline>
        </w:drawing>
      </w:r>
    </w:p>
    <w:p w14:paraId="5E853763" w14:textId="77777777" w:rsidR="006A1FCD" w:rsidRPr="005B6458" w:rsidRDefault="006A1FCD" w:rsidP="006A1FCD">
      <w:pPr>
        <w:spacing w:after="0" w:line="276" w:lineRule="auto"/>
        <w:rPr>
          <w:rFonts w:ascii="Times New Roman" w:hAnsi="Times New Roman" w:cs="Times New Roman"/>
          <w:b/>
          <w:color w:val="002060"/>
          <w:sz w:val="32"/>
          <w:szCs w:val="24"/>
        </w:rPr>
      </w:pPr>
      <w:r w:rsidRPr="005B6458">
        <w:rPr>
          <w:rFonts w:ascii="Times New Roman" w:hAnsi="Times New Roman" w:cs="Times New Roman"/>
          <w:b/>
          <w:color w:val="002060"/>
          <w:sz w:val="32"/>
        </w:rPr>
        <w:lastRenderedPageBreak/>
        <w:t>Përmbajtja</w:t>
      </w:r>
    </w:p>
    <w:sdt>
      <w:sdtPr>
        <w:rPr>
          <w:rFonts w:asciiTheme="minorHAnsi" w:eastAsiaTheme="minorHAnsi" w:hAnsiTheme="minorHAnsi" w:cstheme="minorBidi"/>
          <w:color w:val="auto"/>
          <w:sz w:val="22"/>
          <w:szCs w:val="22"/>
          <w:lang w:val="sq-AL"/>
        </w:rPr>
        <w:id w:val="-792753195"/>
        <w:docPartObj>
          <w:docPartGallery w:val="Table of Contents"/>
          <w:docPartUnique/>
        </w:docPartObj>
      </w:sdtPr>
      <w:sdtEndPr>
        <w:rPr>
          <w:b/>
          <w:bCs/>
          <w:noProof/>
        </w:rPr>
      </w:sdtEndPr>
      <w:sdtContent>
        <w:p w14:paraId="28BDC3AE" w14:textId="2693939F" w:rsidR="0030712E" w:rsidRDefault="0030712E">
          <w:pPr>
            <w:pStyle w:val="TOCHeading"/>
          </w:pPr>
        </w:p>
        <w:p w14:paraId="31F26BE0" w14:textId="04C11054" w:rsidR="0030712E" w:rsidRDefault="0030712E">
          <w:pPr>
            <w:pStyle w:val="TOC1"/>
            <w:rPr>
              <w:rFonts w:asciiTheme="minorHAnsi" w:eastAsiaTheme="minorEastAsia" w:hAnsiTheme="minorHAnsi"/>
              <w:b w:val="0"/>
              <w:lang w:eastAsia="sq-AL"/>
            </w:rPr>
          </w:pPr>
          <w:r>
            <w:fldChar w:fldCharType="begin"/>
          </w:r>
          <w:r>
            <w:instrText xml:space="preserve"> TOC \o "1-3" \h \z \u </w:instrText>
          </w:r>
          <w:r>
            <w:fldChar w:fldCharType="separate"/>
          </w:r>
          <w:hyperlink w:anchor="_Toc156814500" w:history="1">
            <w:r w:rsidRPr="00534994">
              <w:rPr>
                <w:rStyle w:val="Hyperlink"/>
              </w:rPr>
              <w:t>Lista e shkurtesave</w:t>
            </w:r>
            <w:r>
              <w:rPr>
                <w:webHidden/>
              </w:rPr>
              <w:tab/>
            </w:r>
            <w:r>
              <w:rPr>
                <w:webHidden/>
              </w:rPr>
              <w:fldChar w:fldCharType="begin"/>
            </w:r>
            <w:r>
              <w:rPr>
                <w:webHidden/>
              </w:rPr>
              <w:instrText xml:space="preserve"> PAGEREF _Toc156814500 \h </w:instrText>
            </w:r>
            <w:r>
              <w:rPr>
                <w:webHidden/>
              </w:rPr>
            </w:r>
            <w:r>
              <w:rPr>
                <w:webHidden/>
              </w:rPr>
              <w:fldChar w:fldCharType="separate"/>
            </w:r>
            <w:r w:rsidR="00064A7A">
              <w:rPr>
                <w:webHidden/>
              </w:rPr>
              <w:t>4</w:t>
            </w:r>
            <w:r>
              <w:rPr>
                <w:webHidden/>
              </w:rPr>
              <w:fldChar w:fldCharType="end"/>
            </w:r>
          </w:hyperlink>
        </w:p>
        <w:p w14:paraId="3C213DB4" w14:textId="7C54D594" w:rsidR="0030712E" w:rsidRDefault="009E1D10">
          <w:pPr>
            <w:pStyle w:val="TOC1"/>
            <w:rPr>
              <w:rFonts w:asciiTheme="minorHAnsi" w:eastAsiaTheme="minorEastAsia" w:hAnsiTheme="minorHAnsi"/>
              <w:b w:val="0"/>
              <w:lang w:eastAsia="sq-AL"/>
            </w:rPr>
          </w:pPr>
          <w:hyperlink w:anchor="_Toc156814501" w:history="1">
            <w:r w:rsidR="0030712E" w:rsidRPr="00534994">
              <w:rPr>
                <w:rStyle w:val="Hyperlink"/>
              </w:rPr>
              <w:t>Përmbledhje</w:t>
            </w:r>
            <w:r w:rsidR="0030712E" w:rsidRPr="00534994">
              <w:rPr>
                <w:rStyle w:val="Hyperlink"/>
                <w:rFonts w:eastAsia="Calibri"/>
              </w:rPr>
              <w:t xml:space="preserve"> </w:t>
            </w:r>
            <w:r w:rsidR="0030712E" w:rsidRPr="00534994">
              <w:rPr>
                <w:rStyle w:val="Hyperlink"/>
              </w:rPr>
              <w:t>ekzekutive</w:t>
            </w:r>
            <w:r w:rsidR="0030712E">
              <w:rPr>
                <w:webHidden/>
              </w:rPr>
              <w:tab/>
            </w:r>
            <w:r w:rsidR="0030712E">
              <w:rPr>
                <w:webHidden/>
              </w:rPr>
              <w:fldChar w:fldCharType="begin"/>
            </w:r>
            <w:r w:rsidR="0030712E">
              <w:rPr>
                <w:webHidden/>
              </w:rPr>
              <w:instrText xml:space="preserve"> PAGEREF _Toc156814501 \h </w:instrText>
            </w:r>
            <w:r w:rsidR="0030712E">
              <w:rPr>
                <w:webHidden/>
              </w:rPr>
            </w:r>
            <w:r w:rsidR="0030712E">
              <w:rPr>
                <w:webHidden/>
              </w:rPr>
              <w:fldChar w:fldCharType="separate"/>
            </w:r>
            <w:r w:rsidR="00064A7A">
              <w:rPr>
                <w:webHidden/>
              </w:rPr>
              <w:t>5</w:t>
            </w:r>
            <w:r w:rsidR="0030712E">
              <w:rPr>
                <w:webHidden/>
              </w:rPr>
              <w:fldChar w:fldCharType="end"/>
            </w:r>
          </w:hyperlink>
        </w:p>
        <w:p w14:paraId="6248E73F" w14:textId="5A72529D" w:rsidR="0030712E" w:rsidRDefault="009E1D10">
          <w:pPr>
            <w:pStyle w:val="TOC1"/>
            <w:rPr>
              <w:rFonts w:asciiTheme="minorHAnsi" w:eastAsiaTheme="minorEastAsia" w:hAnsiTheme="minorHAnsi"/>
              <w:b w:val="0"/>
              <w:lang w:eastAsia="sq-AL"/>
            </w:rPr>
          </w:pPr>
          <w:hyperlink w:anchor="_Toc156814502" w:history="1">
            <w:r w:rsidR="0030712E" w:rsidRPr="00534994">
              <w:rPr>
                <w:rStyle w:val="Hyperlink"/>
                <w:rFonts w:cs="Times New Roman"/>
              </w:rPr>
              <w:t>1. Hyrje</w:t>
            </w:r>
            <w:r w:rsidR="0030712E">
              <w:rPr>
                <w:webHidden/>
              </w:rPr>
              <w:tab/>
            </w:r>
            <w:r w:rsidR="0030712E">
              <w:rPr>
                <w:webHidden/>
              </w:rPr>
              <w:fldChar w:fldCharType="begin"/>
            </w:r>
            <w:r w:rsidR="0030712E">
              <w:rPr>
                <w:webHidden/>
              </w:rPr>
              <w:instrText xml:space="preserve"> PAGEREF _Toc156814502 \h </w:instrText>
            </w:r>
            <w:r w:rsidR="0030712E">
              <w:rPr>
                <w:webHidden/>
              </w:rPr>
            </w:r>
            <w:r w:rsidR="0030712E">
              <w:rPr>
                <w:webHidden/>
              </w:rPr>
              <w:fldChar w:fldCharType="separate"/>
            </w:r>
            <w:r w:rsidR="00064A7A">
              <w:rPr>
                <w:webHidden/>
              </w:rPr>
              <w:t>5</w:t>
            </w:r>
            <w:r w:rsidR="0030712E">
              <w:rPr>
                <w:webHidden/>
              </w:rPr>
              <w:fldChar w:fldCharType="end"/>
            </w:r>
          </w:hyperlink>
        </w:p>
        <w:p w14:paraId="21DC5952" w14:textId="7AA04F1D" w:rsidR="0030712E" w:rsidRDefault="009E1D10">
          <w:pPr>
            <w:pStyle w:val="TOC1"/>
            <w:rPr>
              <w:rFonts w:asciiTheme="minorHAnsi" w:eastAsiaTheme="minorEastAsia" w:hAnsiTheme="minorHAnsi"/>
              <w:b w:val="0"/>
              <w:lang w:eastAsia="sq-AL"/>
            </w:rPr>
          </w:pPr>
          <w:hyperlink w:anchor="_Toc156814503" w:history="1">
            <w:r w:rsidR="0030712E" w:rsidRPr="00534994">
              <w:rPr>
                <w:rStyle w:val="Hyperlink"/>
                <w:rFonts w:cs="Times New Roman"/>
              </w:rPr>
              <w:t>2. Metodologjia</w:t>
            </w:r>
            <w:r w:rsidR="0030712E">
              <w:rPr>
                <w:webHidden/>
              </w:rPr>
              <w:tab/>
            </w:r>
            <w:r w:rsidR="0030712E">
              <w:rPr>
                <w:webHidden/>
              </w:rPr>
              <w:fldChar w:fldCharType="begin"/>
            </w:r>
            <w:r w:rsidR="0030712E">
              <w:rPr>
                <w:webHidden/>
              </w:rPr>
              <w:instrText xml:space="preserve"> PAGEREF _Toc156814503 \h </w:instrText>
            </w:r>
            <w:r w:rsidR="0030712E">
              <w:rPr>
                <w:webHidden/>
              </w:rPr>
            </w:r>
            <w:r w:rsidR="0030712E">
              <w:rPr>
                <w:webHidden/>
              </w:rPr>
              <w:fldChar w:fldCharType="separate"/>
            </w:r>
            <w:r w:rsidR="00064A7A">
              <w:rPr>
                <w:webHidden/>
              </w:rPr>
              <w:t>6</w:t>
            </w:r>
            <w:r w:rsidR="0030712E">
              <w:rPr>
                <w:webHidden/>
              </w:rPr>
              <w:fldChar w:fldCharType="end"/>
            </w:r>
          </w:hyperlink>
        </w:p>
        <w:p w14:paraId="1D5B54D1" w14:textId="17D6967A" w:rsidR="0030712E" w:rsidRDefault="009E1D10">
          <w:pPr>
            <w:pStyle w:val="TOC1"/>
            <w:rPr>
              <w:rFonts w:asciiTheme="minorHAnsi" w:eastAsiaTheme="minorEastAsia" w:hAnsiTheme="minorHAnsi"/>
              <w:b w:val="0"/>
              <w:lang w:eastAsia="sq-AL"/>
            </w:rPr>
          </w:pPr>
          <w:hyperlink w:anchor="_Toc156814504" w:history="1">
            <w:r w:rsidR="0030712E" w:rsidRPr="00534994">
              <w:rPr>
                <w:rStyle w:val="Hyperlink"/>
                <w:rFonts w:cs="Times New Roman"/>
              </w:rPr>
              <w:t>3. Analiza e gjendjes</w:t>
            </w:r>
            <w:r w:rsidR="0030712E">
              <w:rPr>
                <w:webHidden/>
              </w:rPr>
              <w:tab/>
            </w:r>
            <w:r w:rsidR="0030712E">
              <w:rPr>
                <w:webHidden/>
              </w:rPr>
              <w:fldChar w:fldCharType="begin"/>
            </w:r>
            <w:r w:rsidR="0030712E">
              <w:rPr>
                <w:webHidden/>
              </w:rPr>
              <w:instrText xml:space="preserve"> PAGEREF _Toc156814504 \h </w:instrText>
            </w:r>
            <w:r w:rsidR="0030712E">
              <w:rPr>
                <w:webHidden/>
              </w:rPr>
            </w:r>
            <w:r w:rsidR="0030712E">
              <w:rPr>
                <w:webHidden/>
              </w:rPr>
              <w:fldChar w:fldCharType="separate"/>
            </w:r>
            <w:r w:rsidR="00064A7A">
              <w:rPr>
                <w:webHidden/>
              </w:rPr>
              <w:t>8</w:t>
            </w:r>
            <w:r w:rsidR="0030712E">
              <w:rPr>
                <w:webHidden/>
              </w:rPr>
              <w:fldChar w:fldCharType="end"/>
            </w:r>
          </w:hyperlink>
        </w:p>
        <w:p w14:paraId="53D187FA" w14:textId="1F60BC55" w:rsidR="0030712E" w:rsidRDefault="009E1D10">
          <w:pPr>
            <w:pStyle w:val="TOC2"/>
            <w:tabs>
              <w:tab w:val="right" w:leader="dot" w:pos="9350"/>
            </w:tabs>
            <w:rPr>
              <w:rFonts w:eastAsiaTheme="minorEastAsia"/>
              <w:noProof/>
              <w:lang w:eastAsia="sq-AL"/>
            </w:rPr>
          </w:pPr>
          <w:hyperlink w:anchor="_Toc156814505" w:history="1">
            <w:r w:rsidR="0030712E" w:rsidRPr="00534994">
              <w:rPr>
                <w:rStyle w:val="Hyperlink"/>
                <w:rFonts w:ascii="Times New Roman" w:hAnsi="Times New Roman" w:cs="Times New Roman"/>
                <w:b/>
                <w:noProof/>
              </w:rPr>
              <w:t>3.1. Arsimi</w:t>
            </w:r>
            <w:r w:rsidR="0030712E">
              <w:rPr>
                <w:noProof/>
                <w:webHidden/>
              </w:rPr>
              <w:tab/>
            </w:r>
            <w:r w:rsidR="0030712E">
              <w:rPr>
                <w:noProof/>
                <w:webHidden/>
              </w:rPr>
              <w:fldChar w:fldCharType="begin"/>
            </w:r>
            <w:r w:rsidR="0030712E">
              <w:rPr>
                <w:noProof/>
                <w:webHidden/>
              </w:rPr>
              <w:instrText xml:space="preserve"> PAGEREF _Toc156814505 \h </w:instrText>
            </w:r>
            <w:r w:rsidR="0030712E">
              <w:rPr>
                <w:noProof/>
                <w:webHidden/>
              </w:rPr>
            </w:r>
            <w:r w:rsidR="0030712E">
              <w:rPr>
                <w:noProof/>
                <w:webHidden/>
              </w:rPr>
              <w:fldChar w:fldCharType="separate"/>
            </w:r>
            <w:r w:rsidR="00064A7A">
              <w:rPr>
                <w:noProof/>
                <w:webHidden/>
              </w:rPr>
              <w:t>9</w:t>
            </w:r>
            <w:r w:rsidR="0030712E">
              <w:rPr>
                <w:noProof/>
                <w:webHidden/>
              </w:rPr>
              <w:fldChar w:fldCharType="end"/>
            </w:r>
          </w:hyperlink>
        </w:p>
        <w:p w14:paraId="285A688C" w14:textId="0DC2E932" w:rsidR="0030712E" w:rsidRDefault="009E1D10">
          <w:pPr>
            <w:pStyle w:val="TOC2"/>
            <w:tabs>
              <w:tab w:val="right" w:leader="dot" w:pos="9350"/>
            </w:tabs>
            <w:rPr>
              <w:rFonts w:eastAsiaTheme="minorEastAsia"/>
              <w:noProof/>
              <w:lang w:eastAsia="sq-AL"/>
            </w:rPr>
          </w:pPr>
          <w:hyperlink w:anchor="_Toc156814506" w:history="1">
            <w:r w:rsidR="0030712E" w:rsidRPr="00534994">
              <w:rPr>
                <w:rStyle w:val="Hyperlink"/>
                <w:rFonts w:ascii="Times New Roman" w:hAnsi="Times New Roman" w:cs="Times New Roman"/>
                <w:b/>
                <w:noProof/>
              </w:rPr>
              <w:t>3.2. Punësimi dhe mirëqenia sociale</w:t>
            </w:r>
            <w:r w:rsidR="0030712E">
              <w:rPr>
                <w:noProof/>
                <w:webHidden/>
              </w:rPr>
              <w:tab/>
            </w:r>
            <w:r w:rsidR="0030712E">
              <w:rPr>
                <w:noProof/>
                <w:webHidden/>
              </w:rPr>
              <w:fldChar w:fldCharType="begin"/>
            </w:r>
            <w:r w:rsidR="0030712E">
              <w:rPr>
                <w:noProof/>
                <w:webHidden/>
              </w:rPr>
              <w:instrText xml:space="preserve"> PAGEREF _Toc156814506 \h </w:instrText>
            </w:r>
            <w:r w:rsidR="0030712E">
              <w:rPr>
                <w:noProof/>
                <w:webHidden/>
              </w:rPr>
            </w:r>
            <w:r w:rsidR="0030712E">
              <w:rPr>
                <w:noProof/>
                <w:webHidden/>
              </w:rPr>
              <w:fldChar w:fldCharType="separate"/>
            </w:r>
            <w:r w:rsidR="00064A7A">
              <w:rPr>
                <w:noProof/>
                <w:webHidden/>
              </w:rPr>
              <w:t>10</w:t>
            </w:r>
            <w:r w:rsidR="0030712E">
              <w:rPr>
                <w:noProof/>
                <w:webHidden/>
              </w:rPr>
              <w:fldChar w:fldCharType="end"/>
            </w:r>
          </w:hyperlink>
        </w:p>
        <w:p w14:paraId="2F699DD3" w14:textId="7E530647" w:rsidR="0030712E" w:rsidRDefault="009E1D10">
          <w:pPr>
            <w:pStyle w:val="TOC2"/>
            <w:tabs>
              <w:tab w:val="right" w:leader="dot" w:pos="9350"/>
            </w:tabs>
            <w:rPr>
              <w:rFonts w:eastAsiaTheme="minorEastAsia"/>
              <w:noProof/>
              <w:lang w:eastAsia="sq-AL"/>
            </w:rPr>
          </w:pPr>
          <w:hyperlink w:anchor="_Toc156814507" w:history="1">
            <w:r w:rsidR="0030712E" w:rsidRPr="00534994">
              <w:rPr>
                <w:rStyle w:val="Hyperlink"/>
                <w:rFonts w:ascii="Times New Roman" w:hAnsi="Times New Roman" w:cs="Times New Roman"/>
                <w:b/>
                <w:noProof/>
              </w:rPr>
              <w:t>3.3. Shëndetësia</w:t>
            </w:r>
            <w:r w:rsidR="0030712E">
              <w:rPr>
                <w:noProof/>
                <w:webHidden/>
              </w:rPr>
              <w:tab/>
            </w:r>
            <w:r w:rsidR="0030712E">
              <w:rPr>
                <w:noProof/>
                <w:webHidden/>
              </w:rPr>
              <w:fldChar w:fldCharType="begin"/>
            </w:r>
            <w:r w:rsidR="0030712E">
              <w:rPr>
                <w:noProof/>
                <w:webHidden/>
              </w:rPr>
              <w:instrText xml:space="preserve"> PAGEREF _Toc156814507 \h </w:instrText>
            </w:r>
            <w:r w:rsidR="0030712E">
              <w:rPr>
                <w:noProof/>
                <w:webHidden/>
              </w:rPr>
            </w:r>
            <w:r w:rsidR="0030712E">
              <w:rPr>
                <w:noProof/>
                <w:webHidden/>
              </w:rPr>
              <w:fldChar w:fldCharType="separate"/>
            </w:r>
            <w:r w:rsidR="00064A7A">
              <w:rPr>
                <w:noProof/>
                <w:webHidden/>
              </w:rPr>
              <w:t>12</w:t>
            </w:r>
            <w:r w:rsidR="0030712E">
              <w:rPr>
                <w:noProof/>
                <w:webHidden/>
              </w:rPr>
              <w:fldChar w:fldCharType="end"/>
            </w:r>
          </w:hyperlink>
        </w:p>
        <w:p w14:paraId="01D86EC3" w14:textId="692BBA4C" w:rsidR="0030712E" w:rsidRDefault="009E1D10">
          <w:pPr>
            <w:pStyle w:val="TOC2"/>
            <w:tabs>
              <w:tab w:val="right" w:leader="dot" w:pos="9350"/>
            </w:tabs>
            <w:rPr>
              <w:rFonts w:eastAsiaTheme="minorEastAsia"/>
              <w:noProof/>
              <w:lang w:eastAsia="sq-AL"/>
            </w:rPr>
          </w:pPr>
          <w:hyperlink w:anchor="_Toc156814508" w:history="1">
            <w:r w:rsidR="0030712E" w:rsidRPr="00534994">
              <w:rPr>
                <w:rStyle w:val="Hyperlink"/>
                <w:rFonts w:ascii="Times New Roman" w:hAnsi="Times New Roman" w:cs="Times New Roman"/>
                <w:b/>
                <w:noProof/>
              </w:rPr>
              <w:t>3.4. Banimi</w:t>
            </w:r>
            <w:r w:rsidR="0030712E">
              <w:rPr>
                <w:noProof/>
                <w:webHidden/>
              </w:rPr>
              <w:tab/>
            </w:r>
            <w:r w:rsidR="0030712E">
              <w:rPr>
                <w:noProof/>
                <w:webHidden/>
              </w:rPr>
              <w:fldChar w:fldCharType="begin"/>
            </w:r>
            <w:r w:rsidR="0030712E">
              <w:rPr>
                <w:noProof/>
                <w:webHidden/>
              </w:rPr>
              <w:instrText xml:space="preserve"> PAGEREF _Toc156814508 \h </w:instrText>
            </w:r>
            <w:r w:rsidR="0030712E">
              <w:rPr>
                <w:noProof/>
                <w:webHidden/>
              </w:rPr>
            </w:r>
            <w:r w:rsidR="0030712E">
              <w:rPr>
                <w:noProof/>
                <w:webHidden/>
              </w:rPr>
              <w:fldChar w:fldCharType="separate"/>
            </w:r>
            <w:r w:rsidR="00064A7A">
              <w:rPr>
                <w:noProof/>
                <w:webHidden/>
              </w:rPr>
              <w:t>12</w:t>
            </w:r>
            <w:r w:rsidR="0030712E">
              <w:rPr>
                <w:noProof/>
                <w:webHidden/>
              </w:rPr>
              <w:fldChar w:fldCharType="end"/>
            </w:r>
          </w:hyperlink>
        </w:p>
        <w:p w14:paraId="671DF0C6" w14:textId="2F140FC4" w:rsidR="0030712E" w:rsidRDefault="009E1D10">
          <w:pPr>
            <w:pStyle w:val="TOC2"/>
            <w:tabs>
              <w:tab w:val="right" w:leader="dot" w:pos="9350"/>
            </w:tabs>
            <w:rPr>
              <w:rFonts w:eastAsiaTheme="minorEastAsia"/>
              <w:noProof/>
              <w:lang w:eastAsia="sq-AL"/>
            </w:rPr>
          </w:pPr>
          <w:hyperlink w:anchor="_Toc156814509" w:history="1">
            <w:r w:rsidR="0030712E" w:rsidRPr="00534994">
              <w:rPr>
                <w:rStyle w:val="Hyperlink"/>
                <w:rFonts w:ascii="Times New Roman" w:hAnsi="Times New Roman" w:cs="Times New Roman"/>
                <w:b/>
                <w:noProof/>
              </w:rPr>
              <w:t>3.5.Antidiskriminimi</w:t>
            </w:r>
            <w:r w:rsidR="0030712E">
              <w:rPr>
                <w:noProof/>
                <w:webHidden/>
              </w:rPr>
              <w:tab/>
            </w:r>
            <w:r w:rsidR="0030712E">
              <w:rPr>
                <w:noProof/>
                <w:webHidden/>
              </w:rPr>
              <w:fldChar w:fldCharType="begin"/>
            </w:r>
            <w:r w:rsidR="0030712E">
              <w:rPr>
                <w:noProof/>
                <w:webHidden/>
              </w:rPr>
              <w:instrText xml:space="preserve"> PAGEREF _Toc156814509 \h </w:instrText>
            </w:r>
            <w:r w:rsidR="0030712E">
              <w:rPr>
                <w:noProof/>
                <w:webHidden/>
              </w:rPr>
            </w:r>
            <w:r w:rsidR="0030712E">
              <w:rPr>
                <w:noProof/>
                <w:webHidden/>
              </w:rPr>
              <w:fldChar w:fldCharType="separate"/>
            </w:r>
            <w:r w:rsidR="00064A7A">
              <w:rPr>
                <w:noProof/>
                <w:webHidden/>
              </w:rPr>
              <w:t>13</w:t>
            </w:r>
            <w:r w:rsidR="0030712E">
              <w:rPr>
                <w:noProof/>
                <w:webHidden/>
              </w:rPr>
              <w:fldChar w:fldCharType="end"/>
            </w:r>
          </w:hyperlink>
        </w:p>
        <w:p w14:paraId="02AAD625" w14:textId="356E8B01" w:rsidR="0030712E" w:rsidRDefault="009E1D10">
          <w:pPr>
            <w:pStyle w:val="TOC2"/>
            <w:tabs>
              <w:tab w:val="right" w:leader="dot" w:pos="9350"/>
            </w:tabs>
            <w:rPr>
              <w:rFonts w:eastAsiaTheme="minorEastAsia"/>
              <w:noProof/>
              <w:lang w:eastAsia="sq-AL"/>
            </w:rPr>
          </w:pPr>
          <w:hyperlink w:anchor="_Toc156814510" w:history="1">
            <w:r w:rsidR="0030712E" w:rsidRPr="00534994">
              <w:rPr>
                <w:rStyle w:val="Hyperlink"/>
                <w:rFonts w:ascii="Times New Roman" w:hAnsi="Times New Roman" w:cs="Times New Roman"/>
                <w:b/>
                <w:noProof/>
              </w:rPr>
              <w:t>3.6. Kultura dhe Mediat</w:t>
            </w:r>
            <w:r w:rsidR="0030712E">
              <w:rPr>
                <w:noProof/>
                <w:webHidden/>
              </w:rPr>
              <w:tab/>
            </w:r>
            <w:r w:rsidR="0030712E">
              <w:rPr>
                <w:noProof/>
                <w:webHidden/>
              </w:rPr>
              <w:fldChar w:fldCharType="begin"/>
            </w:r>
            <w:r w:rsidR="0030712E">
              <w:rPr>
                <w:noProof/>
                <w:webHidden/>
              </w:rPr>
              <w:instrText xml:space="preserve"> PAGEREF _Toc156814510 \h </w:instrText>
            </w:r>
            <w:r w:rsidR="0030712E">
              <w:rPr>
                <w:noProof/>
                <w:webHidden/>
              </w:rPr>
            </w:r>
            <w:r w:rsidR="0030712E">
              <w:rPr>
                <w:noProof/>
                <w:webHidden/>
              </w:rPr>
              <w:fldChar w:fldCharType="separate"/>
            </w:r>
            <w:r w:rsidR="00064A7A">
              <w:rPr>
                <w:noProof/>
                <w:webHidden/>
              </w:rPr>
              <w:t>13</w:t>
            </w:r>
            <w:r w:rsidR="0030712E">
              <w:rPr>
                <w:noProof/>
                <w:webHidden/>
              </w:rPr>
              <w:fldChar w:fldCharType="end"/>
            </w:r>
          </w:hyperlink>
        </w:p>
        <w:p w14:paraId="6EE5F75F" w14:textId="21042D67" w:rsidR="0030712E" w:rsidRDefault="009E1D10">
          <w:pPr>
            <w:pStyle w:val="TOC2"/>
            <w:tabs>
              <w:tab w:val="right" w:leader="dot" w:pos="9350"/>
            </w:tabs>
            <w:rPr>
              <w:rFonts w:eastAsiaTheme="minorEastAsia"/>
              <w:noProof/>
              <w:lang w:eastAsia="sq-AL"/>
            </w:rPr>
          </w:pPr>
          <w:hyperlink w:anchor="_Toc156814511" w:history="1">
            <w:r w:rsidR="0030712E" w:rsidRPr="00534994">
              <w:rPr>
                <w:rStyle w:val="Hyperlink"/>
                <w:rFonts w:ascii="Times New Roman" w:hAnsi="Times New Roman" w:cs="Times New Roman"/>
                <w:b/>
                <w:noProof/>
              </w:rPr>
              <w:t>Çështje të përbashkëta dhe të ndërlidhura</w:t>
            </w:r>
            <w:r w:rsidR="0030712E">
              <w:rPr>
                <w:noProof/>
                <w:webHidden/>
              </w:rPr>
              <w:tab/>
            </w:r>
            <w:r w:rsidR="0030712E">
              <w:rPr>
                <w:noProof/>
                <w:webHidden/>
              </w:rPr>
              <w:fldChar w:fldCharType="begin"/>
            </w:r>
            <w:r w:rsidR="0030712E">
              <w:rPr>
                <w:noProof/>
                <w:webHidden/>
              </w:rPr>
              <w:instrText xml:space="preserve"> PAGEREF _Toc156814511 \h </w:instrText>
            </w:r>
            <w:r w:rsidR="0030712E">
              <w:rPr>
                <w:noProof/>
                <w:webHidden/>
              </w:rPr>
            </w:r>
            <w:r w:rsidR="0030712E">
              <w:rPr>
                <w:noProof/>
                <w:webHidden/>
              </w:rPr>
              <w:fldChar w:fldCharType="separate"/>
            </w:r>
            <w:r w:rsidR="00064A7A">
              <w:rPr>
                <w:noProof/>
                <w:webHidden/>
              </w:rPr>
              <w:t>14</w:t>
            </w:r>
            <w:r w:rsidR="0030712E">
              <w:rPr>
                <w:noProof/>
                <w:webHidden/>
              </w:rPr>
              <w:fldChar w:fldCharType="end"/>
            </w:r>
          </w:hyperlink>
        </w:p>
        <w:p w14:paraId="074FDE9F" w14:textId="38BCB1CB" w:rsidR="0030712E" w:rsidRDefault="009E1D10">
          <w:pPr>
            <w:pStyle w:val="TOC1"/>
            <w:rPr>
              <w:rFonts w:asciiTheme="minorHAnsi" w:eastAsiaTheme="minorEastAsia" w:hAnsiTheme="minorHAnsi"/>
              <w:b w:val="0"/>
              <w:lang w:eastAsia="sq-AL"/>
            </w:rPr>
          </w:pPr>
          <w:hyperlink w:anchor="_Toc156814512" w:history="1">
            <w:r w:rsidR="0030712E" w:rsidRPr="00534994">
              <w:rPr>
                <w:rStyle w:val="Hyperlink"/>
              </w:rPr>
              <w:t>4. Vizioni, misioni, vlerat dhe parimet</w:t>
            </w:r>
            <w:r w:rsidR="0030712E">
              <w:rPr>
                <w:webHidden/>
              </w:rPr>
              <w:tab/>
            </w:r>
            <w:r w:rsidR="0030712E">
              <w:rPr>
                <w:webHidden/>
              </w:rPr>
              <w:fldChar w:fldCharType="begin"/>
            </w:r>
            <w:r w:rsidR="0030712E">
              <w:rPr>
                <w:webHidden/>
              </w:rPr>
              <w:instrText xml:space="preserve"> PAGEREF _Toc156814512 \h </w:instrText>
            </w:r>
            <w:r w:rsidR="0030712E">
              <w:rPr>
                <w:webHidden/>
              </w:rPr>
            </w:r>
            <w:r w:rsidR="0030712E">
              <w:rPr>
                <w:webHidden/>
              </w:rPr>
              <w:fldChar w:fldCharType="separate"/>
            </w:r>
            <w:r w:rsidR="00064A7A">
              <w:rPr>
                <w:webHidden/>
              </w:rPr>
              <w:t>15</w:t>
            </w:r>
            <w:r w:rsidR="0030712E">
              <w:rPr>
                <w:webHidden/>
              </w:rPr>
              <w:fldChar w:fldCharType="end"/>
            </w:r>
          </w:hyperlink>
        </w:p>
        <w:p w14:paraId="1E1C1B8F" w14:textId="4C2D415C" w:rsidR="0030712E" w:rsidRDefault="009E1D10">
          <w:pPr>
            <w:pStyle w:val="TOC1"/>
            <w:rPr>
              <w:rFonts w:asciiTheme="minorHAnsi" w:eastAsiaTheme="minorEastAsia" w:hAnsiTheme="minorHAnsi"/>
              <w:b w:val="0"/>
              <w:lang w:eastAsia="sq-AL"/>
            </w:rPr>
          </w:pPr>
          <w:hyperlink w:anchor="_Toc156814513" w:history="1">
            <w:r w:rsidR="0030712E" w:rsidRPr="00534994">
              <w:rPr>
                <w:rStyle w:val="Hyperlink"/>
              </w:rPr>
              <w:t>5. Objektivat strategjikë</w:t>
            </w:r>
            <w:r w:rsidR="0030712E">
              <w:rPr>
                <w:webHidden/>
              </w:rPr>
              <w:tab/>
            </w:r>
            <w:r w:rsidR="0030712E">
              <w:rPr>
                <w:webHidden/>
              </w:rPr>
              <w:fldChar w:fldCharType="begin"/>
            </w:r>
            <w:r w:rsidR="0030712E">
              <w:rPr>
                <w:webHidden/>
              </w:rPr>
              <w:instrText xml:space="preserve"> PAGEREF _Toc156814513 \h </w:instrText>
            </w:r>
            <w:r w:rsidR="0030712E">
              <w:rPr>
                <w:webHidden/>
              </w:rPr>
            </w:r>
            <w:r w:rsidR="0030712E">
              <w:rPr>
                <w:webHidden/>
              </w:rPr>
              <w:fldChar w:fldCharType="separate"/>
            </w:r>
            <w:r w:rsidR="00064A7A">
              <w:rPr>
                <w:webHidden/>
              </w:rPr>
              <w:t>15</w:t>
            </w:r>
            <w:r w:rsidR="0030712E">
              <w:rPr>
                <w:webHidden/>
              </w:rPr>
              <w:fldChar w:fldCharType="end"/>
            </w:r>
          </w:hyperlink>
        </w:p>
        <w:p w14:paraId="3759ED5B" w14:textId="1EB7A4CF" w:rsidR="0030712E" w:rsidRDefault="009E1D10">
          <w:pPr>
            <w:pStyle w:val="TOC2"/>
            <w:tabs>
              <w:tab w:val="right" w:leader="dot" w:pos="9350"/>
            </w:tabs>
            <w:rPr>
              <w:rFonts w:eastAsiaTheme="minorEastAsia"/>
              <w:noProof/>
              <w:lang w:eastAsia="sq-AL"/>
            </w:rPr>
          </w:pPr>
          <w:hyperlink w:anchor="_Toc156814514" w:history="1">
            <w:r w:rsidR="0030712E" w:rsidRPr="00534994">
              <w:rPr>
                <w:rStyle w:val="Hyperlink"/>
                <w:rFonts w:ascii="Times New Roman" w:hAnsi="Times New Roman" w:cs="Times New Roman"/>
                <w:b/>
                <w:noProof/>
              </w:rPr>
              <w:t>5.1. Arsimi</w:t>
            </w:r>
            <w:r w:rsidR="0030712E">
              <w:rPr>
                <w:noProof/>
                <w:webHidden/>
              </w:rPr>
              <w:tab/>
            </w:r>
            <w:r w:rsidR="0030712E">
              <w:rPr>
                <w:noProof/>
                <w:webHidden/>
              </w:rPr>
              <w:fldChar w:fldCharType="begin"/>
            </w:r>
            <w:r w:rsidR="0030712E">
              <w:rPr>
                <w:noProof/>
                <w:webHidden/>
              </w:rPr>
              <w:instrText xml:space="preserve"> PAGEREF _Toc156814514 \h </w:instrText>
            </w:r>
            <w:r w:rsidR="0030712E">
              <w:rPr>
                <w:noProof/>
                <w:webHidden/>
              </w:rPr>
            </w:r>
            <w:r w:rsidR="0030712E">
              <w:rPr>
                <w:noProof/>
                <w:webHidden/>
              </w:rPr>
              <w:fldChar w:fldCharType="separate"/>
            </w:r>
            <w:r w:rsidR="00064A7A">
              <w:rPr>
                <w:noProof/>
                <w:webHidden/>
              </w:rPr>
              <w:t>16</w:t>
            </w:r>
            <w:r w:rsidR="0030712E">
              <w:rPr>
                <w:noProof/>
                <w:webHidden/>
              </w:rPr>
              <w:fldChar w:fldCharType="end"/>
            </w:r>
          </w:hyperlink>
        </w:p>
        <w:p w14:paraId="0FF37C93" w14:textId="075146DE" w:rsidR="0030712E" w:rsidRDefault="009E1D10">
          <w:pPr>
            <w:pStyle w:val="TOC2"/>
            <w:tabs>
              <w:tab w:val="right" w:leader="dot" w:pos="9350"/>
            </w:tabs>
            <w:rPr>
              <w:rFonts w:eastAsiaTheme="minorEastAsia"/>
              <w:noProof/>
              <w:lang w:eastAsia="sq-AL"/>
            </w:rPr>
          </w:pPr>
          <w:hyperlink w:anchor="_Toc156814515" w:history="1">
            <w:r w:rsidR="0030712E" w:rsidRPr="00534994">
              <w:rPr>
                <w:rStyle w:val="Hyperlink"/>
                <w:rFonts w:ascii="Times New Roman" w:hAnsi="Times New Roman" w:cs="Times New Roman"/>
                <w:b/>
                <w:noProof/>
              </w:rPr>
              <w:t>5.2. Punësimi dhe mirëqenia sociale</w:t>
            </w:r>
            <w:r w:rsidR="0030712E">
              <w:rPr>
                <w:noProof/>
                <w:webHidden/>
              </w:rPr>
              <w:tab/>
            </w:r>
            <w:r w:rsidR="0030712E">
              <w:rPr>
                <w:noProof/>
                <w:webHidden/>
              </w:rPr>
              <w:fldChar w:fldCharType="begin"/>
            </w:r>
            <w:r w:rsidR="0030712E">
              <w:rPr>
                <w:noProof/>
                <w:webHidden/>
              </w:rPr>
              <w:instrText xml:space="preserve"> PAGEREF _Toc156814515 \h </w:instrText>
            </w:r>
            <w:r w:rsidR="0030712E">
              <w:rPr>
                <w:noProof/>
                <w:webHidden/>
              </w:rPr>
            </w:r>
            <w:r w:rsidR="0030712E">
              <w:rPr>
                <w:noProof/>
                <w:webHidden/>
              </w:rPr>
              <w:fldChar w:fldCharType="separate"/>
            </w:r>
            <w:r w:rsidR="00064A7A">
              <w:rPr>
                <w:noProof/>
                <w:webHidden/>
              </w:rPr>
              <w:t>20</w:t>
            </w:r>
            <w:r w:rsidR="0030712E">
              <w:rPr>
                <w:noProof/>
                <w:webHidden/>
              </w:rPr>
              <w:fldChar w:fldCharType="end"/>
            </w:r>
          </w:hyperlink>
        </w:p>
        <w:p w14:paraId="0AFED5F1" w14:textId="451E81CD" w:rsidR="0030712E" w:rsidRDefault="009E1D10">
          <w:pPr>
            <w:pStyle w:val="TOC2"/>
            <w:tabs>
              <w:tab w:val="right" w:leader="dot" w:pos="9350"/>
            </w:tabs>
            <w:rPr>
              <w:rFonts w:eastAsiaTheme="minorEastAsia"/>
              <w:noProof/>
              <w:lang w:eastAsia="sq-AL"/>
            </w:rPr>
          </w:pPr>
          <w:hyperlink w:anchor="_Toc156814516" w:history="1">
            <w:r w:rsidR="0030712E" w:rsidRPr="00534994">
              <w:rPr>
                <w:rStyle w:val="Hyperlink"/>
                <w:rFonts w:ascii="Times New Roman" w:hAnsi="Times New Roman" w:cs="Times New Roman"/>
                <w:b/>
                <w:noProof/>
              </w:rPr>
              <w:t>5.3. Shëndetësia</w:t>
            </w:r>
            <w:r w:rsidR="0030712E">
              <w:rPr>
                <w:noProof/>
                <w:webHidden/>
              </w:rPr>
              <w:tab/>
            </w:r>
            <w:r w:rsidR="0030712E">
              <w:rPr>
                <w:noProof/>
                <w:webHidden/>
              </w:rPr>
              <w:fldChar w:fldCharType="begin"/>
            </w:r>
            <w:r w:rsidR="0030712E">
              <w:rPr>
                <w:noProof/>
                <w:webHidden/>
              </w:rPr>
              <w:instrText xml:space="preserve"> PAGEREF _Toc156814516 \h </w:instrText>
            </w:r>
            <w:r w:rsidR="0030712E">
              <w:rPr>
                <w:noProof/>
                <w:webHidden/>
              </w:rPr>
            </w:r>
            <w:r w:rsidR="0030712E">
              <w:rPr>
                <w:noProof/>
                <w:webHidden/>
              </w:rPr>
              <w:fldChar w:fldCharType="separate"/>
            </w:r>
            <w:r w:rsidR="00064A7A">
              <w:rPr>
                <w:noProof/>
                <w:webHidden/>
              </w:rPr>
              <w:t>24</w:t>
            </w:r>
            <w:r w:rsidR="0030712E">
              <w:rPr>
                <w:noProof/>
                <w:webHidden/>
              </w:rPr>
              <w:fldChar w:fldCharType="end"/>
            </w:r>
          </w:hyperlink>
        </w:p>
        <w:p w14:paraId="6D623D6A" w14:textId="78F1B6F1" w:rsidR="0030712E" w:rsidRDefault="009E1D10">
          <w:pPr>
            <w:pStyle w:val="TOC2"/>
            <w:tabs>
              <w:tab w:val="right" w:leader="dot" w:pos="9350"/>
            </w:tabs>
            <w:rPr>
              <w:rFonts w:eastAsiaTheme="minorEastAsia"/>
              <w:noProof/>
              <w:lang w:eastAsia="sq-AL"/>
            </w:rPr>
          </w:pPr>
          <w:hyperlink w:anchor="_Toc156814517" w:history="1">
            <w:r w:rsidR="0030712E" w:rsidRPr="00534994">
              <w:rPr>
                <w:rStyle w:val="Hyperlink"/>
                <w:rFonts w:ascii="Times New Roman" w:hAnsi="Times New Roman" w:cs="Times New Roman"/>
                <w:b/>
                <w:noProof/>
              </w:rPr>
              <w:t>5.4. Banimi</w:t>
            </w:r>
            <w:r w:rsidR="0030712E">
              <w:rPr>
                <w:noProof/>
                <w:webHidden/>
              </w:rPr>
              <w:tab/>
            </w:r>
            <w:r w:rsidR="0030712E">
              <w:rPr>
                <w:noProof/>
                <w:webHidden/>
              </w:rPr>
              <w:fldChar w:fldCharType="begin"/>
            </w:r>
            <w:r w:rsidR="0030712E">
              <w:rPr>
                <w:noProof/>
                <w:webHidden/>
              </w:rPr>
              <w:instrText xml:space="preserve"> PAGEREF _Toc156814517 \h </w:instrText>
            </w:r>
            <w:r w:rsidR="0030712E">
              <w:rPr>
                <w:noProof/>
                <w:webHidden/>
              </w:rPr>
            </w:r>
            <w:r w:rsidR="0030712E">
              <w:rPr>
                <w:noProof/>
                <w:webHidden/>
              </w:rPr>
              <w:fldChar w:fldCharType="separate"/>
            </w:r>
            <w:r w:rsidR="00064A7A">
              <w:rPr>
                <w:noProof/>
                <w:webHidden/>
              </w:rPr>
              <w:t>27</w:t>
            </w:r>
            <w:r w:rsidR="0030712E">
              <w:rPr>
                <w:noProof/>
                <w:webHidden/>
              </w:rPr>
              <w:fldChar w:fldCharType="end"/>
            </w:r>
          </w:hyperlink>
        </w:p>
        <w:p w14:paraId="6CDAF48E" w14:textId="773086FB" w:rsidR="0030712E" w:rsidRDefault="009E1D10">
          <w:pPr>
            <w:pStyle w:val="TOC2"/>
            <w:tabs>
              <w:tab w:val="right" w:leader="dot" w:pos="9350"/>
            </w:tabs>
            <w:rPr>
              <w:rFonts w:eastAsiaTheme="minorEastAsia"/>
              <w:noProof/>
              <w:lang w:eastAsia="sq-AL"/>
            </w:rPr>
          </w:pPr>
          <w:hyperlink w:anchor="_Toc156814518" w:history="1">
            <w:r w:rsidR="0030712E" w:rsidRPr="00534994">
              <w:rPr>
                <w:rStyle w:val="Hyperlink"/>
                <w:rFonts w:ascii="Times New Roman" w:hAnsi="Times New Roman" w:cs="Times New Roman"/>
                <w:b/>
                <w:noProof/>
              </w:rPr>
              <w:t>5.5. Anti diskriminimi</w:t>
            </w:r>
            <w:r w:rsidR="0030712E">
              <w:rPr>
                <w:noProof/>
                <w:webHidden/>
              </w:rPr>
              <w:tab/>
            </w:r>
            <w:r w:rsidR="0030712E">
              <w:rPr>
                <w:noProof/>
                <w:webHidden/>
              </w:rPr>
              <w:fldChar w:fldCharType="begin"/>
            </w:r>
            <w:r w:rsidR="0030712E">
              <w:rPr>
                <w:noProof/>
                <w:webHidden/>
              </w:rPr>
              <w:instrText xml:space="preserve"> PAGEREF _Toc156814518 \h </w:instrText>
            </w:r>
            <w:r w:rsidR="0030712E">
              <w:rPr>
                <w:noProof/>
                <w:webHidden/>
              </w:rPr>
            </w:r>
            <w:r w:rsidR="0030712E">
              <w:rPr>
                <w:noProof/>
                <w:webHidden/>
              </w:rPr>
              <w:fldChar w:fldCharType="separate"/>
            </w:r>
            <w:r w:rsidR="00064A7A">
              <w:rPr>
                <w:noProof/>
                <w:webHidden/>
              </w:rPr>
              <w:t>28</w:t>
            </w:r>
            <w:r w:rsidR="0030712E">
              <w:rPr>
                <w:noProof/>
                <w:webHidden/>
              </w:rPr>
              <w:fldChar w:fldCharType="end"/>
            </w:r>
          </w:hyperlink>
        </w:p>
        <w:p w14:paraId="26E4DEE7" w14:textId="61162F3F" w:rsidR="0030712E" w:rsidRDefault="009E1D10">
          <w:pPr>
            <w:pStyle w:val="TOC2"/>
            <w:tabs>
              <w:tab w:val="right" w:leader="dot" w:pos="9350"/>
            </w:tabs>
            <w:rPr>
              <w:rFonts w:eastAsiaTheme="minorEastAsia"/>
              <w:noProof/>
              <w:lang w:eastAsia="sq-AL"/>
            </w:rPr>
          </w:pPr>
          <w:hyperlink w:anchor="_Toc156814519" w:history="1">
            <w:r w:rsidR="0030712E" w:rsidRPr="00534994">
              <w:rPr>
                <w:rStyle w:val="Hyperlink"/>
                <w:rFonts w:ascii="Times New Roman" w:hAnsi="Times New Roman" w:cs="Times New Roman"/>
                <w:b/>
                <w:noProof/>
              </w:rPr>
              <w:t>5.6.Kultura dhe Mediat</w:t>
            </w:r>
            <w:r w:rsidR="0030712E">
              <w:rPr>
                <w:noProof/>
                <w:webHidden/>
              </w:rPr>
              <w:tab/>
            </w:r>
            <w:r w:rsidR="0030712E">
              <w:rPr>
                <w:noProof/>
                <w:webHidden/>
              </w:rPr>
              <w:fldChar w:fldCharType="begin"/>
            </w:r>
            <w:r w:rsidR="0030712E">
              <w:rPr>
                <w:noProof/>
                <w:webHidden/>
              </w:rPr>
              <w:instrText xml:space="preserve"> PAGEREF _Toc156814519 \h </w:instrText>
            </w:r>
            <w:r w:rsidR="0030712E">
              <w:rPr>
                <w:noProof/>
                <w:webHidden/>
              </w:rPr>
            </w:r>
            <w:r w:rsidR="0030712E">
              <w:rPr>
                <w:noProof/>
                <w:webHidden/>
              </w:rPr>
              <w:fldChar w:fldCharType="separate"/>
            </w:r>
            <w:r w:rsidR="00064A7A">
              <w:rPr>
                <w:noProof/>
                <w:webHidden/>
              </w:rPr>
              <w:t>29</w:t>
            </w:r>
            <w:r w:rsidR="0030712E">
              <w:rPr>
                <w:noProof/>
                <w:webHidden/>
              </w:rPr>
              <w:fldChar w:fldCharType="end"/>
            </w:r>
          </w:hyperlink>
        </w:p>
        <w:p w14:paraId="35480C60" w14:textId="6ED9C90A" w:rsidR="0030712E" w:rsidRDefault="009E1D10">
          <w:pPr>
            <w:pStyle w:val="TOC2"/>
            <w:tabs>
              <w:tab w:val="right" w:leader="dot" w:pos="9350"/>
            </w:tabs>
            <w:rPr>
              <w:rFonts w:eastAsiaTheme="minorEastAsia"/>
              <w:noProof/>
              <w:lang w:eastAsia="sq-AL"/>
            </w:rPr>
          </w:pPr>
          <w:hyperlink w:anchor="_Toc156814520" w:history="1">
            <w:r w:rsidR="0030712E" w:rsidRPr="00534994">
              <w:rPr>
                <w:rStyle w:val="Hyperlink"/>
                <w:rFonts w:ascii="Times New Roman" w:hAnsi="Times New Roman" w:cs="Times New Roman"/>
                <w:b/>
                <w:noProof/>
              </w:rPr>
              <w:t>6.</w:t>
            </w:r>
            <w:r w:rsidR="0030712E" w:rsidRPr="00534994">
              <w:rPr>
                <w:rStyle w:val="Hyperlink"/>
                <w:rFonts w:ascii="Cambria"/>
                <w:b/>
                <w:noProof/>
              </w:rPr>
              <w:t>BUXHETI</w:t>
            </w:r>
            <w:r w:rsidR="0030712E">
              <w:rPr>
                <w:noProof/>
                <w:webHidden/>
              </w:rPr>
              <w:tab/>
            </w:r>
            <w:r w:rsidR="0030712E">
              <w:rPr>
                <w:noProof/>
                <w:webHidden/>
              </w:rPr>
              <w:fldChar w:fldCharType="begin"/>
            </w:r>
            <w:r w:rsidR="0030712E">
              <w:rPr>
                <w:noProof/>
                <w:webHidden/>
              </w:rPr>
              <w:instrText xml:space="preserve"> PAGEREF _Toc156814520 \h </w:instrText>
            </w:r>
            <w:r w:rsidR="0030712E">
              <w:rPr>
                <w:noProof/>
                <w:webHidden/>
              </w:rPr>
            </w:r>
            <w:r w:rsidR="0030712E">
              <w:rPr>
                <w:noProof/>
                <w:webHidden/>
              </w:rPr>
              <w:fldChar w:fldCharType="separate"/>
            </w:r>
            <w:r w:rsidR="00064A7A">
              <w:rPr>
                <w:noProof/>
                <w:webHidden/>
              </w:rPr>
              <w:t>31</w:t>
            </w:r>
            <w:r w:rsidR="0030712E">
              <w:rPr>
                <w:noProof/>
                <w:webHidden/>
              </w:rPr>
              <w:fldChar w:fldCharType="end"/>
            </w:r>
          </w:hyperlink>
        </w:p>
        <w:p w14:paraId="280F8B27" w14:textId="5DF70B59" w:rsidR="0030712E" w:rsidRDefault="009E1D10">
          <w:pPr>
            <w:pStyle w:val="TOC2"/>
            <w:tabs>
              <w:tab w:val="right" w:leader="dot" w:pos="9350"/>
            </w:tabs>
            <w:rPr>
              <w:rFonts w:eastAsiaTheme="minorEastAsia"/>
              <w:noProof/>
              <w:lang w:eastAsia="sq-AL"/>
            </w:rPr>
          </w:pPr>
          <w:hyperlink w:anchor="_Toc156814521" w:history="1">
            <w:r w:rsidR="0030712E" w:rsidRPr="00534994">
              <w:rPr>
                <w:rStyle w:val="Hyperlink"/>
                <w:rFonts w:ascii="Times New Roman" w:hAnsi="Times New Roman" w:cs="Times New Roman"/>
                <w:noProof/>
              </w:rPr>
              <w:t>7.Plani i zbatimit</w:t>
            </w:r>
            <w:r w:rsidR="0030712E">
              <w:rPr>
                <w:noProof/>
                <w:webHidden/>
              </w:rPr>
              <w:tab/>
            </w:r>
            <w:r w:rsidR="0030712E">
              <w:rPr>
                <w:noProof/>
                <w:webHidden/>
              </w:rPr>
              <w:fldChar w:fldCharType="begin"/>
            </w:r>
            <w:r w:rsidR="0030712E">
              <w:rPr>
                <w:noProof/>
                <w:webHidden/>
              </w:rPr>
              <w:instrText xml:space="preserve"> PAGEREF _Toc156814521 \h </w:instrText>
            </w:r>
            <w:r w:rsidR="0030712E">
              <w:rPr>
                <w:noProof/>
                <w:webHidden/>
              </w:rPr>
            </w:r>
            <w:r w:rsidR="0030712E">
              <w:rPr>
                <w:noProof/>
                <w:webHidden/>
              </w:rPr>
              <w:fldChar w:fldCharType="separate"/>
            </w:r>
            <w:r w:rsidR="00064A7A">
              <w:rPr>
                <w:noProof/>
                <w:webHidden/>
              </w:rPr>
              <w:t>33</w:t>
            </w:r>
            <w:r w:rsidR="0030712E">
              <w:rPr>
                <w:noProof/>
                <w:webHidden/>
              </w:rPr>
              <w:fldChar w:fldCharType="end"/>
            </w:r>
          </w:hyperlink>
        </w:p>
        <w:p w14:paraId="1308AC73" w14:textId="6C1899EF" w:rsidR="0030712E" w:rsidRDefault="0030712E">
          <w:r>
            <w:rPr>
              <w:b/>
              <w:bCs/>
              <w:noProof/>
            </w:rPr>
            <w:fldChar w:fldCharType="end"/>
          </w:r>
        </w:p>
      </w:sdtContent>
    </w:sdt>
    <w:p w14:paraId="379806A4" w14:textId="77777777" w:rsidR="006A1FCD" w:rsidRPr="005B6458" w:rsidRDefault="006A1FCD"/>
    <w:p w14:paraId="5E4392A6" w14:textId="77777777" w:rsidR="006A1FCD" w:rsidRPr="005B6458" w:rsidRDefault="006A1FCD"/>
    <w:p w14:paraId="615DD8AC" w14:textId="77777777" w:rsidR="006A1FCD" w:rsidRPr="005B6458" w:rsidRDefault="006A1FCD"/>
    <w:p w14:paraId="684E2DAD" w14:textId="77777777" w:rsidR="006A1FCD" w:rsidRPr="005B6458" w:rsidRDefault="006A1FCD"/>
    <w:p w14:paraId="1A3B34F8" w14:textId="77777777" w:rsidR="006A1FCD" w:rsidRPr="005B6458" w:rsidRDefault="006A1FCD"/>
    <w:p w14:paraId="6C6BCFE1" w14:textId="77777777" w:rsidR="006A1FCD" w:rsidRPr="005B6458" w:rsidRDefault="006A1FCD"/>
    <w:p w14:paraId="7F12D702" w14:textId="77777777" w:rsidR="006A1FCD" w:rsidRPr="005B6458" w:rsidRDefault="006A1FCD"/>
    <w:p w14:paraId="10CF53B4" w14:textId="77777777" w:rsidR="006A1FCD" w:rsidRPr="005B6458" w:rsidRDefault="006A1FCD"/>
    <w:p w14:paraId="16E21494" w14:textId="65C369F4" w:rsidR="006A1FCD" w:rsidRPr="005B6458" w:rsidRDefault="006A1FCD" w:rsidP="006A1FCD">
      <w:pPr>
        <w:pStyle w:val="Heading1"/>
        <w:spacing w:before="0" w:after="120" w:line="240" w:lineRule="auto"/>
        <w:rPr>
          <w:rFonts w:ascii="Times New Roman" w:hAnsi="Times New Roman"/>
          <w:color w:val="002060"/>
          <w:szCs w:val="24"/>
        </w:rPr>
      </w:pPr>
      <w:bookmarkStart w:id="0" w:name="_Toc156814500"/>
      <w:r w:rsidRPr="005B6458">
        <w:rPr>
          <w:rFonts w:ascii="Times New Roman" w:hAnsi="Times New Roman"/>
          <w:color w:val="002060"/>
          <w:szCs w:val="24"/>
        </w:rPr>
        <w:t>Lista e shkurtesave</w:t>
      </w:r>
      <w:bookmarkEnd w:id="0"/>
      <w:r w:rsidRPr="005B6458">
        <w:rPr>
          <w:rFonts w:ascii="Times New Roman" w:hAnsi="Times New Roman"/>
          <w:color w:val="002060"/>
          <w:szCs w:val="24"/>
        </w:rPr>
        <w:t xml:space="preserve"> </w:t>
      </w:r>
    </w:p>
    <w:tbl>
      <w:tblPr>
        <w:tblW w:w="0" w:type="auto"/>
        <w:tblLook w:val="04A0" w:firstRow="1" w:lastRow="0" w:firstColumn="1" w:lastColumn="0" w:noHBand="0" w:noVBand="1"/>
      </w:tblPr>
      <w:tblGrid>
        <w:gridCol w:w="1652"/>
        <w:gridCol w:w="7374"/>
      </w:tblGrid>
      <w:tr w:rsidR="006A1FCD" w:rsidRPr="005B6458" w14:paraId="7E1F58C6" w14:textId="77777777" w:rsidTr="001F30D8">
        <w:tc>
          <w:tcPr>
            <w:tcW w:w="1652" w:type="dxa"/>
            <w:shd w:val="clear" w:color="auto" w:fill="auto"/>
          </w:tcPr>
          <w:p w14:paraId="7A3C3B1E"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ASK</w:t>
            </w:r>
          </w:p>
        </w:tc>
        <w:tc>
          <w:tcPr>
            <w:tcW w:w="7374" w:type="dxa"/>
            <w:shd w:val="clear" w:color="auto" w:fill="auto"/>
          </w:tcPr>
          <w:p w14:paraId="73B4E76E" w14:textId="77777777" w:rsidR="006A1FCD" w:rsidRPr="005B6458" w:rsidRDefault="006A1FCD" w:rsidP="001F30D8">
            <w:pPr>
              <w:spacing w:after="0"/>
              <w:jc w:val="both"/>
              <w:rPr>
                <w:rFonts w:ascii="Times New Roman" w:eastAsia="Calibri" w:hAnsi="Times New Roman" w:cs="Times New Roman"/>
                <w:sz w:val="24"/>
                <w:szCs w:val="24"/>
                <w:lang w:eastAsia="ja-JP"/>
              </w:rPr>
            </w:pPr>
            <w:r w:rsidRPr="005B6458">
              <w:rPr>
                <w:rFonts w:ascii="Times New Roman" w:eastAsia="Calibri" w:hAnsi="Times New Roman" w:cs="Times New Roman"/>
                <w:sz w:val="24"/>
                <w:szCs w:val="24"/>
              </w:rPr>
              <w:t>Agjencia e Statistikave të Kosovës</w:t>
            </w:r>
          </w:p>
        </w:tc>
      </w:tr>
      <w:tr w:rsidR="006A1FCD" w:rsidRPr="005B6458" w14:paraId="4A0E3240" w14:textId="77777777" w:rsidTr="001F30D8">
        <w:tc>
          <w:tcPr>
            <w:tcW w:w="1652" w:type="dxa"/>
            <w:shd w:val="clear" w:color="auto" w:fill="auto"/>
          </w:tcPr>
          <w:p w14:paraId="139DA0D7"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BE</w:t>
            </w:r>
          </w:p>
        </w:tc>
        <w:tc>
          <w:tcPr>
            <w:tcW w:w="7374" w:type="dxa"/>
            <w:shd w:val="clear" w:color="auto" w:fill="auto"/>
          </w:tcPr>
          <w:p w14:paraId="213003CA"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Bashkimi Evropian</w:t>
            </w:r>
          </w:p>
        </w:tc>
      </w:tr>
      <w:tr w:rsidR="006A1FCD" w:rsidRPr="005B6458" w14:paraId="10FF37F8" w14:textId="77777777" w:rsidTr="001F30D8">
        <w:tc>
          <w:tcPr>
            <w:tcW w:w="1652" w:type="dxa"/>
            <w:shd w:val="clear" w:color="auto" w:fill="auto"/>
          </w:tcPr>
          <w:p w14:paraId="1DAAA13C"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BSFK</w:t>
            </w:r>
          </w:p>
        </w:tc>
        <w:tc>
          <w:tcPr>
            <w:tcW w:w="7374" w:type="dxa"/>
            <w:shd w:val="clear" w:color="auto" w:fill="auto"/>
          </w:tcPr>
          <w:p w14:paraId="35F8486C" w14:textId="77777777" w:rsidR="006A1FCD" w:rsidRPr="005B6458" w:rsidRDefault="006A1FCD" w:rsidP="001F30D8">
            <w:pPr>
              <w:spacing w:after="0"/>
              <w:jc w:val="both"/>
              <w:rPr>
                <w:rFonts w:ascii="Times New Roman" w:eastAsia="Calibri" w:hAnsi="Times New Roman" w:cs="Times New Roman"/>
                <w:sz w:val="24"/>
                <w:szCs w:val="24"/>
              </w:rPr>
            </w:pPr>
            <w:proofErr w:type="spellStart"/>
            <w:r w:rsidRPr="005B6458">
              <w:rPr>
                <w:rFonts w:ascii="Times New Roman" w:eastAsia="Calibri" w:hAnsi="Times New Roman" w:cs="Times New Roman"/>
                <w:sz w:val="24"/>
                <w:szCs w:val="24"/>
              </w:rPr>
              <w:t>Balkan</w:t>
            </w:r>
            <w:proofErr w:type="spellEnd"/>
            <w:r w:rsidRPr="005B6458">
              <w:rPr>
                <w:rFonts w:ascii="Times New Roman" w:eastAsia="Calibri" w:hAnsi="Times New Roman" w:cs="Times New Roman"/>
                <w:sz w:val="24"/>
                <w:szCs w:val="24"/>
              </w:rPr>
              <w:t xml:space="preserve"> </w:t>
            </w:r>
            <w:proofErr w:type="spellStart"/>
            <w:r w:rsidRPr="005B6458">
              <w:rPr>
                <w:rFonts w:ascii="Times New Roman" w:eastAsia="Calibri" w:hAnsi="Times New Roman" w:cs="Times New Roman"/>
                <w:sz w:val="24"/>
                <w:szCs w:val="24"/>
              </w:rPr>
              <w:t>Sunflowers</w:t>
            </w:r>
            <w:proofErr w:type="spellEnd"/>
            <w:r w:rsidRPr="005B6458">
              <w:rPr>
                <w:rFonts w:ascii="Times New Roman" w:eastAsia="Calibri" w:hAnsi="Times New Roman" w:cs="Times New Roman"/>
                <w:sz w:val="24"/>
                <w:szCs w:val="24"/>
              </w:rPr>
              <w:t xml:space="preserve"> Kosova </w:t>
            </w:r>
          </w:p>
        </w:tc>
      </w:tr>
      <w:tr w:rsidR="006A1FCD" w:rsidRPr="005B6458" w14:paraId="7344D10E" w14:textId="77777777" w:rsidTr="001F30D8">
        <w:tc>
          <w:tcPr>
            <w:tcW w:w="1652" w:type="dxa"/>
            <w:shd w:val="clear" w:color="auto" w:fill="auto"/>
          </w:tcPr>
          <w:p w14:paraId="2A12EBAE"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DAP</w:t>
            </w:r>
          </w:p>
          <w:p w14:paraId="32E829BC"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DKA</w:t>
            </w:r>
          </w:p>
          <w:p w14:paraId="0F95DBA1"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DP</w:t>
            </w:r>
          </w:p>
          <w:p w14:paraId="03176A29"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DPI</w:t>
            </w:r>
          </w:p>
          <w:p w14:paraId="345062FD"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DSHMS</w:t>
            </w:r>
          </w:p>
          <w:p w14:paraId="0AF25151" w14:textId="228FF12A"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DSHP</w:t>
            </w:r>
          </w:p>
          <w:p w14:paraId="07238FA2" w14:textId="027891CD" w:rsidR="00FA496A" w:rsidRPr="005B6458" w:rsidRDefault="00FA496A"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DI</w:t>
            </w:r>
          </w:p>
          <w:p w14:paraId="0D264CE5"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DUP</w:t>
            </w:r>
          </w:p>
          <w:p w14:paraId="1160B713"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DZHE</w:t>
            </w:r>
          </w:p>
        </w:tc>
        <w:tc>
          <w:tcPr>
            <w:tcW w:w="7374" w:type="dxa"/>
            <w:shd w:val="clear" w:color="auto" w:fill="auto"/>
          </w:tcPr>
          <w:p w14:paraId="465C0B20"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hAnsi="Times New Roman" w:cs="Times New Roman"/>
                <w:sz w:val="24"/>
                <w:szCs w:val="24"/>
              </w:rPr>
              <w:t>Drejtoria Komunale e Administratës dhe Personelit</w:t>
            </w:r>
          </w:p>
          <w:p w14:paraId="54239F71"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Drejtoria Komunale e Arsimit</w:t>
            </w:r>
          </w:p>
          <w:p w14:paraId="75A8A390" w14:textId="77777777" w:rsidR="006A1FCD" w:rsidRPr="005B6458" w:rsidRDefault="006A1FCD" w:rsidP="001F30D8">
            <w:pPr>
              <w:spacing w:after="0"/>
              <w:jc w:val="both"/>
              <w:rPr>
                <w:rFonts w:ascii="Times New Roman" w:hAnsi="Times New Roman" w:cs="Times New Roman"/>
                <w:sz w:val="24"/>
                <w:szCs w:val="24"/>
              </w:rPr>
            </w:pPr>
            <w:r w:rsidRPr="005B6458">
              <w:rPr>
                <w:rFonts w:ascii="Times New Roman" w:hAnsi="Times New Roman" w:cs="Times New Roman"/>
                <w:sz w:val="24"/>
                <w:szCs w:val="24"/>
              </w:rPr>
              <w:t>Drejtoria Komunale për Bujqësi</w:t>
            </w:r>
          </w:p>
          <w:p w14:paraId="6197D2A2"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hAnsi="Times New Roman" w:cs="Times New Roman"/>
                <w:sz w:val="24"/>
                <w:szCs w:val="24"/>
              </w:rPr>
              <w:t>Drejtoria Komunale për Punë Inspektuese</w:t>
            </w:r>
          </w:p>
          <w:p w14:paraId="18786C7E"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Drejtoria Komunale e Shëndetësisë dhe Mirëqenies Sociale</w:t>
            </w:r>
          </w:p>
          <w:p w14:paraId="5EE6D6DE" w14:textId="0109D69B" w:rsidR="006A1FCD" w:rsidRPr="005B6458" w:rsidRDefault="006A1FCD" w:rsidP="001F30D8">
            <w:pPr>
              <w:spacing w:after="0"/>
              <w:jc w:val="both"/>
              <w:rPr>
                <w:rFonts w:ascii="Times New Roman" w:hAnsi="Times New Roman" w:cs="Times New Roman"/>
                <w:sz w:val="24"/>
                <w:szCs w:val="24"/>
              </w:rPr>
            </w:pPr>
            <w:r w:rsidRPr="005B6458">
              <w:rPr>
                <w:rFonts w:ascii="Times New Roman" w:hAnsi="Times New Roman" w:cs="Times New Roman"/>
                <w:sz w:val="24"/>
                <w:szCs w:val="24"/>
              </w:rPr>
              <w:t>Drejtoria Komunale Shërbimeve Publike</w:t>
            </w:r>
          </w:p>
          <w:p w14:paraId="717A96BA" w14:textId="0E09A1C6" w:rsidR="00FA496A" w:rsidRPr="005B6458" w:rsidRDefault="00FA496A" w:rsidP="001F30D8">
            <w:pPr>
              <w:spacing w:after="0"/>
              <w:jc w:val="both"/>
              <w:rPr>
                <w:rFonts w:ascii="Times New Roman" w:hAnsi="Times New Roman" w:cs="Times New Roman"/>
                <w:sz w:val="24"/>
                <w:szCs w:val="24"/>
              </w:rPr>
            </w:pPr>
            <w:r w:rsidRPr="005B6458">
              <w:rPr>
                <w:rFonts w:ascii="Times New Roman" w:hAnsi="Times New Roman" w:cs="Times New Roman"/>
                <w:sz w:val="24"/>
                <w:szCs w:val="24"/>
              </w:rPr>
              <w:t>Drejtoria Komunale për Infrastrukturë</w:t>
            </w:r>
          </w:p>
          <w:p w14:paraId="58CDEC39"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hAnsi="Times New Roman" w:cs="Times New Roman"/>
                <w:sz w:val="24"/>
                <w:szCs w:val="24"/>
              </w:rPr>
              <w:t>Drejtoria Komunale për Urbanizim dhe Planifikim</w:t>
            </w:r>
          </w:p>
          <w:p w14:paraId="6EEC1DEC"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hAnsi="Times New Roman" w:cs="Times New Roman"/>
                <w:sz w:val="24"/>
                <w:szCs w:val="24"/>
              </w:rPr>
              <w:t>Drejtoria Komunale për Zhvillim Ekonomik</w:t>
            </w:r>
          </w:p>
        </w:tc>
      </w:tr>
      <w:tr w:rsidR="006A1FCD" w:rsidRPr="005B6458" w14:paraId="0A26D816" w14:textId="77777777" w:rsidTr="001F30D8">
        <w:tc>
          <w:tcPr>
            <w:tcW w:w="1652" w:type="dxa"/>
            <w:shd w:val="clear" w:color="auto" w:fill="auto"/>
          </w:tcPr>
          <w:p w14:paraId="3214FCB3"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IAL</w:t>
            </w:r>
          </w:p>
          <w:p w14:paraId="6A2F272E"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KEC</w:t>
            </w:r>
          </w:p>
        </w:tc>
        <w:tc>
          <w:tcPr>
            <w:tcW w:w="7374" w:type="dxa"/>
            <w:shd w:val="clear" w:color="auto" w:fill="auto"/>
          </w:tcPr>
          <w:p w14:paraId="2DFF0CD8"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Institucionet e Arsimit të Lartë</w:t>
            </w:r>
          </w:p>
          <w:p w14:paraId="2C9C7AFC"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Qendra për Arsim e Kosovës</w:t>
            </w:r>
          </w:p>
        </w:tc>
      </w:tr>
      <w:tr w:rsidR="006A1FCD" w:rsidRPr="005B6458" w14:paraId="64D8D179" w14:textId="77777777" w:rsidTr="001F30D8">
        <w:tc>
          <w:tcPr>
            <w:tcW w:w="1652" w:type="dxa"/>
            <w:shd w:val="clear" w:color="auto" w:fill="auto"/>
          </w:tcPr>
          <w:p w14:paraId="0F3C82DC"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KEEN</w:t>
            </w:r>
          </w:p>
        </w:tc>
        <w:tc>
          <w:tcPr>
            <w:tcW w:w="7374" w:type="dxa"/>
            <w:shd w:val="clear" w:color="auto" w:fill="auto"/>
          </w:tcPr>
          <w:p w14:paraId="1F74F49C"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Projekti: Rrjeti i Kosovës për Arsim dhe Punësim</w:t>
            </w:r>
          </w:p>
        </w:tc>
      </w:tr>
      <w:tr w:rsidR="006A1FCD" w:rsidRPr="005B6458" w14:paraId="36591874" w14:textId="77777777" w:rsidTr="001F30D8">
        <w:tc>
          <w:tcPr>
            <w:tcW w:w="1652" w:type="dxa"/>
            <w:shd w:val="clear" w:color="auto" w:fill="auto"/>
          </w:tcPr>
          <w:p w14:paraId="6CE8EFC3"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KK</w:t>
            </w:r>
          </w:p>
          <w:p w14:paraId="3F42FFC1"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Komuna</w:t>
            </w:r>
          </w:p>
        </w:tc>
        <w:tc>
          <w:tcPr>
            <w:tcW w:w="7374" w:type="dxa"/>
            <w:shd w:val="clear" w:color="auto" w:fill="auto"/>
          </w:tcPr>
          <w:p w14:paraId="085A68F5"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Kuvendi Komunal</w:t>
            </w:r>
          </w:p>
          <w:p w14:paraId="0F792A51"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Komuna e Gjakovës</w:t>
            </w:r>
          </w:p>
        </w:tc>
      </w:tr>
      <w:tr w:rsidR="006A1FCD" w:rsidRPr="005B6458" w14:paraId="47FA4EE5" w14:textId="77777777" w:rsidTr="001F30D8">
        <w:tc>
          <w:tcPr>
            <w:tcW w:w="1652" w:type="dxa"/>
            <w:shd w:val="clear" w:color="auto" w:fill="auto"/>
          </w:tcPr>
          <w:p w14:paraId="130BE85E"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MAPL</w:t>
            </w:r>
          </w:p>
        </w:tc>
        <w:tc>
          <w:tcPr>
            <w:tcW w:w="7374" w:type="dxa"/>
            <w:shd w:val="clear" w:color="auto" w:fill="auto"/>
          </w:tcPr>
          <w:p w14:paraId="4ADE29E7"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Ministria e Administrimit të Pushtetit Lokal</w:t>
            </w:r>
          </w:p>
        </w:tc>
      </w:tr>
      <w:tr w:rsidR="006A1FCD" w:rsidRPr="005B6458" w14:paraId="0048A5E2" w14:textId="77777777" w:rsidTr="001F30D8">
        <w:tc>
          <w:tcPr>
            <w:tcW w:w="1652" w:type="dxa"/>
            <w:shd w:val="clear" w:color="auto" w:fill="auto"/>
          </w:tcPr>
          <w:p w14:paraId="68B18812"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MASHT</w:t>
            </w:r>
          </w:p>
        </w:tc>
        <w:tc>
          <w:tcPr>
            <w:tcW w:w="7374" w:type="dxa"/>
            <w:shd w:val="clear" w:color="auto" w:fill="auto"/>
          </w:tcPr>
          <w:p w14:paraId="7DBE156B"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Ministria e Arsimit, Shkencës dhe Teknologjisë</w:t>
            </w:r>
          </w:p>
        </w:tc>
      </w:tr>
      <w:tr w:rsidR="006A1FCD" w:rsidRPr="005B6458" w14:paraId="63B552E4" w14:textId="77777777" w:rsidTr="001F30D8">
        <w:tc>
          <w:tcPr>
            <w:tcW w:w="1652" w:type="dxa"/>
            <w:shd w:val="clear" w:color="auto" w:fill="auto"/>
          </w:tcPr>
          <w:p w14:paraId="7E1073E3"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MMPH</w:t>
            </w:r>
          </w:p>
        </w:tc>
        <w:tc>
          <w:tcPr>
            <w:tcW w:w="7374" w:type="dxa"/>
            <w:shd w:val="clear" w:color="auto" w:fill="auto"/>
          </w:tcPr>
          <w:p w14:paraId="583AD2C9"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Ministria e Mjedisit dhe Planifikimit Hapësinor</w:t>
            </w:r>
          </w:p>
        </w:tc>
      </w:tr>
      <w:tr w:rsidR="006A1FCD" w:rsidRPr="005B6458" w14:paraId="1212754B" w14:textId="77777777" w:rsidTr="001F30D8">
        <w:tc>
          <w:tcPr>
            <w:tcW w:w="1652" w:type="dxa"/>
            <w:shd w:val="clear" w:color="auto" w:fill="auto"/>
          </w:tcPr>
          <w:p w14:paraId="3E39E7EB"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MPMS</w:t>
            </w:r>
          </w:p>
        </w:tc>
        <w:tc>
          <w:tcPr>
            <w:tcW w:w="7374" w:type="dxa"/>
            <w:shd w:val="clear" w:color="auto" w:fill="auto"/>
          </w:tcPr>
          <w:p w14:paraId="4E82FC36"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Ministria e Punës dhe Mirëqenies Sociale</w:t>
            </w:r>
          </w:p>
        </w:tc>
      </w:tr>
      <w:tr w:rsidR="006A1FCD" w:rsidRPr="005B6458" w14:paraId="1E7DF0C9" w14:textId="77777777" w:rsidTr="001F30D8">
        <w:tc>
          <w:tcPr>
            <w:tcW w:w="1652" w:type="dxa"/>
            <w:shd w:val="clear" w:color="auto" w:fill="auto"/>
          </w:tcPr>
          <w:p w14:paraId="692A7145"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OJQ</w:t>
            </w:r>
          </w:p>
        </w:tc>
        <w:tc>
          <w:tcPr>
            <w:tcW w:w="7374" w:type="dxa"/>
            <w:shd w:val="clear" w:color="auto" w:fill="auto"/>
          </w:tcPr>
          <w:p w14:paraId="1C4858A8"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Organizata Jo-Qeveritare</w:t>
            </w:r>
          </w:p>
        </w:tc>
      </w:tr>
      <w:tr w:rsidR="006A1FCD" w:rsidRPr="005B6458" w14:paraId="3B194F17" w14:textId="77777777" w:rsidTr="001F30D8">
        <w:tc>
          <w:tcPr>
            <w:tcW w:w="1652" w:type="dxa"/>
            <w:shd w:val="clear" w:color="auto" w:fill="auto"/>
          </w:tcPr>
          <w:p w14:paraId="608B1AFF"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OSHC</w:t>
            </w:r>
          </w:p>
          <w:p w14:paraId="53978985"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QAP</w:t>
            </w:r>
          </w:p>
          <w:p w14:paraId="778387D5"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QM</w:t>
            </w:r>
          </w:p>
          <w:p w14:paraId="0BFEF264"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QKMF</w:t>
            </w:r>
          </w:p>
          <w:p w14:paraId="4EA58B1E"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QMF</w:t>
            </w:r>
          </w:p>
        </w:tc>
        <w:tc>
          <w:tcPr>
            <w:tcW w:w="7374" w:type="dxa"/>
            <w:shd w:val="clear" w:color="auto" w:fill="auto"/>
          </w:tcPr>
          <w:p w14:paraId="3FD6DEDB"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Organizatat e Shoqërisë Civile</w:t>
            </w:r>
          </w:p>
          <w:p w14:paraId="3130530C"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Qendra për Aftësim Profesional</w:t>
            </w:r>
          </w:p>
          <w:p w14:paraId="25EEC4E2"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Qendër Mësimore</w:t>
            </w:r>
          </w:p>
          <w:p w14:paraId="5403DD8E" w14:textId="77777777" w:rsidR="006A1FCD" w:rsidRPr="005B6458" w:rsidRDefault="006A1FCD" w:rsidP="001F30D8">
            <w:pPr>
              <w:spacing w:after="0"/>
              <w:jc w:val="both"/>
              <w:rPr>
                <w:rFonts w:ascii="Times New Roman" w:hAnsi="Times New Roman" w:cs="Times New Roman"/>
                <w:sz w:val="24"/>
                <w:szCs w:val="24"/>
              </w:rPr>
            </w:pPr>
            <w:r w:rsidRPr="005B6458">
              <w:rPr>
                <w:rFonts w:ascii="Times New Roman" w:hAnsi="Times New Roman" w:cs="Times New Roman"/>
                <w:sz w:val="24"/>
                <w:szCs w:val="24"/>
              </w:rPr>
              <w:t>Qendër Kryesore e Mjekësisë Familjare</w:t>
            </w:r>
          </w:p>
          <w:p w14:paraId="3357670E"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hAnsi="Times New Roman" w:cs="Times New Roman"/>
                <w:sz w:val="24"/>
                <w:szCs w:val="24"/>
              </w:rPr>
              <w:t>Qendra të Mjekësisë Familjare</w:t>
            </w:r>
          </w:p>
        </w:tc>
      </w:tr>
      <w:tr w:rsidR="006A1FCD" w:rsidRPr="005B6458" w14:paraId="485E3115" w14:textId="77777777" w:rsidTr="001F30D8">
        <w:tc>
          <w:tcPr>
            <w:tcW w:w="1652" w:type="dxa"/>
            <w:shd w:val="clear" w:color="auto" w:fill="auto"/>
          </w:tcPr>
          <w:p w14:paraId="54FBF860"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QPS</w:t>
            </w:r>
          </w:p>
        </w:tc>
        <w:tc>
          <w:tcPr>
            <w:tcW w:w="7374" w:type="dxa"/>
            <w:shd w:val="clear" w:color="auto" w:fill="auto"/>
          </w:tcPr>
          <w:p w14:paraId="61745E9A"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Qendra për Punë Sociale</w:t>
            </w:r>
          </w:p>
        </w:tc>
      </w:tr>
      <w:tr w:rsidR="006A1FCD" w:rsidRPr="005B6458" w14:paraId="03B225D0" w14:textId="77777777" w:rsidTr="001F30D8">
        <w:tc>
          <w:tcPr>
            <w:tcW w:w="1652" w:type="dxa"/>
            <w:shd w:val="clear" w:color="auto" w:fill="auto"/>
          </w:tcPr>
          <w:p w14:paraId="608DC520"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SHFMU</w:t>
            </w:r>
          </w:p>
        </w:tc>
        <w:tc>
          <w:tcPr>
            <w:tcW w:w="7374" w:type="dxa"/>
            <w:shd w:val="clear" w:color="auto" w:fill="auto"/>
          </w:tcPr>
          <w:p w14:paraId="39D035F1"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Shkolla Fillore dhe e Mesme e Ulët</w:t>
            </w:r>
          </w:p>
        </w:tc>
      </w:tr>
      <w:tr w:rsidR="006A1FCD" w:rsidRPr="005B6458" w14:paraId="1D34C345" w14:textId="77777777" w:rsidTr="001F30D8">
        <w:tc>
          <w:tcPr>
            <w:tcW w:w="1652" w:type="dxa"/>
            <w:shd w:val="clear" w:color="auto" w:fill="auto"/>
          </w:tcPr>
          <w:p w14:paraId="64614612"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SHML</w:t>
            </w:r>
          </w:p>
        </w:tc>
        <w:tc>
          <w:tcPr>
            <w:tcW w:w="7374" w:type="dxa"/>
            <w:shd w:val="clear" w:color="auto" w:fill="auto"/>
          </w:tcPr>
          <w:p w14:paraId="02CA1282"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Shkolla e Mesme e Lartë</w:t>
            </w:r>
          </w:p>
        </w:tc>
      </w:tr>
      <w:tr w:rsidR="006A1FCD" w:rsidRPr="005B6458" w14:paraId="19581C01" w14:textId="77777777" w:rsidTr="001F30D8">
        <w:tc>
          <w:tcPr>
            <w:tcW w:w="1652" w:type="dxa"/>
            <w:shd w:val="clear" w:color="auto" w:fill="auto"/>
          </w:tcPr>
          <w:p w14:paraId="0C33F0D5" w14:textId="77777777" w:rsidR="006A1FCD" w:rsidRPr="005B6458" w:rsidRDefault="006A1FCD" w:rsidP="001F30D8">
            <w:pPr>
              <w:spacing w:after="0"/>
              <w:jc w:val="both"/>
              <w:rPr>
                <w:rFonts w:ascii="Times New Roman" w:eastAsia="Calibri" w:hAnsi="Times New Roman" w:cs="Times New Roman"/>
                <w:b/>
                <w:sz w:val="24"/>
                <w:szCs w:val="24"/>
              </w:rPr>
            </w:pPr>
            <w:proofErr w:type="spellStart"/>
            <w:r w:rsidRPr="005B6458">
              <w:rPr>
                <w:rFonts w:ascii="Times New Roman" w:eastAsia="Calibri" w:hAnsi="Times New Roman" w:cs="Times New Roman"/>
                <w:b/>
                <w:sz w:val="24"/>
                <w:szCs w:val="24"/>
              </w:rPr>
              <w:t>VoRAE</w:t>
            </w:r>
            <w:proofErr w:type="spellEnd"/>
          </w:p>
        </w:tc>
        <w:tc>
          <w:tcPr>
            <w:tcW w:w="7374" w:type="dxa"/>
            <w:shd w:val="clear" w:color="auto" w:fill="auto"/>
          </w:tcPr>
          <w:p w14:paraId="3FAADFCA" w14:textId="77777777" w:rsidR="006A1FCD"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 xml:space="preserve">Zëri i Romëve, </w:t>
            </w:r>
            <w:proofErr w:type="spellStart"/>
            <w:r w:rsidRPr="005B6458">
              <w:rPr>
                <w:rFonts w:ascii="Times New Roman" w:eastAsia="Calibri" w:hAnsi="Times New Roman" w:cs="Times New Roman"/>
                <w:sz w:val="24"/>
                <w:szCs w:val="24"/>
              </w:rPr>
              <w:t>Ashkalinjve</w:t>
            </w:r>
            <w:proofErr w:type="spellEnd"/>
            <w:r w:rsidRPr="005B6458">
              <w:rPr>
                <w:rFonts w:ascii="Times New Roman" w:eastAsia="Calibri" w:hAnsi="Times New Roman" w:cs="Times New Roman"/>
                <w:sz w:val="24"/>
                <w:szCs w:val="24"/>
              </w:rPr>
              <w:t xml:space="preserve"> dhe Egjiptianëve</w:t>
            </w:r>
          </w:p>
        </w:tc>
      </w:tr>
      <w:tr w:rsidR="006A1FCD" w:rsidRPr="005B6458" w14:paraId="7EDF6DE1" w14:textId="77777777" w:rsidTr="001F30D8">
        <w:tc>
          <w:tcPr>
            <w:tcW w:w="1652" w:type="dxa"/>
            <w:shd w:val="clear" w:color="auto" w:fill="auto"/>
          </w:tcPr>
          <w:p w14:paraId="1793C72E" w14:textId="77777777" w:rsidR="006A1FCD" w:rsidRPr="005B6458" w:rsidRDefault="006A1FCD"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ZKKK</w:t>
            </w:r>
          </w:p>
          <w:p w14:paraId="6437211C" w14:textId="4082E850" w:rsidR="00FA496A" w:rsidRPr="005B6458" w:rsidRDefault="00FA496A" w:rsidP="001F30D8">
            <w:pPr>
              <w:spacing w:after="0"/>
              <w:jc w:val="both"/>
              <w:rPr>
                <w:rFonts w:ascii="Times New Roman" w:eastAsia="Calibri" w:hAnsi="Times New Roman" w:cs="Times New Roman"/>
                <w:b/>
                <w:sz w:val="24"/>
                <w:szCs w:val="24"/>
              </w:rPr>
            </w:pPr>
            <w:r w:rsidRPr="005B6458">
              <w:rPr>
                <w:rFonts w:ascii="Times New Roman" w:eastAsia="Calibri" w:hAnsi="Times New Roman" w:cs="Times New Roman"/>
                <w:b/>
                <w:sz w:val="24"/>
                <w:szCs w:val="24"/>
              </w:rPr>
              <w:t>SISH</w:t>
            </w:r>
          </w:p>
        </w:tc>
        <w:tc>
          <w:tcPr>
            <w:tcW w:w="7374" w:type="dxa"/>
            <w:shd w:val="clear" w:color="auto" w:fill="auto"/>
          </w:tcPr>
          <w:p w14:paraId="6B96C847" w14:textId="41875D0F" w:rsidR="00FA496A" w:rsidRPr="005B6458" w:rsidRDefault="006A1FCD"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Zyra Komunale për Komunitete dhe Kthi</w:t>
            </w:r>
            <w:r w:rsidR="00FA496A" w:rsidRPr="005B6458">
              <w:rPr>
                <w:rFonts w:ascii="Times New Roman" w:eastAsia="Calibri" w:hAnsi="Times New Roman" w:cs="Times New Roman"/>
                <w:sz w:val="24"/>
                <w:szCs w:val="24"/>
              </w:rPr>
              <w:t>m</w:t>
            </w:r>
          </w:p>
          <w:p w14:paraId="27001E90" w14:textId="7AE1BFC8" w:rsidR="001E1EEE" w:rsidRPr="005B6458" w:rsidRDefault="001E1EEE" w:rsidP="001F30D8">
            <w:pPr>
              <w:spacing w:after="0"/>
              <w:jc w:val="both"/>
              <w:rPr>
                <w:rFonts w:ascii="Times New Roman" w:eastAsia="Calibri" w:hAnsi="Times New Roman" w:cs="Times New Roman"/>
                <w:sz w:val="24"/>
                <w:szCs w:val="24"/>
              </w:rPr>
            </w:pPr>
            <w:r w:rsidRPr="005B6458">
              <w:rPr>
                <w:rFonts w:ascii="Times New Roman" w:eastAsia="Calibri" w:hAnsi="Times New Roman" w:cs="Times New Roman"/>
                <w:sz w:val="24"/>
                <w:szCs w:val="24"/>
              </w:rPr>
              <w:t xml:space="preserve"> Sistemi Informativ </w:t>
            </w:r>
            <w:r w:rsidR="00FA496A" w:rsidRPr="005B6458">
              <w:rPr>
                <w:rFonts w:ascii="Times New Roman" w:eastAsia="Calibri" w:hAnsi="Times New Roman" w:cs="Times New Roman"/>
                <w:sz w:val="24"/>
                <w:szCs w:val="24"/>
              </w:rPr>
              <w:t>Shëndetësorë</w:t>
            </w:r>
          </w:p>
          <w:p w14:paraId="31FE2BB4" w14:textId="77777777" w:rsidR="001E1EEE" w:rsidRPr="005B6458" w:rsidRDefault="001E1EEE" w:rsidP="001F30D8">
            <w:pPr>
              <w:spacing w:after="0"/>
              <w:jc w:val="both"/>
              <w:rPr>
                <w:rFonts w:ascii="Times New Roman" w:eastAsia="Calibri" w:hAnsi="Times New Roman" w:cs="Times New Roman"/>
                <w:sz w:val="24"/>
                <w:szCs w:val="24"/>
              </w:rPr>
            </w:pPr>
          </w:p>
        </w:tc>
      </w:tr>
    </w:tbl>
    <w:p w14:paraId="5C875A9B" w14:textId="77777777" w:rsidR="006A1FCD" w:rsidRPr="005B6458" w:rsidRDefault="006A1FCD"/>
    <w:p w14:paraId="4FABCE8A" w14:textId="77777777" w:rsidR="006A1FCD" w:rsidRPr="005B6458" w:rsidRDefault="006A1FCD"/>
    <w:p w14:paraId="0D1F62FF" w14:textId="77777777" w:rsidR="006A1FCD" w:rsidRPr="005B6458" w:rsidRDefault="006A1FCD"/>
    <w:p w14:paraId="08258278" w14:textId="77777777" w:rsidR="006A1FCD" w:rsidRPr="005B6458" w:rsidRDefault="006A1FCD"/>
    <w:p w14:paraId="176A5342" w14:textId="77777777" w:rsidR="006A1FCD" w:rsidRPr="005B6458" w:rsidRDefault="006A1FCD" w:rsidP="006A1FCD">
      <w:pPr>
        <w:pStyle w:val="Heading1"/>
        <w:spacing w:before="0" w:after="120" w:line="240" w:lineRule="auto"/>
        <w:rPr>
          <w:rFonts w:ascii="Times New Roman" w:hAnsi="Times New Roman"/>
          <w:color w:val="002060"/>
        </w:rPr>
      </w:pPr>
      <w:bookmarkStart w:id="1" w:name="_Toc156814501"/>
      <w:r w:rsidRPr="005B6458">
        <w:rPr>
          <w:rFonts w:ascii="Times New Roman" w:hAnsi="Times New Roman"/>
          <w:color w:val="002060"/>
        </w:rPr>
        <w:t>Përmbledhje</w:t>
      </w:r>
      <w:r w:rsidRPr="005B6458">
        <w:rPr>
          <w:rFonts w:ascii="Times New Roman" w:eastAsia="Calibri" w:hAnsi="Times New Roman"/>
          <w:color w:val="002060"/>
        </w:rPr>
        <w:t xml:space="preserve"> </w:t>
      </w:r>
      <w:r w:rsidRPr="005B6458">
        <w:rPr>
          <w:rFonts w:ascii="Times New Roman" w:hAnsi="Times New Roman"/>
          <w:color w:val="002060"/>
        </w:rPr>
        <w:t>ekzekutive</w:t>
      </w:r>
      <w:bookmarkEnd w:id="1"/>
    </w:p>
    <w:p w14:paraId="6508CFE9" w14:textId="62A4E8AB" w:rsidR="006A1FCD" w:rsidRPr="005B6458" w:rsidRDefault="00376D65"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Komuna e Gjakovës është K</w:t>
      </w:r>
      <w:r w:rsidR="006A1FCD" w:rsidRPr="005B6458">
        <w:rPr>
          <w:rFonts w:ascii="Times New Roman" w:hAnsi="Times New Roman" w:cs="Times New Roman"/>
          <w:sz w:val="24"/>
          <w:szCs w:val="24"/>
        </w:rPr>
        <w:t>omuna në të cilën jetojnë më së</w:t>
      </w:r>
      <w:r w:rsidRPr="005B6458">
        <w:rPr>
          <w:rFonts w:ascii="Times New Roman" w:hAnsi="Times New Roman" w:cs="Times New Roman"/>
          <w:sz w:val="24"/>
          <w:szCs w:val="24"/>
        </w:rPr>
        <w:t xml:space="preserve"> shumti banorë të komuniteteve Rom, </w:t>
      </w:r>
      <w:proofErr w:type="spellStart"/>
      <w:r w:rsidRPr="005B6458">
        <w:rPr>
          <w:rFonts w:ascii="Times New Roman" w:hAnsi="Times New Roman" w:cs="Times New Roman"/>
          <w:sz w:val="24"/>
          <w:szCs w:val="24"/>
        </w:rPr>
        <w:t>A</w:t>
      </w:r>
      <w:r w:rsidR="006A1FCD" w:rsidRPr="005B6458">
        <w:rPr>
          <w:rFonts w:ascii="Times New Roman" w:hAnsi="Times New Roman" w:cs="Times New Roman"/>
          <w:sz w:val="24"/>
          <w:szCs w:val="24"/>
        </w:rPr>
        <w:t>shkali</w:t>
      </w:r>
      <w:proofErr w:type="spellEnd"/>
      <w:r w:rsidRPr="005B6458">
        <w:rPr>
          <w:rFonts w:ascii="Times New Roman" w:hAnsi="Times New Roman" w:cs="Times New Roman"/>
          <w:sz w:val="24"/>
          <w:szCs w:val="24"/>
        </w:rPr>
        <w:t xml:space="preserve"> dhe E</w:t>
      </w:r>
      <w:r w:rsidR="006A1FCD" w:rsidRPr="005B6458">
        <w:rPr>
          <w:rFonts w:ascii="Times New Roman" w:hAnsi="Times New Roman" w:cs="Times New Roman"/>
          <w:sz w:val="24"/>
          <w:szCs w:val="24"/>
        </w:rPr>
        <w:t>gjiptian krahasuar me të gjitha komunat tjera të Kosovës. Situata e përgjithshme</w:t>
      </w:r>
      <w:r w:rsidRPr="005B6458">
        <w:rPr>
          <w:rFonts w:ascii="Times New Roman" w:hAnsi="Times New Roman" w:cs="Times New Roman"/>
          <w:sz w:val="24"/>
          <w:szCs w:val="24"/>
        </w:rPr>
        <w:t xml:space="preserve"> e këtyre komuniteteve në këtë K</w:t>
      </w:r>
      <w:r w:rsidR="006A1FCD" w:rsidRPr="005B6458">
        <w:rPr>
          <w:rFonts w:ascii="Times New Roman" w:hAnsi="Times New Roman" w:cs="Times New Roman"/>
          <w:sz w:val="24"/>
          <w:szCs w:val="24"/>
        </w:rPr>
        <w:t>omunë vlerësohet relativisht e mirë krahasuar me gjendjen e tyre në komunat tjera të Kosovës, por pavarësisht kësaj, konsiderohet se ende ka nevojë për përmirësimin e situatës së tyre në shumë fusha e drejtime, andaj kërkohet një fokus më i madh i Komunës së Gjakovës në këtë drejtim.</w:t>
      </w:r>
    </w:p>
    <w:p w14:paraId="1E1CFBAF" w14:textId="77777777" w:rsidR="006A1FCD" w:rsidRPr="005B6458" w:rsidRDefault="006A1FCD" w:rsidP="006A1FCD">
      <w:pPr>
        <w:spacing w:after="0" w:line="240" w:lineRule="auto"/>
        <w:jc w:val="both"/>
        <w:rPr>
          <w:rFonts w:ascii="Times New Roman" w:hAnsi="Times New Roman" w:cs="Times New Roman"/>
          <w:sz w:val="24"/>
          <w:szCs w:val="24"/>
        </w:rPr>
      </w:pPr>
    </w:p>
    <w:p w14:paraId="58F01A7A" w14:textId="77777777" w:rsidR="006A1FCD" w:rsidRPr="005B6458" w:rsidRDefault="006A1FCD" w:rsidP="006A1FCD">
      <w:pPr>
        <w:spacing w:after="0" w:line="240" w:lineRule="auto"/>
        <w:jc w:val="both"/>
        <w:rPr>
          <w:rFonts w:ascii="Times New Roman" w:hAnsi="Times New Roman" w:cs="Times New Roman"/>
          <w:sz w:val="24"/>
          <w:szCs w:val="24"/>
        </w:rPr>
      </w:pPr>
    </w:p>
    <w:p w14:paraId="0E34931D" w14:textId="541808D5" w:rsidR="006A1FCD" w:rsidRPr="005B6458" w:rsidRDefault="006A1FCD" w:rsidP="006A1FCD">
      <w:pPr>
        <w:spacing w:after="120" w:line="240" w:lineRule="auto"/>
        <w:jc w:val="both"/>
        <w:rPr>
          <w:rFonts w:ascii="Times New Roman" w:hAnsi="Times New Roman" w:cs="Times New Roman"/>
          <w:sz w:val="24"/>
          <w:szCs w:val="24"/>
        </w:rPr>
      </w:pPr>
      <w:r w:rsidRPr="005B6458">
        <w:rPr>
          <w:rFonts w:ascii="Times New Roman" w:hAnsi="Times New Roman" w:cs="Times New Roman"/>
          <w:sz w:val="24"/>
          <w:szCs w:val="24"/>
        </w:rPr>
        <w:t xml:space="preserve">Në mesin e shumë problemeve me të </w:t>
      </w:r>
      <w:r w:rsidR="00374D80" w:rsidRPr="005B6458">
        <w:rPr>
          <w:rFonts w:ascii="Times New Roman" w:hAnsi="Times New Roman" w:cs="Times New Roman"/>
          <w:sz w:val="24"/>
          <w:szCs w:val="24"/>
        </w:rPr>
        <w:t xml:space="preserve">cilat ballafaqohen komunitetet Rom, </w:t>
      </w:r>
      <w:proofErr w:type="spellStart"/>
      <w:r w:rsidR="00374D80" w:rsidRPr="005B6458">
        <w:rPr>
          <w:rFonts w:ascii="Times New Roman" w:hAnsi="Times New Roman" w:cs="Times New Roman"/>
          <w:sz w:val="24"/>
          <w:szCs w:val="24"/>
        </w:rPr>
        <w:t>Ashkali</w:t>
      </w:r>
      <w:proofErr w:type="spellEnd"/>
      <w:r w:rsidR="00374D80"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në Komunën e Gjakovës, Grupi Punues për hartimin e “Planit Lokal të Veprimi</w:t>
      </w:r>
      <w:r w:rsidR="00F00791" w:rsidRPr="005B6458">
        <w:rPr>
          <w:rFonts w:ascii="Times New Roman" w:hAnsi="Times New Roman" w:cs="Times New Roman"/>
          <w:sz w:val="24"/>
          <w:szCs w:val="24"/>
        </w:rPr>
        <w:t>t për Avancimin e te Drejtave të</w:t>
      </w:r>
      <w:r w:rsidRPr="005B6458">
        <w:rPr>
          <w:rFonts w:ascii="Times New Roman" w:hAnsi="Times New Roman" w:cs="Times New Roman"/>
          <w:sz w:val="24"/>
          <w:szCs w:val="24"/>
        </w:rPr>
        <w:t xml:space="preserve"> Komuniteteve</w:t>
      </w:r>
      <w:r w:rsidR="00F00791" w:rsidRPr="005B6458">
        <w:rPr>
          <w:rFonts w:ascii="Times New Roman" w:hAnsi="Times New Roman" w:cs="Times New Roman"/>
          <w:sz w:val="24"/>
          <w:szCs w:val="24"/>
        </w:rPr>
        <w:t xml:space="preserve"> Rom,</w:t>
      </w:r>
      <w:r w:rsidRPr="005B6458">
        <w:rPr>
          <w:rFonts w:ascii="Times New Roman" w:hAnsi="Times New Roman" w:cs="Times New Roman"/>
          <w:sz w:val="24"/>
          <w:szCs w:val="24"/>
        </w:rPr>
        <w:t xml:space="preserve"> </w:t>
      </w:r>
      <w:proofErr w:type="spellStart"/>
      <w:r w:rsidRPr="005B6458">
        <w:rPr>
          <w:rFonts w:ascii="Times New Roman" w:hAnsi="Times New Roman" w:cs="Times New Roman"/>
          <w:sz w:val="24"/>
          <w:szCs w:val="24"/>
        </w:rPr>
        <w:t>Ashkali</w:t>
      </w:r>
      <w:proofErr w:type="spellEnd"/>
      <w:r w:rsidRPr="005B6458">
        <w:rPr>
          <w:rFonts w:ascii="Times New Roman" w:hAnsi="Times New Roman" w:cs="Times New Roman"/>
          <w:sz w:val="24"/>
          <w:szCs w:val="24"/>
        </w:rPr>
        <w:t xml:space="preserve"> dhe Egjiptian në Komunën e</w:t>
      </w:r>
      <w:r w:rsidR="00F00791" w:rsidRPr="005B6458">
        <w:rPr>
          <w:rFonts w:ascii="Times New Roman" w:hAnsi="Times New Roman" w:cs="Times New Roman"/>
          <w:sz w:val="24"/>
          <w:szCs w:val="24"/>
        </w:rPr>
        <w:t xml:space="preserve"> Gjakovës 2024 -2026</w:t>
      </w:r>
      <w:r w:rsidRPr="005B6458">
        <w:rPr>
          <w:rFonts w:ascii="Times New Roman" w:hAnsi="Times New Roman" w:cs="Times New Roman"/>
          <w:sz w:val="24"/>
          <w:szCs w:val="24"/>
        </w:rPr>
        <w:t xml:space="preserve"> dhe duku u bazuar edhe  në “Strategjinë për Avancimin</w:t>
      </w:r>
      <w:r w:rsidR="00F00791" w:rsidRPr="005B6458">
        <w:rPr>
          <w:rFonts w:ascii="Times New Roman" w:hAnsi="Times New Roman" w:cs="Times New Roman"/>
          <w:sz w:val="24"/>
          <w:szCs w:val="24"/>
        </w:rPr>
        <w:t xml:space="preserve"> e të D</w:t>
      </w:r>
      <w:r w:rsidR="00376D65" w:rsidRPr="005B6458">
        <w:rPr>
          <w:rFonts w:ascii="Times New Roman" w:hAnsi="Times New Roman" w:cs="Times New Roman"/>
          <w:sz w:val="24"/>
          <w:szCs w:val="24"/>
        </w:rPr>
        <w:t>rejtave të Komuniteteve Rom</w:t>
      </w:r>
      <w:r w:rsidR="00F00791" w:rsidRPr="005B6458">
        <w:rPr>
          <w:rFonts w:ascii="Times New Roman" w:hAnsi="Times New Roman" w:cs="Times New Roman"/>
          <w:sz w:val="24"/>
          <w:szCs w:val="24"/>
        </w:rPr>
        <w:t xml:space="preserve"> dhe </w:t>
      </w:r>
      <w:proofErr w:type="spellStart"/>
      <w:r w:rsidR="00F00791" w:rsidRPr="005B6458">
        <w:rPr>
          <w:rFonts w:ascii="Times New Roman" w:hAnsi="Times New Roman" w:cs="Times New Roman"/>
          <w:sz w:val="24"/>
          <w:szCs w:val="24"/>
        </w:rPr>
        <w:t>A</w:t>
      </w:r>
      <w:r w:rsidRPr="005B6458">
        <w:rPr>
          <w:rFonts w:ascii="Times New Roman" w:hAnsi="Times New Roman" w:cs="Times New Roman"/>
          <w:sz w:val="24"/>
          <w:szCs w:val="24"/>
        </w:rPr>
        <w:t>shkali</w:t>
      </w:r>
      <w:proofErr w:type="spellEnd"/>
      <w:r w:rsidRPr="005B6458">
        <w:rPr>
          <w:rFonts w:ascii="Times New Roman" w:hAnsi="Times New Roman" w:cs="Times New Roman"/>
          <w:sz w:val="24"/>
          <w:szCs w:val="24"/>
        </w:rPr>
        <w:t xml:space="preserve"> i Republikës së Kosovës 2022-2026” dhe “Plani Veprimit 2022-2024”  ka vendosur që në kuadër të këtij plani lokal të veprimit të përfshihen katër fushat në vijim:</w:t>
      </w:r>
    </w:p>
    <w:p w14:paraId="11FC7C61" w14:textId="77777777" w:rsidR="006A1FCD" w:rsidRPr="005B6458" w:rsidRDefault="006A1FCD" w:rsidP="006A1FCD">
      <w:pPr>
        <w:spacing w:after="120" w:line="240" w:lineRule="auto"/>
        <w:jc w:val="both"/>
        <w:rPr>
          <w:rFonts w:ascii="Times New Roman" w:hAnsi="Times New Roman" w:cs="Times New Roman"/>
          <w:sz w:val="24"/>
          <w:szCs w:val="24"/>
        </w:rPr>
      </w:pPr>
    </w:p>
    <w:p w14:paraId="1E3C5B99" w14:textId="77777777" w:rsidR="006A1FCD" w:rsidRPr="005B6458" w:rsidRDefault="006A1FCD" w:rsidP="006A1FCD">
      <w:pPr>
        <w:pStyle w:val="ListParagraph"/>
        <w:numPr>
          <w:ilvl w:val="0"/>
          <w:numId w:val="1"/>
        </w:numPr>
        <w:spacing w:after="120" w:line="240" w:lineRule="auto"/>
        <w:jc w:val="both"/>
        <w:rPr>
          <w:rFonts w:ascii="Times New Roman" w:hAnsi="Times New Roman" w:cs="Times New Roman"/>
          <w:sz w:val="24"/>
          <w:szCs w:val="24"/>
        </w:rPr>
      </w:pPr>
      <w:r w:rsidRPr="005B6458">
        <w:rPr>
          <w:rFonts w:ascii="Times New Roman" w:hAnsi="Times New Roman" w:cs="Times New Roman"/>
          <w:sz w:val="24"/>
          <w:szCs w:val="24"/>
        </w:rPr>
        <w:t>Arsimi</w:t>
      </w:r>
    </w:p>
    <w:p w14:paraId="0C92C591" w14:textId="77777777" w:rsidR="006A1FCD" w:rsidRPr="005B6458" w:rsidRDefault="006A1FCD" w:rsidP="006A1FCD">
      <w:pPr>
        <w:pStyle w:val="ListParagraph"/>
        <w:numPr>
          <w:ilvl w:val="0"/>
          <w:numId w:val="1"/>
        </w:numPr>
        <w:spacing w:after="120" w:line="240" w:lineRule="auto"/>
        <w:jc w:val="both"/>
        <w:rPr>
          <w:rFonts w:ascii="Times New Roman" w:hAnsi="Times New Roman" w:cs="Times New Roman"/>
          <w:sz w:val="24"/>
          <w:szCs w:val="24"/>
        </w:rPr>
      </w:pPr>
      <w:r w:rsidRPr="005B6458">
        <w:rPr>
          <w:rFonts w:ascii="Times New Roman" w:hAnsi="Times New Roman" w:cs="Times New Roman"/>
          <w:sz w:val="24"/>
          <w:szCs w:val="24"/>
        </w:rPr>
        <w:t xml:space="preserve">Punësimi dhe mirëqenia sociale </w:t>
      </w:r>
    </w:p>
    <w:p w14:paraId="75B1FC00" w14:textId="77777777" w:rsidR="006A1FCD" w:rsidRPr="005B6458" w:rsidRDefault="006A1FCD" w:rsidP="006A1FCD">
      <w:pPr>
        <w:pStyle w:val="ListParagraph"/>
        <w:numPr>
          <w:ilvl w:val="0"/>
          <w:numId w:val="1"/>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Shëndetësia</w:t>
      </w:r>
    </w:p>
    <w:p w14:paraId="481D9245" w14:textId="77777777" w:rsidR="006A1FCD" w:rsidRPr="005B6458" w:rsidRDefault="006A1FCD" w:rsidP="006A1FCD">
      <w:pPr>
        <w:pStyle w:val="ListParagraph"/>
        <w:numPr>
          <w:ilvl w:val="0"/>
          <w:numId w:val="1"/>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Banimi</w:t>
      </w:r>
    </w:p>
    <w:p w14:paraId="31814E17" w14:textId="77777777" w:rsidR="006A1FCD" w:rsidRPr="005B6458" w:rsidRDefault="006A1FCD" w:rsidP="006A1FCD">
      <w:pPr>
        <w:pStyle w:val="ListParagraph"/>
        <w:numPr>
          <w:ilvl w:val="0"/>
          <w:numId w:val="1"/>
        </w:numPr>
        <w:spacing w:after="120" w:line="240" w:lineRule="auto"/>
        <w:jc w:val="both"/>
        <w:rPr>
          <w:rFonts w:ascii="Times New Roman" w:hAnsi="Times New Roman" w:cs="Times New Roman"/>
          <w:sz w:val="24"/>
          <w:szCs w:val="24"/>
        </w:rPr>
      </w:pPr>
      <w:proofErr w:type="spellStart"/>
      <w:r w:rsidRPr="005B6458">
        <w:rPr>
          <w:rFonts w:ascii="Times New Roman" w:hAnsi="Times New Roman" w:cs="Times New Roman"/>
          <w:sz w:val="24"/>
          <w:szCs w:val="24"/>
        </w:rPr>
        <w:t>Antidiskriminimi</w:t>
      </w:r>
      <w:proofErr w:type="spellEnd"/>
    </w:p>
    <w:p w14:paraId="123E4E9C" w14:textId="6915805B" w:rsidR="004067F4" w:rsidRPr="005B6458" w:rsidRDefault="004067F4" w:rsidP="006A1FCD">
      <w:pPr>
        <w:pStyle w:val="ListParagraph"/>
        <w:numPr>
          <w:ilvl w:val="0"/>
          <w:numId w:val="1"/>
        </w:numPr>
        <w:spacing w:after="120" w:line="240" w:lineRule="auto"/>
        <w:jc w:val="both"/>
        <w:rPr>
          <w:rFonts w:ascii="Times New Roman" w:hAnsi="Times New Roman" w:cs="Times New Roman"/>
          <w:color w:val="FF0000"/>
          <w:sz w:val="24"/>
          <w:szCs w:val="24"/>
        </w:rPr>
      </w:pPr>
      <w:r w:rsidRPr="005B6458">
        <w:rPr>
          <w:rFonts w:ascii="Times New Roman" w:hAnsi="Times New Roman" w:cs="Times New Roman"/>
          <w:color w:val="FF0000"/>
          <w:sz w:val="24"/>
          <w:szCs w:val="24"/>
        </w:rPr>
        <w:t>Kultura dhe Mediat</w:t>
      </w:r>
    </w:p>
    <w:p w14:paraId="489D86D8" w14:textId="77777777" w:rsidR="006A1FCD" w:rsidRPr="005B6458" w:rsidRDefault="006A1FCD">
      <w:pPr>
        <w:rPr>
          <w:rFonts w:ascii="Times New Roman" w:hAnsi="Times New Roman" w:cs="Times New Roman"/>
          <w:sz w:val="24"/>
          <w:szCs w:val="24"/>
        </w:rPr>
      </w:pPr>
    </w:p>
    <w:p w14:paraId="7134C5E8" w14:textId="77777777" w:rsidR="006A1FCD" w:rsidRPr="005B6458" w:rsidRDefault="006A1FCD" w:rsidP="006A1FCD">
      <w:pPr>
        <w:pStyle w:val="Heading1"/>
        <w:spacing w:before="0" w:after="120" w:line="240" w:lineRule="auto"/>
        <w:rPr>
          <w:rFonts w:ascii="Times New Roman" w:hAnsi="Times New Roman" w:cs="Times New Roman"/>
          <w:b/>
          <w:color w:val="002060"/>
        </w:rPr>
      </w:pPr>
      <w:bookmarkStart w:id="2" w:name="_Toc156814502"/>
      <w:r w:rsidRPr="005B6458">
        <w:rPr>
          <w:rFonts w:ascii="Times New Roman" w:hAnsi="Times New Roman" w:cs="Times New Roman"/>
          <w:color w:val="002060"/>
        </w:rPr>
        <w:t>1. Hyrje</w:t>
      </w:r>
      <w:bookmarkEnd w:id="2"/>
    </w:p>
    <w:p w14:paraId="10995051" w14:textId="04BDA5BE" w:rsidR="006A1FCD" w:rsidRPr="005B6458" w:rsidRDefault="006A1FCD"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Komuna e Gj</w:t>
      </w:r>
      <w:r w:rsidR="00376D65" w:rsidRPr="005B6458">
        <w:rPr>
          <w:rFonts w:ascii="Times New Roman" w:hAnsi="Times New Roman" w:cs="Times New Roman"/>
          <w:sz w:val="24"/>
          <w:szCs w:val="24"/>
        </w:rPr>
        <w:t>akovës është njëra ndër shtatë k</w:t>
      </w:r>
      <w:r w:rsidRPr="005B6458">
        <w:rPr>
          <w:rFonts w:ascii="Times New Roman" w:hAnsi="Times New Roman" w:cs="Times New Roman"/>
          <w:sz w:val="24"/>
          <w:szCs w:val="24"/>
        </w:rPr>
        <w:t>omunat më të mëdha në Kosovë, përkatësisht njëra ndër qendrat regjionale të Kosovës.</w:t>
      </w:r>
      <w:r w:rsidRPr="005B6458">
        <w:rPr>
          <w:rFonts w:ascii="Times New Roman" w:hAnsi="Times New Roman" w:cs="Times New Roman"/>
          <w:sz w:val="24"/>
          <w:szCs w:val="24"/>
          <w:shd w:val="clear" w:color="auto" w:fill="FFFFFF"/>
        </w:rPr>
        <w:t xml:space="preserve"> Komuna e Gjakovës është e përbërë prej 90 vendbanimeve dhe ka një popullsi rezidente prej 94,556 banorëve</w:t>
      </w:r>
      <w:r w:rsidRPr="005B6458">
        <w:rPr>
          <w:rStyle w:val="FootnoteReference"/>
          <w:rFonts w:ascii="Times New Roman" w:hAnsi="Times New Roman" w:cs="Times New Roman"/>
          <w:sz w:val="24"/>
          <w:szCs w:val="24"/>
          <w:shd w:val="clear" w:color="auto" w:fill="FFFFFF"/>
        </w:rPr>
        <w:footnoteReference w:id="1"/>
      </w:r>
      <w:r w:rsidRPr="005B6458">
        <w:rPr>
          <w:rFonts w:ascii="Times New Roman" w:hAnsi="Times New Roman" w:cs="Times New Roman"/>
          <w:sz w:val="24"/>
          <w:szCs w:val="24"/>
          <w:shd w:val="clear" w:color="auto" w:fill="FFFFFF"/>
        </w:rPr>
        <w:t>, nga të cilët 40,827 banojnë në zonën urbane dhe 53,729 në atë rural</w:t>
      </w:r>
      <w:r w:rsidR="00376D65" w:rsidRPr="005B6458">
        <w:rPr>
          <w:rFonts w:ascii="Times New Roman" w:hAnsi="Times New Roman" w:cs="Times New Roman"/>
          <w:sz w:val="24"/>
          <w:szCs w:val="24"/>
          <w:shd w:val="clear" w:color="auto" w:fill="FFFFFF"/>
        </w:rPr>
        <w:t>e. Grupet etnike janë: Shqiptar (87,672), Egjiptian (5,117), R</w:t>
      </w:r>
      <w:r w:rsidR="00F00791" w:rsidRPr="005B6458">
        <w:rPr>
          <w:rFonts w:ascii="Times New Roman" w:hAnsi="Times New Roman" w:cs="Times New Roman"/>
          <w:sz w:val="24"/>
          <w:szCs w:val="24"/>
          <w:shd w:val="clear" w:color="auto" w:fill="FFFFFF"/>
        </w:rPr>
        <w:t>om</w:t>
      </w:r>
      <w:r w:rsidRPr="005B6458">
        <w:rPr>
          <w:rFonts w:ascii="Times New Roman" w:hAnsi="Times New Roman" w:cs="Times New Roman"/>
          <w:sz w:val="24"/>
          <w:szCs w:val="24"/>
          <w:shd w:val="clear" w:color="auto" w:fill="FFFFFF"/>
        </w:rPr>
        <w:t xml:space="preserve"> (738</w:t>
      </w:r>
      <w:r w:rsidR="00376D65" w:rsidRPr="005B6458">
        <w:rPr>
          <w:rFonts w:ascii="Times New Roman" w:hAnsi="Times New Roman" w:cs="Times New Roman"/>
          <w:sz w:val="24"/>
          <w:szCs w:val="24"/>
          <w:shd w:val="clear" w:color="auto" w:fill="FFFFFF"/>
        </w:rPr>
        <w:t xml:space="preserve">), </w:t>
      </w:r>
      <w:proofErr w:type="spellStart"/>
      <w:r w:rsidR="00376D65" w:rsidRPr="005B6458">
        <w:rPr>
          <w:rFonts w:ascii="Times New Roman" w:hAnsi="Times New Roman" w:cs="Times New Roman"/>
          <w:sz w:val="24"/>
          <w:szCs w:val="24"/>
          <w:shd w:val="clear" w:color="auto" w:fill="FFFFFF"/>
        </w:rPr>
        <w:t>A</w:t>
      </w:r>
      <w:r w:rsidR="00F00791" w:rsidRPr="005B6458">
        <w:rPr>
          <w:rFonts w:ascii="Times New Roman" w:hAnsi="Times New Roman" w:cs="Times New Roman"/>
          <w:sz w:val="24"/>
          <w:szCs w:val="24"/>
          <w:shd w:val="clear" w:color="auto" w:fill="FFFFFF"/>
        </w:rPr>
        <w:t>shkali</w:t>
      </w:r>
      <w:proofErr w:type="spellEnd"/>
      <w:r w:rsidR="00F00791" w:rsidRPr="005B6458">
        <w:rPr>
          <w:rFonts w:ascii="Times New Roman" w:hAnsi="Times New Roman" w:cs="Times New Roman"/>
          <w:sz w:val="24"/>
          <w:szCs w:val="24"/>
          <w:shd w:val="clear" w:color="auto" w:fill="FFFFFF"/>
        </w:rPr>
        <w:t xml:space="preserve"> </w:t>
      </w:r>
      <w:r w:rsidR="00376D65" w:rsidRPr="005B6458">
        <w:rPr>
          <w:rFonts w:ascii="Times New Roman" w:hAnsi="Times New Roman" w:cs="Times New Roman"/>
          <w:sz w:val="24"/>
          <w:szCs w:val="24"/>
          <w:shd w:val="clear" w:color="auto" w:fill="FFFFFF"/>
        </w:rPr>
        <w:t xml:space="preserve">(613), Boshnjak (73), Serb (17), Turq (16), </w:t>
      </w:r>
      <w:proofErr w:type="spellStart"/>
      <w:r w:rsidR="00376D65" w:rsidRPr="005B6458">
        <w:rPr>
          <w:rFonts w:ascii="Times New Roman" w:hAnsi="Times New Roman" w:cs="Times New Roman"/>
          <w:sz w:val="24"/>
          <w:szCs w:val="24"/>
          <w:shd w:val="clear" w:color="auto" w:fill="FFFFFF"/>
        </w:rPr>
        <w:t>G</w:t>
      </w:r>
      <w:r w:rsidR="00F00791" w:rsidRPr="005B6458">
        <w:rPr>
          <w:rFonts w:ascii="Times New Roman" w:hAnsi="Times New Roman" w:cs="Times New Roman"/>
          <w:sz w:val="24"/>
          <w:szCs w:val="24"/>
          <w:shd w:val="clear" w:color="auto" w:fill="FFFFFF"/>
        </w:rPr>
        <w:t>oran</w:t>
      </w:r>
      <w:proofErr w:type="spellEnd"/>
      <w:r w:rsidRPr="005B6458">
        <w:rPr>
          <w:rFonts w:ascii="Times New Roman" w:hAnsi="Times New Roman" w:cs="Times New Roman"/>
          <w:sz w:val="24"/>
          <w:szCs w:val="24"/>
          <w:shd w:val="clear" w:color="auto" w:fill="FFFFFF"/>
        </w:rPr>
        <w:t xml:space="preserve"> (13) dhe të tjerë </w:t>
      </w:r>
      <w:r w:rsidRPr="005B6458">
        <w:rPr>
          <w:rStyle w:val="FootnoteReference"/>
          <w:rFonts w:ascii="Times New Roman" w:hAnsi="Times New Roman" w:cs="Times New Roman"/>
          <w:sz w:val="24"/>
          <w:szCs w:val="24"/>
          <w:shd w:val="clear" w:color="auto" w:fill="FFFFFF"/>
        </w:rPr>
        <w:footnoteReference w:id="2"/>
      </w:r>
      <w:r w:rsidRPr="005B6458">
        <w:rPr>
          <w:rFonts w:ascii="Times New Roman" w:hAnsi="Times New Roman" w:cs="Times New Roman"/>
          <w:sz w:val="24"/>
          <w:szCs w:val="24"/>
          <w:shd w:val="clear" w:color="auto" w:fill="FFFFFF"/>
        </w:rPr>
        <w:t>.</w:t>
      </w:r>
    </w:p>
    <w:p w14:paraId="29A690E1" w14:textId="77777777" w:rsidR="006A1FCD" w:rsidRPr="005B6458" w:rsidRDefault="006A1FCD" w:rsidP="006A1FCD">
      <w:pPr>
        <w:spacing w:after="0" w:line="240" w:lineRule="auto"/>
        <w:jc w:val="both"/>
        <w:rPr>
          <w:rFonts w:ascii="Times New Roman" w:hAnsi="Times New Roman" w:cs="Times New Roman"/>
          <w:sz w:val="24"/>
          <w:szCs w:val="24"/>
        </w:rPr>
      </w:pPr>
    </w:p>
    <w:p w14:paraId="275B77DC" w14:textId="77777777" w:rsidR="00F00791" w:rsidRPr="005B6458" w:rsidRDefault="006A1FCD"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Në aspektin organizativ, Kom</w:t>
      </w:r>
      <w:r w:rsidR="00F00791" w:rsidRPr="005B6458">
        <w:rPr>
          <w:rFonts w:ascii="Times New Roman" w:hAnsi="Times New Roman" w:cs="Times New Roman"/>
          <w:sz w:val="24"/>
          <w:szCs w:val="24"/>
        </w:rPr>
        <w:t>una e Gjakovës përbëhet nga 13 Drejtori K</w:t>
      </w:r>
      <w:r w:rsidRPr="005B6458">
        <w:rPr>
          <w:rFonts w:ascii="Times New Roman" w:hAnsi="Times New Roman" w:cs="Times New Roman"/>
          <w:sz w:val="24"/>
          <w:szCs w:val="24"/>
        </w:rPr>
        <w:t xml:space="preserve">omunale: </w:t>
      </w:r>
    </w:p>
    <w:p w14:paraId="4EEE38FA" w14:textId="106BC5A3" w:rsidR="00F00791" w:rsidRPr="005B6458" w:rsidRDefault="0012215E"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w:t>
      </w:r>
      <w:r w:rsidR="00F00791" w:rsidRPr="005B6458">
        <w:rPr>
          <w:rFonts w:ascii="Times New Roman" w:hAnsi="Times New Roman" w:cs="Times New Roman"/>
          <w:sz w:val="24"/>
          <w:szCs w:val="24"/>
        </w:rPr>
        <w:t>Drejtoria e Arsimit</w:t>
      </w:r>
      <w:r w:rsidR="006A1FCD" w:rsidRPr="005B6458">
        <w:rPr>
          <w:rFonts w:ascii="Times New Roman" w:hAnsi="Times New Roman" w:cs="Times New Roman"/>
          <w:sz w:val="24"/>
          <w:szCs w:val="24"/>
        </w:rPr>
        <w:t xml:space="preserve"> </w:t>
      </w:r>
    </w:p>
    <w:p w14:paraId="281653C0" w14:textId="6C0232FE" w:rsidR="00F00791" w:rsidRPr="005B6458" w:rsidRDefault="0012215E"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w:t>
      </w:r>
      <w:r w:rsidR="006A1FCD" w:rsidRPr="005B6458">
        <w:rPr>
          <w:rFonts w:ascii="Times New Roman" w:hAnsi="Times New Roman" w:cs="Times New Roman"/>
          <w:sz w:val="24"/>
          <w:szCs w:val="24"/>
        </w:rPr>
        <w:t>Drejtoria</w:t>
      </w:r>
      <w:r w:rsidR="00F00791" w:rsidRPr="005B6458">
        <w:rPr>
          <w:rFonts w:ascii="Times New Roman" w:hAnsi="Times New Roman" w:cs="Times New Roman"/>
          <w:sz w:val="24"/>
          <w:szCs w:val="24"/>
        </w:rPr>
        <w:t xml:space="preserve"> e Administratës dhe Personelit</w:t>
      </w:r>
      <w:r w:rsidR="006A1FCD" w:rsidRPr="005B6458">
        <w:rPr>
          <w:rFonts w:ascii="Times New Roman" w:hAnsi="Times New Roman" w:cs="Times New Roman"/>
          <w:sz w:val="24"/>
          <w:szCs w:val="24"/>
        </w:rPr>
        <w:t xml:space="preserve"> </w:t>
      </w:r>
    </w:p>
    <w:p w14:paraId="2CBBE733" w14:textId="4C02883E" w:rsidR="00F00791" w:rsidRPr="005B6458" w:rsidRDefault="0012215E"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w:t>
      </w:r>
      <w:r w:rsidR="006A1FCD" w:rsidRPr="005B6458">
        <w:rPr>
          <w:rFonts w:ascii="Times New Roman" w:hAnsi="Times New Roman" w:cs="Times New Roman"/>
          <w:sz w:val="24"/>
          <w:szCs w:val="24"/>
        </w:rPr>
        <w:t>Drejtoria për Punë Inspektues</w:t>
      </w:r>
      <w:r w:rsidR="00F00791" w:rsidRPr="005B6458">
        <w:rPr>
          <w:rFonts w:ascii="Times New Roman" w:hAnsi="Times New Roman" w:cs="Times New Roman"/>
          <w:sz w:val="24"/>
          <w:szCs w:val="24"/>
        </w:rPr>
        <w:t>e</w:t>
      </w:r>
      <w:r w:rsidR="006A1FCD" w:rsidRPr="005B6458">
        <w:rPr>
          <w:rFonts w:ascii="Times New Roman" w:hAnsi="Times New Roman" w:cs="Times New Roman"/>
          <w:sz w:val="24"/>
          <w:szCs w:val="24"/>
        </w:rPr>
        <w:t xml:space="preserve"> </w:t>
      </w:r>
      <w:r w:rsidR="00F00791" w:rsidRPr="005B6458">
        <w:rPr>
          <w:rFonts w:ascii="Times New Roman" w:hAnsi="Times New Roman" w:cs="Times New Roman"/>
          <w:sz w:val="24"/>
          <w:szCs w:val="24"/>
        </w:rPr>
        <w:t xml:space="preserve"> </w:t>
      </w:r>
    </w:p>
    <w:p w14:paraId="240FF658" w14:textId="3F27C5DD" w:rsidR="00F00791" w:rsidRPr="005B6458" w:rsidRDefault="0012215E"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w:t>
      </w:r>
      <w:r w:rsidR="006A1FCD" w:rsidRPr="005B6458">
        <w:rPr>
          <w:rFonts w:ascii="Times New Roman" w:hAnsi="Times New Roman" w:cs="Times New Roman"/>
          <w:sz w:val="24"/>
          <w:szCs w:val="24"/>
        </w:rPr>
        <w:t>Drejtoria e Shën</w:t>
      </w:r>
      <w:r w:rsidR="00F00791" w:rsidRPr="005B6458">
        <w:rPr>
          <w:rFonts w:ascii="Times New Roman" w:hAnsi="Times New Roman" w:cs="Times New Roman"/>
          <w:sz w:val="24"/>
          <w:szCs w:val="24"/>
        </w:rPr>
        <w:t>detësisë dhe Mirëqenies Sociale</w:t>
      </w:r>
      <w:r w:rsidR="006A1FCD" w:rsidRPr="005B6458">
        <w:rPr>
          <w:rFonts w:ascii="Times New Roman" w:hAnsi="Times New Roman" w:cs="Times New Roman"/>
          <w:sz w:val="24"/>
          <w:szCs w:val="24"/>
        </w:rPr>
        <w:t xml:space="preserve"> </w:t>
      </w:r>
    </w:p>
    <w:p w14:paraId="6DCB97E0" w14:textId="3B14443D" w:rsidR="00F00791" w:rsidRPr="005B6458" w:rsidRDefault="0012215E"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w:t>
      </w:r>
      <w:r w:rsidR="00F00791" w:rsidRPr="005B6458">
        <w:rPr>
          <w:rFonts w:ascii="Times New Roman" w:hAnsi="Times New Roman" w:cs="Times New Roman"/>
          <w:sz w:val="24"/>
          <w:szCs w:val="24"/>
        </w:rPr>
        <w:t>Drejtoria për Financa</w:t>
      </w:r>
      <w:r w:rsidR="006A1FCD" w:rsidRPr="005B6458">
        <w:rPr>
          <w:rFonts w:ascii="Times New Roman" w:hAnsi="Times New Roman" w:cs="Times New Roman"/>
          <w:sz w:val="24"/>
          <w:szCs w:val="24"/>
        </w:rPr>
        <w:t xml:space="preserve"> </w:t>
      </w:r>
    </w:p>
    <w:p w14:paraId="1E85C89E" w14:textId="4891160E" w:rsidR="00F00791" w:rsidRPr="005B6458" w:rsidRDefault="0012215E"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w:t>
      </w:r>
      <w:r w:rsidR="006A1FCD" w:rsidRPr="005B6458">
        <w:rPr>
          <w:rFonts w:ascii="Times New Roman" w:hAnsi="Times New Roman" w:cs="Times New Roman"/>
          <w:sz w:val="24"/>
          <w:szCs w:val="24"/>
        </w:rPr>
        <w:t>Drejtor</w:t>
      </w:r>
      <w:r w:rsidR="00F00791" w:rsidRPr="005B6458">
        <w:rPr>
          <w:rFonts w:ascii="Times New Roman" w:hAnsi="Times New Roman" w:cs="Times New Roman"/>
          <w:sz w:val="24"/>
          <w:szCs w:val="24"/>
        </w:rPr>
        <w:t>ia për Urbanizim dhe Planifikim</w:t>
      </w:r>
      <w:r w:rsidR="006A1FCD" w:rsidRPr="005B6458">
        <w:rPr>
          <w:rFonts w:ascii="Times New Roman" w:hAnsi="Times New Roman" w:cs="Times New Roman"/>
          <w:sz w:val="24"/>
          <w:szCs w:val="24"/>
        </w:rPr>
        <w:t xml:space="preserve"> </w:t>
      </w:r>
    </w:p>
    <w:p w14:paraId="2F69B4EF" w14:textId="2822CC3D" w:rsidR="00F00791" w:rsidRPr="005B6458" w:rsidRDefault="0012215E"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w:t>
      </w:r>
      <w:r w:rsidR="00F00791" w:rsidRPr="005B6458">
        <w:rPr>
          <w:rFonts w:ascii="Times New Roman" w:hAnsi="Times New Roman" w:cs="Times New Roman"/>
          <w:sz w:val="24"/>
          <w:szCs w:val="24"/>
        </w:rPr>
        <w:t>Drejtoria e Shërbimeve Publike</w:t>
      </w:r>
      <w:r w:rsidR="006A1FCD" w:rsidRPr="005B6458">
        <w:rPr>
          <w:rFonts w:ascii="Times New Roman" w:hAnsi="Times New Roman" w:cs="Times New Roman"/>
          <w:sz w:val="24"/>
          <w:szCs w:val="24"/>
        </w:rPr>
        <w:t xml:space="preserve"> </w:t>
      </w:r>
    </w:p>
    <w:p w14:paraId="52C8E5EF" w14:textId="19FD7998" w:rsidR="00F00791" w:rsidRPr="005B6458" w:rsidRDefault="0012215E"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lastRenderedPageBreak/>
        <w:t>-</w:t>
      </w:r>
      <w:r w:rsidR="00F00791" w:rsidRPr="005B6458">
        <w:rPr>
          <w:rFonts w:ascii="Times New Roman" w:hAnsi="Times New Roman" w:cs="Times New Roman"/>
          <w:sz w:val="24"/>
          <w:szCs w:val="24"/>
        </w:rPr>
        <w:t>Drejtoria për Zhvillim Ekonomik</w:t>
      </w:r>
      <w:r w:rsidR="006A1FCD" w:rsidRPr="005B6458">
        <w:rPr>
          <w:rFonts w:ascii="Times New Roman" w:hAnsi="Times New Roman" w:cs="Times New Roman"/>
          <w:sz w:val="24"/>
          <w:szCs w:val="24"/>
        </w:rPr>
        <w:t xml:space="preserve"> </w:t>
      </w:r>
    </w:p>
    <w:p w14:paraId="0D289087" w14:textId="0FF80961" w:rsidR="00F00791" w:rsidRPr="005B6458" w:rsidRDefault="0012215E"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w:t>
      </w:r>
      <w:r w:rsidR="00F00791" w:rsidRPr="005B6458">
        <w:rPr>
          <w:rFonts w:ascii="Times New Roman" w:hAnsi="Times New Roman" w:cs="Times New Roman"/>
          <w:sz w:val="24"/>
          <w:szCs w:val="24"/>
        </w:rPr>
        <w:t>Drejtoria e Gjeodezisë</w:t>
      </w:r>
      <w:r w:rsidR="006A1FCD" w:rsidRPr="005B6458">
        <w:rPr>
          <w:rFonts w:ascii="Times New Roman" w:hAnsi="Times New Roman" w:cs="Times New Roman"/>
          <w:sz w:val="24"/>
          <w:szCs w:val="24"/>
        </w:rPr>
        <w:t xml:space="preserve"> </w:t>
      </w:r>
    </w:p>
    <w:p w14:paraId="08DC6459" w14:textId="5D2B48BB" w:rsidR="00F00791" w:rsidRPr="005B6458" w:rsidRDefault="0012215E"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color w:val="538135" w:themeColor="accent6" w:themeShade="BF"/>
          <w:sz w:val="24"/>
          <w:szCs w:val="24"/>
        </w:rPr>
        <w:t>-</w:t>
      </w:r>
      <w:r w:rsidR="006A1FCD" w:rsidRPr="005B6458">
        <w:rPr>
          <w:rFonts w:ascii="Times New Roman" w:hAnsi="Times New Roman" w:cs="Times New Roman"/>
          <w:sz w:val="24"/>
          <w:szCs w:val="24"/>
        </w:rPr>
        <w:t>Drejto</w:t>
      </w:r>
      <w:r w:rsidR="00F00791" w:rsidRPr="005B6458">
        <w:rPr>
          <w:rFonts w:ascii="Times New Roman" w:hAnsi="Times New Roman" w:cs="Times New Roman"/>
          <w:sz w:val="24"/>
          <w:szCs w:val="24"/>
        </w:rPr>
        <w:t>ria për Kulturë, Rini dhe Sport</w:t>
      </w:r>
      <w:r w:rsidR="006A1FCD" w:rsidRPr="005B6458">
        <w:rPr>
          <w:rFonts w:ascii="Times New Roman" w:hAnsi="Times New Roman" w:cs="Times New Roman"/>
          <w:sz w:val="24"/>
          <w:szCs w:val="24"/>
        </w:rPr>
        <w:t xml:space="preserve"> </w:t>
      </w:r>
    </w:p>
    <w:p w14:paraId="7179B87E" w14:textId="4322FE3F" w:rsidR="00F00791" w:rsidRPr="005B6458" w:rsidRDefault="0012215E"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w:t>
      </w:r>
      <w:r w:rsidR="006A1FCD" w:rsidRPr="005B6458">
        <w:rPr>
          <w:rFonts w:ascii="Times New Roman" w:hAnsi="Times New Roman" w:cs="Times New Roman"/>
          <w:sz w:val="24"/>
          <w:szCs w:val="24"/>
        </w:rPr>
        <w:t>Drejtoria për</w:t>
      </w:r>
      <w:r w:rsidR="00F00791" w:rsidRPr="005B6458">
        <w:rPr>
          <w:rFonts w:ascii="Times New Roman" w:hAnsi="Times New Roman" w:cs="Times New Roman"/>
          <w:sz w:val="24"/>
          <w:szCs w:val="24"/>
        </w:rPr>
        <w:t xml:space="preserve"> Mbrojtje dhe Shpëtim</w:t>
      </w:r>
      <w:r w:rsidR="006A1FCD" w:rsidRPr="005B6458">
        <w:rPr>
          <w:rFonts w:ascii="Times New Roman" w:hAnsi="Times New Roman" w:cs="Times New Roman"/>
          <w:sz w:val="24"/>
          <w:szCs w:val="24"/>
        </w:rPr>
        <w:t xml:space="preserve">  </w:t>
      </w:r>
    </w:p>
    <w:p w14:paraId="256980A0" w14:textId="409BAD68" w:rsidR="00F00791" w:rsidRPr="005B6458" w:rsidRDefault="0012215E"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w:t>
      </w:r>
      <w:r w:rsidR="006A1FCD" w:rsidRPr="005B6458">
        <w:rPr>
          <w:rFonts w:ascii="Times New Roman" w:hAnsi="Times New Roman" w:cs="Times New Roman"/>
          <w:sz w:val="24"/>
          <w:szCs w:val="24"/>
        </w:rPr>
        <w:t>Dr</w:t>
      </w:r>
      <w:r w:rsidR="00AB4994" w:rsidRPr="005B6458">
        <w:rPr>
          <w:rFonts w:ascii="Times New Roman" w:hAnsi="Times New Roman" w:cs="Times New Roman"/>
          <w:sz w:val="24"/>
          <w:szCs w:val="24"/>
        </w:rPr>
        <w:t>ejtoria e Infrastrukturë</w:t>
      </w:r>
      <w:r w:rsidR="00F00791" w:rsidRPr="005B6458">
        <w:rPr>
          <w:rFonts w:ascii="Times New Roman" w:hAnsi="Times New Roman" w:cs="Times New Roman"/>
          <w:sz w:val="24"/>
          <w:szCs w:val="24"/>
        </w:rPr>
        <w:t xml:space="preserve">s </w:t>
      </w:r>
      <w:r w:rsidR="006A1FCD" w:rsidRPr="005B6458">
        <w:rPr>
          <w:rFonts w:ascii="Times New Roman" w:hAnsi="Times New Roman" w:cs="Times New Roman"/>
          <w:sz w:val="24"/>
          <w:szCs w:val="24"/>
        </w:rPr>
        <w:t xml:space="preserve"> </w:t>
      </w:r>
    </w:p>
    <w:p w14:paraId="7610CEFE" w14:textId="1AB4751E" w:rsidR="006A1FCD" w:rsidRPr="005B6458" w:rsidRDefault="0012215E"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w:t>
      </w:r>
      <w:r w:rsidR="006A1FCD" w:rsidRPr="005B6458">
        <w:rPr>
          <w:rFonts w:ascii="Times New Roman" w:hAnsi="Times New Roman" w:cs="Times New Roman"/>
          <w:sz w:val="24"/>
          <w:szCs w:val="24"/>
        </w:rPr>
        <w:t>Drejtoria për Bujqësi.</w:t>
      </w:r>
    </w:p>
    <w:p w14:paraId="7DE1DC82" w14:textId="77777777" w:rsidR="006A1FCD" w:rsidRPr="005B6458" w:rsidRDefault="006A1FCD" w:rsidP="006A1FCD">
      <w:pPr>
        <w:spacing w:after="0" w:line="240" w:lineRule="auto"/>
        <w:jc w:val="both"/>
        <w:rPr>
          <w:rFonts w:ascii="Times New Roman" w:hAnsi="Times New Roman" w:cs="Times New Roman"/>
          <w:color w:val="538135" w:themeColor="accent6" w:themeShade="BF"/>
          <w:sz w:val="24"/>
          <w:szCs w:val="24"/>
        </w:rPr>
      </w:pPr>
    </w:p>
    <w:p w14:paraId="5CD55957" w14:textId="5050E012" w:rsidR="006A1FCD" w:rsidRPr="005B6458" w:rsidRDefault="006A1FCD"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Në Komunën e Gjakovës jetojnë një numër i konsiderueshëm</w:t>
      </w:r>
      <w:r w:rsidR="00376D65" w:rsidRPr="005B6458">
        <w:rPr>
          <w:rFonts w:ascii="Times New Roman" w:hAnsi="Times New Roman" w:cs="Times New Roman"/>
          <w:sz w:val="24"/>
          <w:szCs w:val="24"/>
        </w:rPr>
        <w:t xml:space="preserve"> i pjesëtarëve të komuniteteve Rom, </w:t>
      </w:r>
      <w:proofErr w:type="spellStart"/>
      <w:r w:rsidR="00376D65" w:rsidRPr="005B6458">
        <w:rPr>
          <w:rFonts w:ascii="Times New Roman" w:hAnsi="Times New Roman" w:cs="Times New Roman"/>
          <w:sz w:val="24"/>
          <w:szCs w:val="24"/>
        </w:rPr>
        <w:t>Ashkali</w:t>
      </w:r>
      <w:proofErr w:type="spellEnd"/>
      <w:r w:rsidR="00376D65"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 xml:space="preserve">gjiptian. </w:t>
      </w:r>
      <w:r w:rsidRPr="005B6458">
        <w:rPr>
          <w:rFonts w:ascii="Times New Roman" w:hAnsi="Times New Roman" w:cs="Times New Roman"/>
          <w:sz w:val="24"/>
          <w:szCs w:val="24"/>
          <w:shd w:val="clear" w:color="auto" w:fill="FFFFFF"/>
        </w:rPr>
        <w:t>Sipas regjistrimit të fundit të popullsisë në Kosovë më 2011, në Komunën e Gjakovës jetojnë gjithsej 6,468 pjesëtarë të</w:t>
      </w:r>
      <w:r w:rsidR="00376D65" w:rsidRPr="005B6458">
        <w:rPr>
          <w:rFonts w:ascii="Times New Roman" w:hAnsi="Times New Roman" w:cs="Times New Roman"/>
          <w:sz w:val="24"/>
          <w:szCs w:val="24"/>
        </w:rPr>
        <w:t xml:space="preserve"> komuniteteve Rom, </w:t>
      </w:r>
      <w:proofErr w:type="spellStart"/>
      <w:r w:rsidR="00376D65" w:rsidRPr="005B6458">
        <w:rPr>
          <w:rFonts w:ascii="Times New Roman" w:hAnsi="Times New Roman" w:cs="Times New Roman"/>
          <w:sz w:val="24"/>
          <w:szCs w:val="24"/>
        </w:rPr>
        <w:t>Ashkali</w:t>
      </w:r>
      <w:proofErr w:type="spellEnd"/>
      <w:r w:rsidR="00376D65"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w:t>
      </w:r>
      <w:r w:rsidRPr="005B6458">
        <w:rPr>
          <w:rFonts w:ascii="Times New Roman" w:hAnsi="Times New Roman" w:cs="Times New Roman"/>
          <w:sz w:val="24"/>
          <w:szCs w:val="24"/>
          <w:shd w:val="clear" w:color="auto" w:fill="FFFFFF"/>
        </w:rPr>
        <w:t xml:space="preserve">. </w:t>
      </w:r>
      <w:r w:rsidRPr="005B6458">
        <w:rPr>
          <w:rFonts w:ascii="Times New Roman" w:hAnsi="Times New Roman" w:cs="Times New Roman"/>
          <w:sz w:val="24"/>
          <w:szCs w:val="24"/>
        </w:rPr>
        <w:t>P</w:t>
      </w:r>
      <w:r w:rsidR="00376D65" w:rsidRPr="005B6458">
        <w:rPr>
          <w:rFonts w:ascii="Times New Roman" w:hAnsi="Times New Roman" w:cs="Times New Roman"/>
          <w:sz w:val="24"/>
          <w:szCs w:val="24"/>
        </w:rPr>
        <w:t xml:space="preserve">jesa më e madhe e komuniteteve Rom, </w:t>
      </w:r>
      <w:proofErr w:type="spellStart"/>
      <w:r w:rsidR="00376D65" w:rsidRPr="005B6458">
        <w:rPr>
          <w:rFonts w:ascii="Times New Roman" w:hAnsi="Times New Roman" w:cs="Times New Roman"/>
          <w:sz w:val="24"/>
          <w:szCs w:val="24"/>
        </w:rPr>
        <w:t>Ashkali</w:t>
      </w:r>
      <w:proofErr w:type="spellEnd"/>
      <w:r w:rsidR="00376D65"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 xml:space="preserve">gjiptian në Komunën e Gjakovës jetojnë në pjesën urbane të qytetit të Gjakovës, të koncentruar kryesisht në pesë lagje: </w:t>
      </w:r>
      <w:proofErr w:type="spellStart"/>
      <w:r w:rsidR="0012215E" w:rsidRPr="005B6458">
        <w:rPr>
          <w:rFonts w:ascii="Times New Roman" w:hAnsi="Times New Roman" w:cs="Times New Roman"/>
          <w:sz w:val="24"/>
          <w:szCs w:val="24"/>
        </w:rPr>
        <w:t>Brekoc</w:t>
      </w:r>
      <w:proofErr w:type="spellEnd"/>
      <w:r w:rsidR="005B6458" w:rsidRPr="005B6458">
        <w:rPr>
          <w:rFonts w:ascii="Times New Roman" w:hAnsi="Times New Roman" w:cs="Times New Roman"/>
          <w:sz w:val="24"/>
          <w:szCs w:val="24"/>
        </w:rPr>
        <w:t xml:space="preserve">, </w:t>
      </w:r>
      <w:r w:rsidR="0012215E" w:rsidRPr="005B6458">
        <w:rPr>
          <w:rFonts w:ascii="Times New Roman" w:hAnsi="Times New Roman" w:cs="Times New Roman"/>
          <w:sz w:val="24"/>
          <w:szCs w:val="24"/>
        </w:rPr>
        <w:t>Koloni</w:t>
      </w:r>
      <w:r w:rsidR="005B6458" w:rsidRPr="005B6458">
        <w:rPr>
          <w:rFonts w:ascii="Times New Roman" w:hAnsi="Times New Roman" w:cs="Times New Roman"/>
          <w:sz w:val="24"/>
          <w:szCs w:val="24"/>
        </w:rPr>
        <w:t xml:space="preserve">, </w:t>
      </w:r>
      <w:r w:rsidR="0012215E" w:rsidRPr="005B6458">
        <w:rPr>
          <w:rFonts w:ascii="Times New Roman" w:hAnsi="Times New Roman" w:cs="Times New Roman"/>
          <w:sz w:val="24"/>
          <w:szCs w:val="24"/>
        </w:rPr>
        <w:t>Dardani</w:t>
      </w:r>
      <w:r w:rsidR="005B6458" w:rsidRPr="005B6458">
        <w:rPr>
          <w:rFonts w:ascii="Times New Roman" w:hAnsi="Times New Roman" w:cs="Times New Roman"/>
          <w:sz w:val="24"/>
          <w:szCs w:val="24"/>
        </w:rPr>
        <w:t xml:space="preserve">, </w:t>
      </w:r>
      <w:r w:rsidR="0012215E" w:rsidRPr="005B6458">
        <w:rPr>
          <w:rFonts w:ascii="Times New Roman" w:hAnsi="Times New Roman" w:cs="Times New Roman"/>
          <w:sz w:val="24"/>
          <w:szCs w:val="24"/>
        </w:rPr>
        <w:t>Qyl</w:t>
      </w:r>
      <w:r w:rsidR="005B6458" w:rsidRPr="005B6458">
        <w:rPr>
          <w:rFonts w:ascii="Times New Roman" w:hAnsi="Times New Roman" w:cs="Times New Roman"/>
          <w:sz w:val="24"/>
          <w:szCs w:val="24"/>
        </w:rPr>
        <w:t xml:space="preserve">, </w:t>
      </w:r>
      <w:proofErr w:type="spellStart"/>
      <w:r w:rsidR="0012215E" w:rsidRPr="005B6458">
        <w:rPr>
          <w:rFonts w:ascii="Times New Roman" w:hAnsi="Times New Roman" w:cs="Times New Roman"/>
          <w:sz w:val="24"/>
          <w:szCs w:val="24"/>
        </w:rPr>
        <w:t>Sefë</w:t>
      </w:r>
      <w:proofErr w:type="spellEnd"/>
      <w:r w:rsidRPr="005B6458">
        <w:rPr>
          <w:rFonts w:ascii="Times New Roman" w:hAnsi="Times New Roman" w:cs="Times New Roman"/>
          <w:sz w:val="24"/>
          <w:szCs w:val="24"/>
        </w:rPr>
        <w:t xml:space="preserve"> </w:t>
      </w:r>
      <w:r w:rsidR="005B6458" w:rsidRPr="005B6458">
        <w:rPr>
          <w:rFonts w:ascii="Times New Roman" w:hAnsi="Times New Roman" w:cs="Times New Roman"/>
          <w:sz w:val="24"/>
          <w:szCs w:val="24"/>
        </w:rPr>
        <w:t>,</w:t>
      </w:r>
      <w:r w:rsidRPr="005B6458">
        <w:rPr>
          <w:rFonts w:ascii="Times New Roman" w:hAnsi="Times New Roman" w:cs="Times New Roman"/>
          <w:sz w:val="24"/>
          <w:szCs w:val="24"/>
        </w:rPr>
        <w:t>ndër</w:t>
      </w:r>
      <w:r w:rsidR="00376D65" w:rsidRPr="005B6458">
        <w:rPr>
          <w:rFonts w:ascii="Times New Roman" w:hAnsi="Times New Roman" w:cs="Times New Roman"/>
          <w:sz w:val="24"/>
          <w:szCs w:val="24"/>
        </w:rPr>
        <w:t xml:space="preserve">sa pjesa tjetër e komuniteteve Rom, </w:t>
      </w:r>
      <w:proofErr w:type="spellStart"/>
      <w:r w:rsidR="00376D65" w:rsidRPr="005B6458">
        <w:rPr>
          <w:rFonts w:ascii="Times New Roman" w:hAnsi="Times New Roman" w:cs="Times New Roman"/>
          <w:sz w:val="24"/>
          <w:szCs w:val="24"/>
        </w:rPr>
        <w:t>Ashkali</w:t>
      </w:r>
      <w:proofErr w:type="spellEnd"/>
      <w:r w:rsidR="00376D65"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jetojnë në zonat rurale të Komunës së Gjakovës, të koncentruar kryesisht në fshatrat:</w:t>
      </w:r>
      <w:r w:rsidR="005B6458" w:rsidRPr="005B6458">
        <w:rPr>
          <w:rFonts w:ascii="Times New Roman" w:hAnsi="Times New Roman" w:cs="Times New Roman"/>
          <w:sz w:val="24"/>
          <w:szCs w:val="24"/>
        </w:rPr>
        <w:t xml:space="preserve"> </w:t>
      </w:r>
      <w:proofErr w:type="spellStart"/>
      <w:r w:rsidR="0012215E" w:rsidRPr="005B6458">
        <w:rPr>
          <w:rFonts w:ascii="Times New Roman" w:hAnsi="Times New Roman" w:cs="Times New Roman"/>
          <w:sz w:val="24"/>
          <w:szCs w:val="24"/>
        </w:rPr>
        <w:t>Rogovë</w:t>
      </w:r>
      <w:proofErr w:type="spellEnd"/>
      <w:r w:rsidR="005B6458" w:rsidRPr="005B6458">
        <w:rPr>
          <w:rFonts w:ascii="Times New Roman" w:hAnsi="Times New Roman" w:cs="Times New Roman"/>
          <w:sz w:val="24"/>
          <w:szCs w:val="24"/>
        </w:rPr>
        <w:t xml:space="preserve">, </w:t>
      </w:r>
      <w:proofErr w:type="spellStart"/>
      <w:r w:rsidR="0012215E" w:rsidRPr="005B6458">
        <w:rPr>
          <w:rFonts w:ascii="Times New Roman" w:hAnsi="Times New Roman" w:cs="Times New Roman"/>
          <w:sz w:val="24"/>
          <w:szCs w:val="24"/>
        </w:rPr>
        <w:t>Skivjan</w:t>
      </w:r>
      <w:proofErr w:type="spellEnd"/>
      <w:r w:rsidR="005B6458" w:rsidRPr="005B6458">
        <w:rPr>
          <w:rFonts w:ascii="Times New Roman" w:hAnsi="Times New Roman" w:cs="Times New Roman"/>
          <w:sz w:val="24"/>
          <w:szCs w:val="24"/>
        </w:rPr>
        <w:t xml:space="preserve">, </w:t>
      </w:r>
      <w:proofErr w:type="spellStart"/>
      <w:r w:rsidR="00AB4994" w:rsidRPr="005B6458">
        <w:rPr>
          <w:rFonts w:ascii="Times New Roman" w:hAnsi="Times New Roman" w:cs="Times New Roman"/>
          <w:sz w:val="24"/>
          <w:szCs w:val="24"/>
        </w:rPr>
        <w:t>Planqor</w:t>
      </w:r>
      <w:proofErr w:type="spellEnd"/>
      <w:r w:rsidR="005B6458" w:rsidRPr="005B6458">
        <w:rPr>
          <w:rFonts w:ascii="Times New Roman" w:hAnsi="Times New Roman" w:cs="Times New Roman"/>
          <w:sz w:val="24"/>
          <w:szCs w:val="24"/>
        </w:rPr>
        <w:t xml:space="preserve">, </w:t>
      </w:r>
      <w:proofErr w:type="spellStart"/>
      <w:r w:rsidRPr="005B6458">
        <w:rPr>
          <w:rFonts w:ascii="Times New Roman" w:hAnsi="Times New Roman" w:cs="Times New Roman"/>
          <w:sz w:val="24"/>
          <w:szCs w:val="24"/>
        </w:rPr>
        <w:t>Osekhilë</w:t>
      </w:r>
      <w:proofErr w:type="spellEnd"/>
      <w:r w:rsidRPr="005B6458">
        <w:rPr>
          <w:rFonts w:ascii="Times New Roman" w:hAnsi="Times New Roman" w:cs="Times New Roman"/>
          <w:sz w:val="24"/>
          <w:szCs w:val="24"/>
        </w:rPr>
        <w:t>.</w:t>
      </w:r>
    </w:p>
    <w:p w14:paraId="7FD15104" w14:textId="77777777" w:rsidR="006A1FCD" w:rsidRPr="005B6458" w:rsidRDefault="006A1FCD" w:rsidP="006A1FCD">
      <w:pPr>
        <w:spacing w:after="0" w:line="240" w:lineRule="auto"/>
        <w:jc w:val="both"/>
        <w:rPr>
          <w:rFonts w:ascii="Times New Roman" w:hAnsi="Times New Roman" w:cs="Times New Roman"/>
          <w:sz w:val="24"/>
          <w:szCs w:val="24"/>
          <w:shd w:val="clear" w:color="auto" w:fill="FFFFFF"/>
        </w:rPr>
      </w:pPr>
    </w:p>
    <w:p w14:paraId="1C1E14AB" w14:textId="4C5446E9" w:rsidR="006A1FCD" w:rsidRPr="005B6458" w:rsidRDefault="006A1FCD"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 xml:space="preserve">Pavarësisht se në përgjithësi vlerësohet se në </w:t>
      </w:r>
      <w:r w:rsidR="00376D65" w:rsidRPr="005B6458">
        <w:rPr>
          <w:rFonts w:ascii="Times New Roman" w:hAnsi="Times New Roman" w:cs="Times New Roman"/>
          <w:sz w:val="24"/>
          <w:szCs w:val="24"/>
        </w:rPr>
        <w:t xml:space="preserve">Komunën e Gjakovës komunitetet Rom, </w:t>
      </w:r>
      <w:proofErr w:type="spellStart"/>
      <w:r w:rsidR="00376D65" w:rsidRPr="005B6458">
        <w:rPr>
          <w:rFonts w:ascii="Times New Roman" w:hAnsi="Times New Roman" w:cs="Times New Roman"/>
          <w:sz w:val="24"/>
          <w:szCs w:val="24"/>
        </w:rPr>
        <w:t>Ashkali</w:t>
      </w:r>
      <w:proofErr w:type="spellEnd"/>
      <w:r w:rsidR="00376D65"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janë mirë të integruar dhe jetojnë në kushte të mira krahasuar me komunat tjera, sërish konsiderohet se gjendja</w:t>
      </w:r>
      <w:r w:rsidR="0012215E" w:rsidRPr="005B6458">
        <w:rPr>
          <w:rFonts w:ascii="Times New Roman" w:hAnsi="Times New Roman" w:cs="Times New Roman"/>
          <w:sz w:val="24"/>
          <w:szCs w:val="24"/>
        </w:rPr>
        <w:t xml:space="preserve"> e këtyre komuniteteve në këtë K</w:t>
      </w:r>
      <w:r w:rsidRPr="005B6458">
        <w:rPr>
          <w:rFonts w:ascii="Times New Roman" w:hAnsi="Times New Roman" w:cs="Times New Roman"/>
          <w:sz w:val="24"/>
          <w:szCs w:val="24"/>
        </w:rPr>
        <w:t>omunë duhet përmirësuar.</w:t>
      </w:r>
    </w:p>
    <w:p w14:paraId="490BB4AB" w14:textId="77777777" w:rsidR="006A1FCD" w:rsidRPr="005B6458" w:rsidRDefault="006A1FCD" w:rsidP="006A1FCD">
      <w:pPr>
        <w:spacing w:after="0" w:line="240" w:lineRule="auto"/>
        <w:jc w:val="both"/>
        <w:rPr>
          <w:rFonts w:ascii="Times New Roman" w:hAnsi="Times New Roman" w:cs="Times New Roman"/>
          <w:sz w:val="24"/>
          <w:szCs w:val="24"/>
        </w:rPr>
      </w:pPr>
    </w:p>
    <w:p w14:paraId="611EE813" w14:textId="49B0F332" w:rsidR="006A1FCD" w:rsidRPr="005B6458" w:rsidRDefault="006A1FCD"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Bazuar në këtë, Komuna e Gjakovës s</w:t>
      </w:r>
      <w:r w:rsidR="0012215E" w:rsidRPr="005B6458">
        <w:rPr>
          <w:rFonts w:ascii="Times New Roman" w:hAnsi="Times New Roman" w:cs="Times New Roman"/>
          <w:sz w:val="24"/>
          <w:szCs w:val="24"/>
        </w:rPr>
        <w:t>ë</w:t>
      </w:r>
      <w:r w:rsidRPr="005B6458">
        <w:rPr>
          <w:rFonts w:ascii="Times New Roman" w:hAnsi="Times New Roman" w:cs="Times New Roman"/>
          <w:sz w:val="24"/>
          <w:szCs w:val="24"/>
        </w:rPr>
        <w:t xml:space="preserve"> bashku me Komisioni Komunal Vepr</w:t>
      </w:r>
      <w:r w:rsidR="0012215E" w:rsidRPr="005B6458">
        <w:rPr>
          <w:rFonts w:ascii="Times New Roman" w:hAnsi="Times New Roman" w:cs="Times New Roman"/>
          <w:sz w:val="24"/>
          <w:szCs w:val="24"/>
        </w:rPr>
        <w:t>ues është angazhuar qe ta punojë</w:t>
      </w:r>
      <w:r w:rsidRPr="005B6458">
        <w:rPr>
          <w:rFonts w:ascii="Times New Roman" w:hAnsi="Times New Roman" w:cs="Times New Roman"/>
          <w:sz w:val="24"/>
          <w:szCs w:val="24"/>
        </w:rPr>
        <w:t xml:space="preserve"> “Plan</w:t>
      </w:r>
      <w:r w:rsidR="00376D65" w:rsidRPr="005B6458">
        <w:rPr>
          <w:rFonts w:ascii="Times New Roman" w:hAnsi="Times New Roman" w:cs="Times New Roman"/>
          <w:sz w:val="24"/>
          <w:szCs w:val="24"/>
        </w:rPr>
        <w:t>in e Veprimit për A</w:t>
      </w:r>
      <w:r w:rsidR="0012215E" w:rsidRPr="005B6458">
        <w:rPr>
          <w:rFonts w:ascii="Times New Roman" w:hAnsi="Times New Roman" w:cs="Times New Roman"/>
          <w:sz w:val="24"/>
          <w:szCs w:val="24"/>
        </w:rPr>
        <w:t>vancimin e të</w:t>
      </w:r>
      <w:r w:rsidR="00376D65" w:rsidRPr="005B6458">
        <w:rPr>
          <w:rFonts w:ascii="Times New Roman" w:hAnsi="Times New Roman" w:cs="Times New Roman"/>
          <w:sz w:val="24"/>
          <w:szCs w:val="24"/>
        </w:rPr>
        <w:t xml:space="preserve"> D</w:t>
      </w:r>
      <w:r w:rsidRPr="005B6458">
        <w:rPr>
          <w:rFonts w:ascii="Times New Roman" w:hAnsi="Times New Roman" w:cs="Times New Roman"/>
          <w:sz w:val="24"/>
          <w:szCs w:val="24"/>
        </w:rPr>
        <w:t>rejtave t</w:t>
      </w:r>
      <w:r w:rsidR="0012215E" w:rsidRPr="005B6458">
        <w:rPr>
          <w:rFonts w:ascii="Times New Roman" w:hAnsi="Times New Roman" w:cs="Times New Roman"/>
          <w:sz w:val="24"/>
          <w:szCs w:val="24"/>
        </w:rPr>
        <w:t>ë</w:t>
      </w:r>
      <w:r w:rsidR="00376D65" w:rsidRPr="005B6458">
        <w:rPr>
          <w:rFonts w:ascii="Times New Roman" w:hAnsi="Times New Roman" w:cs="Times New Roman"/>
          <w:sz w:val="24"/>
          <w:szCs w:val="24"/>
        </w:rPr>
        <w:t xml:space="preserve"> Komuniteteve R</w:t>
      </w:r>
      <w:r w:rsidRPr="005B6458">
        <w:rPr>
          <w:rFonts w:ascii="Times New Roman" w:hAnsi="Times New Roman" w:cs="Times New Roman"/>
          <w:sz w:val="24"/>
          <w:szCs w:val="24"/>
        </w:rPr>
        <w:t>ome</w:t>
      </w:r>
      <w:r w:rsidR="00D516FE" w:rsidRPr="005B6458">
        <w:rPr>
          <w:rFonts w:ascii="Times New Roman" w:hAnsi="Times New Roman" w:cs="Times New Roman"/>
          <w:sz w:val="24"/>
          <w:szCs w:val="24"/>
        </w:rPr>
        <w:t>,</w:t>
      </w:r>
      <w:r w:rsidR="00376D65" w:rsidRPr="005B6458">
        <w:rPr>
          <w:rFonts w:ascii="Times New Roman" w:hAnsi="Times New Roman" w:cs="Times New Roman"/>
          <w:sz w:val="24"/>
          <w:szCs w:val="24"/>
        </w:rPr>
        <w:t xml:space="preserve"> </w:t>
      </w:r>
      <w:proofErr w:type="spellStart"/>
      <w:r w:rsidR="00376D65" w:rsidRPr="005B6458">
        <w:rPr>
          <w:rFonts w:ascii="Times New Roman" w:hAnsi="Times New Roman" w:cs="Times New Roman"/>
          <w:sz w:val="24"/>
          <w:szCs w:val="24"/>
        </w:rPr>
        <w:t>Ashkali</w:t>
      </w:r>
      <w:proofErr w:type="spellEnd"/>
      <w:r w:rsidR="00376D65"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t</w:t>
      </w:r>
      <w:r w:rsidR="00500FFF" w:rsidRPr="005B6458">
        <w:rPr>
          <w:rFonts w:ascii="Times New Roman" w:hAnsi="Times New Roman" w:cs="Times New Roman"/>
          <w:sz w:val="24"/>
          <w:szCs w:val="24"/>
        </w:rPr>
        <w:t>ë</w:t>
      </w:r>
      <w:r w:rsidR="0012215E" w:rsidRPr="005B6458">
        <w:rPr>
          <w:rFonts w:ascii="Times New Roman" w:hAnsi="Times New Roman" w:cs="Times New Roman"/>
          <w:sz w:val="24"/>
          <w:szCs w:val="24"/>
        </w:rPr>
        <w:t xml:space="preserve"> Komunës së Gjakovës 2024-2026</w:t>
      </w:r>
      <w:r w:rsidR="00AB4994" w:rsidRPr="005B6458">
        <w:rPr>
          <w:rFonts w:ascii="Times New Roman" w:hAnsi="Times New Roman" w:cs="Times New Roman"/>
          <w:sz w:val="24"/>
          <w:szCs w:val="24"/>
        </w:rPr>
        <w:t>”</w:t>
      </w:r>
      <w:r w:rsidR="0012215E" w:rsidRPr="005B6458">
        <w:rPr>
          <w:rFonts w:ascii="Times New Roman" w:hAnsi="Times New Roman" w:cs="Times New Roman"/>
          <w:sz w:val="24"/>
          <w:szCs w:val="24"/>
        </w:rPr>
        <w:t xml:space="preserve"> së</w:t>
      </w:r>
      <w:r w:rsidRPr="005B6458">
        <w:rPr>
          <w:rFonts w:ascii="Times New Roman" w:hAnsi="Times New Roman" w:cs="Times New Roman"/>
          <w:sz w:val="24"/>
          <w:szCs w:val="24"/>
        </w:rPr>
        <w:t xml:space="preserve"> bashku me bash</w:t>
      </w:r>
      <w:r w:rsidR="0012215E" w:rsidRPr="005B6458">
        <w:rPr>
          <w:rFonts w:ascii="Times New Roman" w:hAnsi="Times New Roman" w:cs="Times New Roman"/>
          <w:sz w:val="24"/>
          <w:szCs w:val="24"/>
        </w:rPr>
        <w:t>këpunëtorë edhe OJQ- të që veprojnë në</w:t>
      </w:r>
      <w:r w:rsidR="00CA122A" w:rsidRPr="005B6458">
        <w:rPr>
          <w:rFonts w:ascii="Times New Roman" w:hAnsi="Times New Roman" w:cs="Times New Roman"/>
          <w:sz w:val="24"/>
          <w:szCs w:val="24"/>
        </w:rPr>
        <w:t xml:space="preserve">  K</w:t>
      </w:r>
      <w:r w:rsidRPr="005B6458">
        <w:rPr>
          <w:rFonts w:ascii="Times New Roman" w:hAnsi="Times New Roman" w:cs="Times New Roman"/>
          <w:sz w:val="24"/>
          <w:szCs w:val="24"/>
        </w:rPr>
        <w:t>omunën e Gjakovës</w:t>
      </w:r>
    </w:p>
    <w:p w14:paraId="79BA0694" w14:textId="77777777" w:rsidR="006A1FCD" w:rsidRPr="005B6458" w:rsidRDefault="006A1FCD" w:rsidP="006A1FCD">
      <w:pPr>
        <w:spacing w:after="0" w:line="240" w:lineRule="auto"/>
        <w:jc w:val="both"/>
        <w:rPr>
          <w:rFonts w:ascii="Times New Roman" w:hAnsi="Times New Roman" w:cs="Times New Roman"/>
          <w:sz w:val="24"/>
          <w:szCs w:val="24"/>
        </w:rPr>
      </w:pPr>
    </w:p>
    <w:p w14:paraId="709B4842" w14:textId="77777777" w:rsidR="006A1FCD" w:rsidRPr="005B6458" w:rsidRDefault="006A1FCD" w:rsidP="006A1FCD">
      <w:pPr>
        <w:pStyle w:val="Heading1"/>
        <w:spacing w:before="0" w:after="120" w:line="240" w:lineRule="auto"/>
        <w:rPr>
          <w:rFonts w:ascii="Times New Roman" w:hAnsi="Times New Roman" w:cs="Times New Roman"/>
          <w:color w:val="002060"/>
          <w:sz w:val="24"/>
          <w:szCs w:val="24"/>
        </w:rPr>
      </w:pPr>
    </w:p>
    <w:p w14:paraId="1E67116D" w14:textId="198A163F" w:rsidR="006A1FCD" w:rsidRPr="005B6458" w:rsidRDefault="006A1FCD" w:rsidP="006A1FCD">
      <w:pPr>
        <w:pStyle w:val="Heading1"/>
        <w:spacing w:before="0" w:after="120" w:line="240" w:lineRule="auto"/>
        <w:rPr>
          <w:rFonts w:ascii="Times New Roman" w:hAnsi="Times New Roman" w:cs="Times New Roman"/>
          <w:b/>
          <w:color w:val="002060"/>
        </w:rPr>
      </w:pPr>
      <w:bookmarkStart w:id="3" w:name="_Toc156814503"/>
      <w:r w:rsidRPr="005B6458">
        <w:rPr>
          <w:rFonts w:ascii="Times New Roman" w:hAnsi="Times New Roman" w:cs="Times New Roman"/>
          <w:color w:val="002060"/>
        </w:rPr>
        <w:t>2. Metodologjia</w:t>
      </w:r>
      <w:bookmarkEnd w:id="3"/>
    </w:p>
    <w:p w14:paraId="731441FC" w14:textId="3506D06A" w:rsidR="006A1FCD" w:rsidRPr="005B6458" w:rsidRDefault="006A1FCD"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Procesi i hartimit të “Planit Loka</w:t>
      </w:r>
      <w:r w:rsidR="00AB4994" w:rsidRPr="005B6458">
        <w:rPr>
          <w:rFonts w:ascii="Times New Roman" w:hAnsi="Times New Roman" w:cs="Times New Roman"/>
          <w:sz w:val="24"/>
          <w:szCs w:val="24"/>
        </w:rPr>
        <w:t>l të Veprimit për Avancimin</w:t>
      </w:r>
      <w:r w:rsidR="00132770" w:rsidRPr="005B6458">
        <w:rPr>
          <w:rFonts w:ascii="Times New Roman" w:hAnsi="Times New Roman" w:cs="Times New Roman"/>
          <w:sz w:val="24"/>
          <w:szCs w:val="24"/>
        </w:rPr>
        <w:t xml:space="preserve"> e të drejtave te komuniteteve R</w:t>
      </w:r>
      <w:r w:rsidR="00AB4994" w:rsidRPr="005B6458">
        <w:rPr>
          <w:rFonts w:ascii="Times New Roman" w:hAnsi="Times New Roman" w:cs="Times New Roman"/>
          <w:sz w:val="24"/>
          <w:szCs w:val="24"/>
        </w:rPr>
        <w:t>om,</w:t>
      </w:r>
      <w:r w:rsidR="00132770" w:rsidRPr="005B6458">
        <w:rPr>
          <w:rFonts w:ascii="Times New Roman" w:hAnsi="Times New Roman" w:cs="Times New Roman"/>
          <w:sz w:val="24"/>
          <w:szCs w:val="24"/>
        </w:rPr>
        <w:t xml:space="preserve"> </w:t>
      </w:r>
      <w:proofErr w:type="spellStart"/>
      <w:r w:rsidR="00132770" w:rsidRPr="005B6458">
        <w:rPr>
          <w:rFonts w:ascii="Times New Roman" w:hAnsi="Times New Roman" w:cs="Times New Roman"/>
          <w:sz w:val="24"/>
          <w:szCs w:val="24"/>
        </w:rPr>
        <w:t>Ashkali</w:t>
      </w:r>
      <w:proofErr w:type="spellEnd"/>
      <w:r w:rsidR="00132770" w:rsidRPr="005B6458">
        <w:rPr>
          <w:rFonts w:ascii="Times New Roman" w:hAnsi="Times New Roman" w:cs="Times New Roman"/>
          <w:sz w:val="24"/>
          <w:szCs w:val="24"/>
        </w:rPr>
        <w:t xml:space="preserve"> dhe Egjiptianë për K</w:t>
      </w:r>
      <w:r w:rsidRPr="005B6458">
        <w:rPr>
          <w:rFonts w:ascii="Times New Roman" w:hAnsi="Times New Roman" w:cs="Times New Roman"/>
          <w:sz w:val="24"/>
          <w:szCs w:val="24"/>
        </w:rPr>
        <w:t>omunën Gjakovës 2024-2026” ka qen</w:t>
      </w:r>
      <w:r w:rsidR="00AB4994" w:rsidRPr="005B6458">
        <w:rPr>
          <w:rFonts w:ascii="Times New Roman" w:hAnsi="Times New Roman" w:cs="Times New Roman"/>
          <w:sz w:val="24"/>
          <w:szCs w:val="24"/>
        </w:rPr>
        <w:t>ë</w:t>
      </w:r>
      <w:r w:rsidRPr="005B6458">
        <w:rPr>
          <w:rFonts w:ascii="Times New Roman" w:hAnsi="Times New Roman" w:cs="Times New Roman"/>
          <w:sz w:val="24"/>
          <w:szCs w:val="24"/>
        </w:rPr>
        <w:t xml:space="preserve"> një proces i cili ka kaluar në disa faza , duke përshirë  formulimin e grupit </w:t>
      </w:r>
      <w:r w:rsidR="005B6458" w:rsidRPr="005B6458">
        <w:rPr>
          <w:rFonts w:ascii="Times New Roman" w:hAnsi="Times New Roman" w:cs="Times New Roman"/>
          <w:sz w:val="24"/>
          <w:szCs w:val="24"/>
        </w:rPr>
        <w:t>punës</w:t>
      </w:r>
      <w:r w:rsidR="00AB4994" w:rsidRPr="005B6458">
        <w:rPr>
          <w:rFonts w:ascii="Times New Roman" w:hAnsi="Times New Roman" w:cs="Times New Roman"/>
          <w:sz w:val="24"/>
          <w:szCs w:val="24"/>
        </w:rPr>
        <w:t xml:space="preserve"> të Komunës Gjakovës, takime të ndryshme ,bashkëpunim me </w:t>
      </w:r>
      <w:proofErr w:type="spellStart"/>
      <w:r w:rsidR="00AB4994" w:rsidRPr="005B6458">
        <w:rPr>
          <w:rFonts w:ascii="Times New Roman" w:hAnsi="Times New Roman" w:cs="Times New Roman"/>
          <w:sz w:val="24"/>
          <w:szCs w:val="24"/>
        </w:rPr>
        <w:t>akterë</w:t>
      </w:r>
      <w:proofErr w:type="spellEnd"/>
      <w:r w:rsidRPr="005B6458">
        <w:rPr>
          <w:rFonts w:ascii="Times New Roman" w:hAnsi="Times New Roman" w:cs="Times New Roman"/>
          <w:sz w:val="24"/>
          <w:szCs w:val="24"/>
        </w:rPr>
        <w:t xml:space="preserve"> të tjerë dhe në përmbajtjen e saj ka të përfshira sugjerimet</w:t>
      </w:r>
      <w:r w:rsidR="00AB4994" w:rsidRPr="005B6458">
        <w:rPr>
          <w:rFonts w:ascii="Times New Roman" w:hAnsi="Times New Roman" w:cs="Times New Roman"/>
          <w:sz w:val="24"/>
          <w:szCs w:val="24"/>
        </w:rPr>
        <w:t>,</w:t>
      </w:r>
      <w:r w:rsidR="005B6458" w:rsidRPr="005B6458">
        <w:rPr>
          <w:rFonts w:ascii="Times New Roman" w:hAnsi="Times New Roman" w:cs="Times New Roman"/>
          <w:sz w:val="24"/>
          <w:szCs w:val="24"/>
        </w:rPr>
        <w:t xml:space="preserve"> </w:t>
      </w:r>
      <w:r w:rsidR="00AB4994" w:rsidRPr="005B6458">
        <w:rPr>
          <w:rFonts w:ascii="Times New Roman" w:hAnsi="Times New Roman" w:cs="Times New Roman"/>
          <w:sz w:val="24"/>
          <w:szCs w:val="24"/>
        </w:rPr>
        <w:t>kërkesat dhe</w:t>
      </w:r>
      <w:r w:rsidRPr="005B6458">
        <w:rPr>
          <w:rFonts w:ascii="Times New Roman" w:hAnsi="Times New Roman" w:cs="Times New Roman"/>
          <w:sz w:val="24"/>
          <w:szCs w:val="24"/>
        </w:rPr>
        <w:t xml:space="preserve"> </w:t>
      </w:r>
    </w:p>
    <w:p w14:paraId="6B345402" w14:textId="47D608C0" w:rsidR="006A1FCD" w:rsidRPr="005B6458" w:rsidRDefault="006A1FCD"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kontributet t</w:t>
      </w:r>
      <w:r w:rsidR="00AB4994" w:rsidRPr="005B6458">
        <w:rPr>
          <w:rFonts w:ascii="Times New Roman" w:hAnsi="Times New Roman" w:cs="Times New Roman"/>
          <w:sz w:val="24"/>
          <w:szCs w:val="24"/>
        </w:rPr>
        <w:t>ë ndryshme nga përfaqësues të</w:t>
      </w:r>
      <w:r w:rsidRPr="005B6458">
        <w:rPr>
          <w:rFonts w:ascii="Times New Roman" w:hAnsi="Times New Roman" w:cs="Times New Roman"/>
          <w:sz w:val="24"/>
          <w:szCs w:val="24"/>
        </w:rPr>
        <w:t xml:space="preserve"> ndrysh</w:t>
      </w:r>
      <w:r w:rsidR="00AB4994" w:rsidRPr="005B6458">
        <w:rPr>
          <w:rFonts w:ascii="Times New Roman" w:hAnsi="Times New Roman" w:cs="Times New Roman"/>
          <w:sz w:val="24"/>
          <w:szCs w:val="24"/>
        </w:rPr>
        <w:t>ëm të Komunës së Gjakovës si vetë zyrtarë</w:t>
      </w:r>
      <w:r w:rsidRPr="005B6458">
        <w:rPr>
          <w:rFonts w:ascii="Times New Roman" w:hAnsi="Times New Roman" w:cs="Times New Roman"/>
          <w:sz w:val="24"/>
          <w:szCs w:val="24"/>
        </w:rPr>
        <w:t xml:space="preserve">t e drejtorive të ndryshme si pjese </w:t>
      </w:r>
      <w:proofErr w:type="spellStart"/>
      <w:r w:rsidRPr="005B6458">
        <w:rPr>
          <w:rFonts w:ascii="Times New Roman" w:hAnsi="Times New Roman" w:cs="Times New Roman"/>
          <w:sz w:val="24"/>
          <w:szCs w:val="24"/>
        </w:rPr>
        <w:t>k</w:t>
      </w:r>
      <w:r w:rsidR="00AB4994" w:rsidRPr="005B6458">
        <w:rPr>
          <w:rFonts w:ascii="Times New Roman" w:hAnsi="Times New Roman" w:cs="Times New Roman"/>
          <w:sz w:val="24"/>
          <w:szCs w:val="24"/>
        </w:rPr>
        <w:t>yqe</w:t>
      </w:r>
      <w:proofErr w:type="spellEnd"/>
      <w:r w:rsidR="00AB4994" w:rsidRPr="005B6458">
        <w:rPr>
          <w:rFonts w:ascii="Times New Roman" w:hAnsi="Times New Roman" w:cs="Times New Roman"/>
          <w:sz w:val="24"/>
          <w:szCs w:val="24"/>
        </w:rPr>
        <w:t xml:space="preserve"> të këtij plani, përfaqësues</w:t>
      </w:r>
      <w:r w:rsidR="00374D80" w:rsidRPr="005B6458">
        <w:rPr>
          <w:rFonts w:ascii="Times New Roman" w:hAnsi="Times New Roman" w:cs="Times New Roman"/>
          <w:sz w:val="24"/>
          <w:szCs w:val="24"/>
        </w:rPr>
        <w:t xml:space="preserve"> të OJQ-ve , zyrtarë të Z</w:t>
      </w:r>
      <w:r w:rsidRPr="005B6458">
        <w:rPr>
          <w:rFonts w:ascii="Times New Roman" w:hAnsi="Times New Roman" w:cs="Times New Roman"/>
          <w:sz w:val="24"/>
          <w:szCs w:val="24"/>
        </w:rPr>
        <w:t xml:space="preserve">yrës Komunal për Komitete dhe Kthim. </w:t>
      </w:r>
    </w:p>
    <w:p w14:paraId="5187CD7B" w14:textId="1A99BDB0" w:rsidR="006A1FCD" w:rsidRPr="005B6458" w:rsidRDefault="006A1FCD"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Në anën tjetër, gjithë procesi është organizuar nga projekti i financuar nga  Komuna e Gjakovës, përkatësish buxheti i Zyrës Komunal për Komunitete dhe Kthim</w:t>
      </w:r>
      <w:r w:rsidR="00AB4994" w:rsidRPr="005B6458">
        <w:rPr>
          <w:rFonts w:ascii="Times New Roman" w:hAnsi="Times New Roman" w:cs="Times New Roman"/>
          <w:sz w:val="24"/>
          <w:szCs w:val="24"/>
        </w:rPr>
        <w:t>.</w:t>
      </w:r>
    </w:p>
    <w:p w14:paraId="44A86616" w14:textId="77777777" w:rsidR="005B6458" w:rsidRPr="005B6458" w:rsidRDefault="005B6458" w:rsidP="006A1FCD">
      <w:pPr>
        <w:spacing w:after="0" w:line="240" w:lineRule="auto"/>
        <w:jc w:val="both"/>
        <w:rPr>
          <w:rFonts w:ascii="Times New Roman" w:hAnsi="Times New Roman" w:cs="Times New Roman"/>
          <w:sz w:val="24"/>
          <w:szCs w:val="24"/>
        </w:rPr>
      </w:pPr>
    </w:p>
    <w:p w14:paraId="0C6B403C" w14:textId="5EF5B68D" w:rsidR="006A1FCD" w:rsidRPr="005B6458" w:rsidRDefault="006A1FCD" w:rsidP="006A1FCD">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Në përputhje me detyrimet që ka marrë përsipër Komuna e Gjakovës, kryetari  Komun</w:t>
      </w:r>
      <w:r w:rsidR="00374D80" w:rsidRPr="005B6458">
        <w:rPr>
          <w:rFonts w:ascii="Times New Roman" w:hAnsi="Times New Roman" w:cs="Times New Roman"/>
          <w:sz w:val="24"/>
          <w:szCs w:val="24"/>
        </w:rPr>
        <w:t>ës së Gjakovës, z. Ardian Gjini,</w:t>
      </w:r>
      <w:r w:rsidRPr="005B6458">
        <w:rPr>
          <w:rFonts w:ascii="Times New Roman" w:hAnsi="Times New Roman" w:cs="Times New Roman"/>
          <w:sz w:val="24"/>
          <w:szCs w:val="24"/>
        </w:rPr>
        <w:t xml:space="preserve"> </w:t>
      </w:r>
      <w:r w:rsidR="00374D80" w:rsidRPr="005B6458">
        <w:rPr>
          <w:rFonts w:ascii="Times New Roman" w:hAnsi="Times New Roman" w:cs="Times New Roman"/>
          <w:sz w:val="24"/>
          <w:szCs w:val="24"/>
        </w:rPr>
        <w:t>m</w:t>
      </w:r>
      <w:r w:rsidR="00AB4994" w:rsidRPr="005B6458">
        <w:rPr>
          <w:rFonts w:ascii="Times New Roman" w:hAnsi="Times New Roman" w:cs="Times New Roman"/>
          <w:sz w:val="24"/>
          <w:szCs w:val="24"/>
        </w:rPr>
        <w:t>e</w:t>
      </w:r>
      <w:r w:rsidRPr="005B6458">
        <w:rPr>
          <w:rFonts w:ascii="Times New Roman" w:hAnsi="Times New Roman" w:cs="Times New Roman"/>
          <w:sz w:val="24"/>
          <w:szCs w:val="24"/>
        </w:rPr>
        <w:t xml:space="preserve"> 1 Mars 2023 ka marrë vendim për themelimin </w:t>
      </w:r>
      <w:r w:rsidR="00AB4994" w:rsidRPr="005B6458">
        <w:rPr>
          <w:rFonts w:ascii="Times New Roman" w:hAnsi="Times New Roman" w:cs="Times New Roman"/>
          <w:sz w:val="24"/>
          <w:szCs w:val="24"/>
        </w:rPr>
        <w:t>e Komitete Komunal Koordinues pë</w:t>
      </w:r>
      <w:r w:rsidR="00374D80" w:rsidRPr="005B6458">
        <w:rPr>
          <w:rFonts w:ascii="Times New Roman" w:hAnsi="Times New Roman" w:cs="Times New Roman"/>
          <w:sz w:val="24"/>
          <w:szCs w:val="24"/>
        </w:rPr>
        <w:t>r z</w:t>
      </w:r>
      <w:r w:rsidRPr="005B6458">
        <w:rPr>
          <w:rFonts w:ascii="Times New Roman" w:hAnsi="Times New Roman" w:cs="Times New Roman"/>
          <w:sz w:val="24"/>
          <w:szCs w:val="24"/>
        </w:rPr>
        <w:t xml:space="preserve">batimin e </w:t>
      </w:r>
      <w:r w:rsidR="00374D80" w:rsidRPr="005B6458">
        <w:rPr>
          <w:rFonts w:ascii="Times New Roman" w:hAnsi="Times New Roman" w:cs="Times New Roman"/>
          <w:sz w:val="24"/>
          <w:szCs w:val="24"/>
        </w:rPr>
        <w:t>’’</w:t>
      </w:r>
      <w:r w:rsidRPr="005B6458">
        <w:rPr>
          <w:rFonts w:ascii="Times New Roman" w:hAnsi="Times New Roman" w:cs="Times New Roman"/>
          <w:sz w:val="24"/>
          <w:szCs w:val="24"/>
        </w:rPr>
        <w:t>Strategjisë dhe Planit te Veprimit</w:t>
      </w:r>
      <w:r w:rsidR="00374D80" w:rsidRPr="005B6458">
        <w:rPr>
          <w:rFonts w:ascii="Times New Roman" w:hAnsi="Times New Roman" w:cs="Times New Roman"/>
          <w:sz w:val="24"/>
          <w:szCs w:val="24"/>
        </w:rPr>
        <w:t>” për p</w:t>
      </w:r>
      <w:r w:rsidRPr="005B6458">
        <w:rPr>
          <w:rFonts w:ascii="Times New Roman" w:hAnsi="Times New Roman" w:cs="Times New Roman"/>
          <w:sz w:val="24"/>
          <w:szCs w:val="24"/>
        </w:rPr>
        <w:t>ërfshirjen</w:t>
      </w:r>
      <w:r w:rsidR="00374D80" w:rsidRPr="005B6458">
        <w:rPr>
          <w:rFonts w:ascii="Times New Roman" w:hAnsi="Times New Roman" w:cs="Times New Roman"/>
          <w:sz w:val="24"/>
          <w:szCs w:val="24"/>
        </w:rPr>
        <w:t xml:space="preserve"> e k</w:t>
      </w:r>
      <w:r w:rsidR="00AB4994" w:rsidRPr="005B6458">
        <w:rPr>
          <w:rFonts w:ascii="Times New Roman" w:hAnsi="Times New Roman" w:cs="Times New Roman"/>
          <w:sz w:val="24"/>
          <w:szCs w:val="24"/>
        </w:rPr>
        <w:t>omuniteteve Rom</w:t>
      </w:r>
      <w:r w:rsidR="005B6458" w:rsidRPr="005B6458">
        <w:rPr>
          <w:rFonts w:ascii="Times New Roman" w:hAnsi="Times New Roman" w:cs="Times New Roman"/>
          <w:sz w:val="24"/>
          <w:szCs w:val="24"/>
        </w:rPr>
        <w:t xml:space="preserve"> </w:t>
      </w:r>
      <w:r w:rsidR="00374D80" w:rsidRPr="005B6458">
        <w:rPr>
          <w:rFonts w:ascii="Times New Roman" w:hAnsi="Times New Roman" w:cs="Times New Roman"/>
          <w:sz w:val="24"/>
          <w:szCs w:val="24"/>
        </w:rPr>
        <w:t>,</w:t>
      </w:r>
      <w:proofErr w:type="spellStart"/>
      <w:r w:rsidR="00374D80" w:rsidRPr="005B6458">
        <w:rPr>
          <w:rFonts w:ascii="Times New Roman" w:hAnsi="Times New Roman" w:cs="Times New Roman"/>
          <w:sz w:val="24"/>
          <w:szCs w:val="24"/>
        </w:rPr>
        <w:t>Ashkali</w:t>
      </w:r>
      <w:proofErr w:type="spellEnd"/>
      <w:r w:rsidR="005B6458" w:rsidRPr="005B6458">
        <w:rPr>
          <w:rFonts w:ascii="Times New Roman" w:hAnsi="Times New Roman" w:cs="Times New Roman"/>
          <w:sz w:val="24"/>
          <w:szCs w:val="24"/>
        </w:rPr>
        <w:t xml:space="preserve"> </w:t>
      </w:r>
      <w:r w:rsidR="00374D80" w:rsidRPr="005B6458">
        <w:rPr>
          <w:rFonts w:ascii="Times New Roman" w:hAnsi="Times New Roman" w:cs="Times New Roman"/>
          <w:sz w:val="24"/>
          <w:szCs w:val="24"/>
        </w:rPr>
        <w:t xml:space="preserve">dhe Egjiptian në </w:t>
      </w:r>
      <w:r w:rsidR="005B6458" w:rsidRPr="005B6458">
        <w:rPr>
          <w:rFonts w:ascii="Times New Roman" w:hAnsi="Times New Roman" w:cs="Times New Roman"/>
          <w:sz w:val="24"/>
          <w:szCs w:val="24"/>
        </w:rPr>
        <w:t>shoqërinë</w:t>
      </w:r>
      <w:r w:rsidR="00374D80" w:rsidRPr="005B6458">
        <w:rPr>
          <w:rFonts w:ascii="Times New Roman" w:hAnsi="Times New Roman" w:cs="Times New Roman"/>
          <w:sz w:val="24"/>
          <w:szCs w:val="24"/>
        </w:rPr>
        <w:t xml:space="preserve"> k</w:t>
      </w:r>
      <w:r w:rsidRPr="005B6458">
        <w:rPr>
          <w:rFonts w:ascii="Times New Roman" w:hAnsi="Times New Roman" w:cs="Times New Roman"/>
          <w:sz w:val="24"/>
          <w:szCs w:val="24"/>
        </w:rPr>
        <w:t>osovare 2024-2026 me këtë përbërje:</w:t>
      </w:r>
    </w:p>
    <w:p w14:paraId="098BFB04" w14:textId="77777777" w:rsidR="006A1FCD" w:rsidRPr="005B6458" w:rsidRDefault="006A1FCD" w:rsidP="006A1FCD">
      <w:pPr>
        <w:spacing w:after="0" w:line="240" w:lineRule="auto"/>
        <w:jc w:val="both"/>
        <w:rPr>
          <w:rFonts w:ascii="Times New Roman" w:hAnsi="Times New Roman" w:cs="Times New Roman"/>
          <w:sz w:val="24"/>
          <w:szCs w:val="24"/>
        </w:rPr>
      </w:pPr>
    </w:p>
    <w:p w14:paraId="5A298B4A" w14:textId="7E62BA9F" w:rsidR="006A1FCD" w:rsidRPr="005B6458" w:rsidRDefault="006A1FCD" w:rsidP="006A1FCD">
      <w:pPr>
        <w:pStyle w:val="ListParagraph"/>
        <w:numPr>
          <w:ilvl w:val="0"/>
          <w:numId w:val="2"/>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E</w:t>
      </w:r>
      <w:r w:rsidR="005373D1" w:rsidRPr="005B6458">
        <w:rPr>
          <w:rFonts w:ascii="Times New Roman" w:hAnsi="Times New Roman" w:cs="Times New Roman"/>
          <w:sz w:val="24"/>
          <w:szCs w:val="24"/>
        </w:rPr>
        <w:t xml:space="preserve">randa </w:t>
      </w:r>
      <w:proofErr w:type="spellStart"/>
      <w:r w:rsidR="005373D1" w:rsidRPr="005B6458">
        <w:rPr>
          <w:rFonts w:ascii="Times New Roman" w:hAnsi="Times New Roman" w:cs="Times New Roman"/>
          <w:sz w:val="24"/>
          <w:szCs w:val="24"/>
        </w:rPr>
        <w:t>Kumnova</w:t>
      </w:r>
      <w:proofErr w:type="spellEnd"/>
      <w:r w:rsidR="005373D1" w:rsidRPr="005B6458">
        <w:rPr>
          <w:rFonts w:ascii="Times New Roman" w:hAnsi="Times New Roman" w:cs="Times New Roman"/>
          <w:sz w:val="24"/>
          <w:szCs w:val="24"/>
        </w:rPr>
        <w:t xml:space="preserve"> </w:t>
      </w:r>
      <w:proofErr w:type="spellStart"/>
      <w:r w:rsidR="005373D1" w:rsidRPr="005B6458">
        <w:rPr>
          <w:rFonts w:ascii="Times New Roman" w:hAnsi="Times New Roman" w:cs="Times New Roman"/>
          <w:sz w:val="24"/>
          <w:szCs w:val="24"/>
        </w:rPr>
        <w:t>Baqi</w:t>
      </w:r>
      <w:proofErr w:type="spellEnd"/>
      <w:r w:rsidR="005373D1" w:rsidRPr="005B6458">
        <w:rPr>
          <w:rFonts w:ascii="Times New Roman" w:hAnsi="Times New Roman" w:cs="Times New Roman"/>
          <w:sz w:val="24"/>
          <w:szCs w:val="24"/>
        </w:rPr>
        <w:t xml:space="preserve"> – Drejtoreshë e Drejtorisë së</w:t>
      </w:r>
      <w:r w:rsidRPr="005B6458">
        <w:rPr>
          <w:rFonts w:ascii="Times New Roman" w:hAnsi="Times New Roman" w:cs="Times New Roman"/>
          <w:sz w:val="24"/>
          <w:szCs w:val="24"/>
        </w:rPr>
        <w:t xml:space="preserve"> Arsimit</w:t>
      </w:r>
    </w:p>
    <w:p w14:paraId="06D170A0" w14:textId="0B05CF4C" w:rsidR="006A1FCD" w:rsidRPr="005B6458" w:rsidRDefault="006A1FCD" w:rsidP="006A1FCD">
      <w:pPr>
        <w:pStyle w:val="ListParagraph"/>
        <w:numPr>
          <w:ilvl w:val="0"/>
          <w:numId w:val="2"/>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Adelina Shehu Kola- Drejtoresh</w:t>
      </w:r>
      <w:r w:rsidR="005373D1" w:rsidRPr="005B6458">
        <w:rPr>
          <w:rFonts w:ascii="Times New Roman" w:hAnsi="Times New Roman" w:cs="Times New Roman"/>
          <w:sz w:val="24"/>
          <w:szCs w:val="24"/>
        </w:rPr>
        <w:t>ë</w:t>
      </w:r>
      <w:r w:rsidRPr="005B6458">
        <w:rPr>
          <w:rFonts w:ascii="Times New Roman" w:hAnsi="Times New Roman" w:cs="Times New Roman"/>
          <w:sz w:val="24"/>
          <w:szCs w:val="24"/>
        </w:rPr>
        <w:t xml:space="preserve"> e Drejtoris</w:t>
      </w:r>
      <w:r w:rsidR="005373D1" w:rsidRPr="005B6458">
        <w:rPr>
          <w:rFonts w:ascii="Times New Roman" w:hAnsi="Times New Roman" w:cs="Times New Roman"/>
          <w:sz w:val="24"/>
          <w:szCs w:val="24"/>
        </w:rPr>
        <w:t>ë për Shëndetësi</w:t>
      </w:r>
      <w:r w:rsidRPr="005B6458">
        <w:rPr>
          <w:rFonts w:ascii="Times New Roman" w:hAnsi="Times New Roman" w:cs="Times New Roman"/>
          <w:sz w:val="24"/>
          <w:szCs w:val="24"/>
        </w:rPr>
        <w:t xml:space="preserve"> dhe </w:t>
      </w:r>
      <w:r w:rsidR="005B6458" w:rsidRPr="005B6458">
        <w:rPr>
          <w:rFonts w:ascii="Times New Roman" w:hAnsi="Times New Roman" w:cs="Times New Roman"/>
          <w:sz w:val="24"/>
          <w:szCs w:val="24"/>
        </w:rPr>
        <w:t>Mirëqenie</w:t>
      </w:r>
      <w:r w:rsidRPr="005B6458">
        <w:rPr>
          <w:rFonts w:ascii="Times New Roman" w:hAnsi="Times New Roman" w:cs="Times New Roman"/>
          <w:sz w:val="24"/>
          <w:szCs w:val="24"/>
        </w:rPr>
        <w:t xml:space="preserve"> Sociale</w:t>
      </w:r>
    </w:p>
    <w:p w14:paraId="2BDA5C54" w14:textId="7F365063" w:rsidR="006A1FCD" w:rsidRPr="005B6458" w:rsidRDefault="005B091F" w:rsidP="006A1FCD">
      <w:pPr>
        <w:pStyle w:val="ListParagraph"/>
        <w:numPr>
          <w:ilvl w:val="0"/>
          <w:numId w:val="2"/>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Arben Bakalli- D</w:t>
      </w:r>
      <w:r w:rsidR="006A1FCD" w:rsidRPr="005B6458">
        <w:rPr>
          <w:rFonts w:ascii="Times New Roman" w:hAnsi="Times New Roman" w:cs="Times New Roman"/>
          <w:sz w:val="24"/>
          <w:szCs w:val="24"/>
        </w:rPr>
        <w:t xml:space="preserve">rejtor i </w:t>
      </w:r>
      <w:r w:rsidR="005B6458" w:rsidRPr="005B6458">
        <w:rPr>
          <w:rFonts w:ascii="Times New Roman" w:hAnsi="Times New Roman" w:cs="Times New Roman"/>
          <w:sz w:val="24"/>
          <w:szCs w:val="24"/>
        </w:rPr>
        <w:t>Drejtorisë</w:t>
      </w:r>
      <w:r w:rsidR="006A1FCD" w:rsidRPr="005B6458">
        <w:rPr>
          <w:rFonts w:ascii="Times New Roman" w:hAnsi="Times New Roman" w:cs="Times New Roman"/>
          <w:sz w:val="24"/>
          <w:szCs w:val="24"/>
        </w:rPr>
        <w:t xml:space="preserve"> </w:t>
      </w:r>
      <w:r w:rsidR="005B6458" w:rsidRPr="005B6458">
        <w:rPr>
          <w:rFonts w:ascii="Times New Roman" w:hAnsi="Times New Roman" w:cs="Times New Roman"/>
          <w:sz w:val="24"/>
          <w:szCs w:val="24"/>
        </w:rPr>
        <w:t>për</w:t>
      </w:r>
      <w:r w:rsidR="006A1FCD" w:rsidRPr="005B6458">
        <w:rPr>
          <w:rFonts w:ascii="Times New Roman" w:hAnsi="Times New Roman" w:cs="Times New Roman"/>
          <w:sz w:val="24"/>
          <w:szCs w:val="24"/>
        </w:rPr>
        <w:t xml:space="preserve"> Planifikim </w:t>
      </w:r>
      <w:r w:rsidR="005B6458" w:rsidRPr="005B6458">
        <w:rPr>
          <w:rFonts w:ascii="Times New Roman" w:hAnsi="Times New Roman" w:cs="Times New Roman"/>
          <w:sz w:val="24"/>
          <w:szCs w:val="24"/>
        </w:rPr>
        <w:t>Hapësinor</w:t>
      </w:r>
      <w:r w:rsidR="006A1FCD" w:rsidRPr="005B6458">
        <w:rPr>
          <w:rFonts w:ascii="Times New Roman" w:hAnsi="Times New Roman" w:cs="Times New Roman"/>
          <w:sz w:val="24"/>
          <w:szCs w:val="24"/>
        </w:rPr>
        <w:t xml:space="preserve"> dhe </w:t>
      </w:r>
      <w:r w:rsidR="005B6458" w:rsidRPr="005B6458">
        <w:rPr>
          <w:rFonts w:ascii="Times New Roman" w:hAnsi="Times New Roman" w:cs="Times New Roman"/>
          <w:sz w:val="24"/>
          <w:szCs w:val="24"/>
        </w:rPr>
        <w:t>Urbanizëm</w:t>
      </w:r>
    </w:p>
    <w:p w14:paraId="7314D0D0" w14:textId="41B87D0F" w:rsidR="006A1FCD" w:rsidRPr="005B6458" w:rsidRDefault="005373D1" w:rsidP="006A1FCD">
      <w:pPr>
        <w:pStyle w:val="ListParagraph"/>
        <w:numPr>
          <w:ilvl w:val="0"/>
          <w:numId w:val="2"/>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Armend Behluli – Udhëheqë</w:t>
      </w:r>
      <w:r w:rsidR="006A1FCD" w:rsidRPr="005B6458">
        <w:rPr>
          <w:rFonts w:ascii="Times New Roman" w:hAnsi="Times New Roman" w:cs="Times New Roman"/>
          <w:sz w:val="24"/>
          <w:szCs w:val="24"/>
        </w:rPr>
        <w:t>s i Sektorit te Komunitete</w:t>
      </w:r>
    </w:p>
    <w:p w14:paraId="009BB4A7" w14:textId="6677F85D" w:rsidR="006A1FCD" w:rsidRPr="005B6458" w:rsidRDefault="006A1FCD" w:rsidP="006A1FCD">
      <w:pPr>
        <w:pStyle w:val="ListParagraph"/>
        <w:numPr>
          <w:ilvl w:val="0"/>
          <w:numId w:val="2"/>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lastRenderedPageBreak/>
        <w:t>Lumnije S</w:t>
      </w:r>
      <w:r w:rsidR="005373D1" w:rsidRPr="005B6458">
        <w:rPr>
          <w:rFonts w:ascii="Times New Roman" w:hAnsi="Times New Roman" w:cs="Times New Roman"/>
          <w:sz w:val="24"/>
          <w:szCs w:val="24"/>
        </w:rPr>
        <w:t xml:space="preserve">hllaku- </w:t>
      </w:r>
      <w:r w:rsidR="005B6458" w:rsidRPr="005B6458">
        <w:rPr>
          <w:rFonts w:ascii="Times New Roman" w:hAnsi="Times New Roman" w:cs="Times New Roman"/>
          <w:sz w:val="24"/>
          <w:szCs w:val="24"/>
        </w:rPr>
        <w:t>Udhëheqëse</w:t>
      </w:r>
      <w:r w:rsidR="005373D1" w:rsidRPr="005B6458">
        <w:rPr>
          <w:rFonts w:ascii="Times New Roman" w:hAnsi="Times New Roman" w:cs="Times New Roman"/>
          <w:sz w:val="24"/>
          <w:szCs w:val="24"/>
        </w:rPr>
        <w:t xml:space="preserve"> e Sektorit pë</w:t>
      </w:r>
      <w:r w:rsidRPr="005B6458">
        <w:rPr>
          <w:rFonts w:ascii="Times New Roman" w:hAnsi="Times New Roman" w:cs="Times New Roman"/>
          <w:sz w:val="24"/>
          <w:szCs w:val="24"/>
        </w:rPr>
        <w:t>r Barazi Gjinore</w:t>
      </w:r>
    </w:p>
    <w:p w14:paraId="706E0C29" w14:textId="77777777" w:rsidR="006A1FCD" w:rsidRPr="005B6458" w:rsidRDefault="006A1FCD" w:rsidP="006A1FCD">
      <w:pPr>
        <w:pStyle w:val="ListParagraph"/>
        <w:numPr>
          <w:ilvl w:val="0"/>
          <w:numId w:val="2"/>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Gani Rama – Zyrtari Kryesor Financiar</w:t>
      </w:r>
    </w:p>
    <w:p w14:paraId="48D56227" w14:textId="7E42AE95" w:rsidR="006A1FCD" w:rsidRPr="00C3518E" w:rsidRDefault="006A1FCD" w:rsidP="006A1FCD">
      <w:pPr>
        <w:pStyle w:val="ListParagraph"/>
        <w:numPr>
          <w:ilvl w:val="0"/>
          <w:numId w:val="2"/>
        </w:numPr>
        <w:spacing w:after="0" w:line="240" w:lineRule="auto"/>
        <w:jc w:val="both"/>
        <w:rPr>
          <w:rFonts w:ascii="Times New Roman" w:hAnsi="Times New Roman" w:cs="Times New Roman"/>
          <w:sz w:val="24"/>
          <w:szCs w:val="24"/>
        </w:rPr>
      </w:pPr>
      <w:r w:rsidRPr="00C3518E">
        <w:rPr>
          <w:rFonts w:ascii="Times New Roman" w:hAnsi="Times New Roman" w:cs="Times New Roman"/>
          <w:sz w:val="24"/>
          <w:szCs w:val="24"/>
        </w:rPr>
        <w:t>Lendrit Qeli – Drejtor Ekzek</w:t>
      </w:r>
      <w:r w:rsidR="005373D1" w:rsidRPr="00C3518E">
        <w:rPr>
          <w:rFonts w:ascii="Times New Roman" w:hAnsi="Times New Roman" w:cs="Times New Roman"/>
          <w:sz w:val="24"/>
          <w:szCs w:val="24"/>
        </w:rPr>
        <w:t>u</w:t>
      </w:r>
      <w:r w:rsidRPr="00C3518E">
        <w:rPr>
          <w:rFonts w:ascii="Times New Roman" w:hAnsi="Times New Roman" w:cs="Times New Roman"/>
          <w:sz w:val="24"/>
          <w:szCs w:val="24"/>
        </w:rPr>
        <w:t>tiv i OJQ Prosperiteti</w:t>
      </w:r>
    </w:p>
    <w:p w14:paraId="3D234EB4" w14:textId="4BFD2593" w:rsidR="006A1FCD" w:rsidRPr="00C3518E" w:rsidRDefault="006A1FCD" w:rsidP="006A1FCD">
      <w:pPr>
        <w:pStyle w:val="ListParagraph"/>
        <w:numPr>
          <w:ilvl w:val="0"/>
          <w:numId w:val="2"/>
        </w:numPr>
        <w:spacing w:after="0" w:line="240" w:lineRule="auto"/>
        <w:jc w:val="both"/>
        <w:rPr>
          <w:rFonts w:ascii="Times New Roman" w:hAnsi="Times New Roman" w:cs="Times New Roman"/>
          <w:sz w:val="24"/>
          <w:szCs w:val="24"/>
        </w:rPr>
      </w:pPr>
      <w:r w:rsidRPr="00C3518E">
        <w:rPr>
          <w:rFonts w:ascii="Times New Roman" w:hAnsi="Times New Roman" w:cs="Times New Roman"/>
          <w:sz w:val="24"/>
          <w:szCs w:val="24"/>
        </w:rPr>
        <w:t>Emrah Cermjani – Dr</w:t>
      </w:r>
      <w:r w:rsidR="005373D1" w:rsidRPr="00C3518E">
        <w:rPr>
          <w:rFonts w:ascii="Times New Roman" w:hAnsi="Times New Roman" w:cs="Times New Roman"/>
          <w:sz w:val="24"/>
          <w:szCs w:val="24"/>
        </w:rPr>
        <w:t>ej</w:t>
      </w:r>
      <w:r w:rsidRPr="00C3518E">
        <w:rPr>
          <w:rFonts w:ascii="Times New Roman" w:hAnsi="Times New Roman" w:cs="Times New Roman"/>
          <w:sz w:val="24"/>
          <w:szCs w:val="24"/>
        </w:rPr>
        <w:t>tor Ekzek</w:t>
      </w:r>
      <w:r w:rsidR="005373D1" w:rsidRPr="00C3518E">
        <w:rPr>
          <w:rFonts w:ascii="Times New Roman" w:hAnsi="Times New Roman" w:cs="Times New Roman"/>
          <w:sz w:val="24"/>
          <w:szCs w:val="24"/>
        </w:rPr>
        <w:t>u</w:t>
      </w:r>
      <w:r w:rsidRPr="00C3518E">
        <w:rPr>
          <w:rFonts w:ascii="Times New Roman" w:hAnsi="Times New Roman" w:cs="Times New Roman"/>
          <w:sz w:val="24"/>
          <w:szCs w:val="24"/>
        </w:rPr>
        <w:t>tiv i OJQ Roma in Action.</w:t>
      </w:r>
    </w:p>
    <w:p w14:paraId="0E8F35BF" w14:textId="77777777" w:rsidR="006A1FCD" w:rsidRPr="005B6458" w:rsidRDefault="006A1FCD" w:rsidP="006A1FCD">
      <w:pPr>
        <w:spacing w:after="0" w:line="240" w:lineRule="auto"/>
        <w:jc w:val="both"/>
        <w:rPr>
          <w:rFonts w:ascii="Times New Roman" w:hAnsi="Times New Roman" w:cs="Times New Roman"/>
          <w:color w:val="538135" w:themeColor="accent6" w:themeShade="BF"/>
          <w:sz w:val="24"/>
          <w:szCs w:val="24"/>
        </w:rPr>
      </w:pPr>
    </w:p>
    <w:p w14:paraId="270D9883" w14:textId="77777777" w:rsidR="006A1FCD" w:rsidRPr="005B6458" w:rsidRDefault="006A1FCD" w:rsidP="006A1FCD">
      <w:pPr>
        <w:spacing w:after="0" w:line="240" w:lineRule="auto"/>
        <w:jc w:val="both"/>
        <w:rPr>
          <w:rFonts w:ascii="Times New Roman" w:hAnsi="Times New Roman" w:cs="Times New Roman"/>
          <w:color w:val="538135" w:themeColor="accent6" w:themeShade="BF"/>
          <w:sz w:val="24"/>
          <w:szCs w:val="24"/>
        </w:rPr>
      </w:pPr>
    </w:p>
    <w:p w14:paraId="5D98739D" w14:textId="6B8807EF" w:rsidR="006A1FCD" w:rsidRPr="00C3518E" w:rsidRDefault="006A1FCD" w:rsidP="006A1FCD">
      <w:pPr>
        <w:spacing w:after="0" w:line="240" w:lineRule="auto"/>
        <w:jc w:val="both"/>
        <w:rPr>
          <w:rFonts w:ascii="Times New Roman" w:hAnsi="Times New Roman" w:cs="Times New Roman"/>
          <w:sz w:val="24"/>
          <w:szCs w:val="24"/>
        </w:rPr>
      </w:pPr>
      <w:r w:rsidRPr="00C3518E">
        <w:rPr>
          <w:rFonts w:ascii="Times New Roman" w:hAnsi="Times New Roman" w:cs="Times New Roman"/>
          <w:sz w:val="24"/>
          <w:szCs w:val="24"/>
        </w:rPr>
        <w:t xml:space="preserve">Procesi i hartimit të “Planit Lokal të Veprimit për Përfshirjen e Komuniteteve Rom, </w:t>
      </w:r>
      <w:proofErr w:type="spellStart"/>
      <w:r w:rsidRPr="00C3518E">
        <w:rPr>
          <w:rFonts w:ascii="Times New Roman" w:hAnsi="Times New Roman" w:cs="Times New Roman"/>
          <w:sz w:val="24"/>
          <w:szCs w:val="24"/>
        </w:rPr>
        <w:t>Ashkali</w:t>
      </w:r>
      <w:proofErr w:type="spellEnd"/>
      <w:r w:rsidRPr="00C3518E">
        <w:rPr>
          <w:rFonts w:ascii="Times New Roman" w:hAnsi="Times New Roman" w:cs="Times New Roman"/>
          <w:sz w:val="24"/>
          <w:szCs w:val="24"/>
        </w:rPr>
        <w:t xml:space="preserve"> dhe Egjiptian në Komunën e Gjakovës 20</w:t>
      </w:r>
      <w:r w:rsidR="00B63D04" w:rsidRPr="00C3518E">
        <w:rPr>
          <w:rFonts w:ascii="Times New Roman" w:hAnsi="Times New Roman" w:cs="Times New Roman"/>
          <w:sz w:val="24"/>
          <w:szCs w:val="24"/>
        </w:rPr>
        <w:t>24</w:t>
      </w:r>
      <w:r w:rsidRPr="00C3518E">
        <w:rPr>
          <w:rFonts w:ascii="Times New Roman" w:hAnsi="Times New Roman" w:cs="Times New Roman"/>
          <w:sz w:val="24"/>
          <w:szCs w:val="24"/>
        </w:rPr>
        <w:t>-202</w:t>
      </w:r>
      <w:r w:rsidR="00B63D04" w:rsidRPr="00C3518E">
        <w:rPr>
          <w:rFonts w:ascii="Times New Roman" w:hAnsi="Times New Roman" w:cs="Times New Roman"/>
          <w:sz w:val="24"/>
          <w:szCs w:val="24"/>
        </w:rPr>
        <w:t>6</w:t>
      </w:r>
      <w:r w:rsidRPr="00C3518E">
        <w:rPr>
          <w:rFonts w:ascii="Times New Roman" w:hAnsi="Times New Roman" w:cs="Times New Roman"/>
          <w:sz w:val="24"/>
          <w:szCs w:val="24"/>
        </w:rPr>
        <w:t>” deri te miratimi i këtij dokumenti nga Kuvendi Komunal i Komunës së Gjakovës ka kaluar nëpër disa faza, nëpër të cilat janë zhvilluar aktivitete të ndryshme. Fazat në fjalë janë të përshkruara shkurtimisht në vijim:</w:t>
      </w:r>
    </w:p>
    <w:p w14:paraId="3C98337D" w14:textId="77777777" w:rsidR="006A1FCD" w:rsidRPr="005B6458" w:rsidRDefault="006A1FCD" w:rsidP="006A1FCD">
      <w:pPr>
        <w:spacing w:after="0" w:line="240" w:lineRule="auto"/>
        <w:jc w:val="both"/>
        <w:rPr>
          <w:rFonts w:ascii="Times New Roman" w:hAnsi="Times New Roman" w:cs="Times New Roman"/>
          <w:color w:val="538135" w:themeColor="accent6" w:themeShade="BF"/>
          <w:sz w:val="24"/>
          <w:szCs w:val="24"/>
        </w:rPr>
      </w:pPr>
    </w:p>
    <w:p w14:paraId="35FC1A01" w14:textId="77777777" w:rsidR="006A1FCD" w:rsidRPr="00C3518E" w:rsidRDefault="006A1FCD" w:rsidP="006A1FCD">
      <w:pPr>
        <w:spacing w:after="0" w:line="240" w:lineRule="auto"/>
        <w:jc w:val="both"/>
        <w:rPr>
          <w:rFonts w:ascii="Times New Roman" w:hAnsi="Times New Roman" w:cs="Times New Roman"/>
          <w:sz w:val="24"/>
          <w:szCs w:val="24"/>
          <w:u w:val="single"/>
        </w:rPr>
      </w:pPr>
      <w:r w:rsidRPr="00C3518E">
        <w:rPr>
          <w:rFonts w:ascii="Times New Roman" w:hAnsi="Times New Roman" w:cs="Times New Roman"/>
          <w:sz w:val="24"/>
          <w:szCs w:val="24"/>
          <w:u w:val="single"/>
        </w:rPr>
        <w:t xml:space="preserve">Faza 1: Përgatitja </w:t>
      </w:r>
    </w:p>
    <w:p w14:paraId="237E58CE" w14:textId="77777777" w:rsidR="006A1FCD" w:rsidRPr="00C3518E" w:rsidRDefault="006A1FCD" w:rsidP="006A1FCD">
      <w:pPr>
        <w:spacing w:after="0" w:line="240" w:lineRule="auto"/>
        <w:jc w:val="both"/>
        <w:rPr>
          <w:rFonts w:ascii="Times New Roman" w:hAnsi="Times New Roman" w:cs="Times New Roman"/>
          <w:sz w:val="24"/>
          <w:szCs w:val="24"/>
        </w:rPr>
      </w:pPr>
    </w:p>
    <w:p w14:paraId="41219267" w14:textId="77777777" w:rsidR="006A1FCD" w:rsidRPr="00C3518E" w:rsidRDefault="006A1FCD" w:rsidP="006A1FCD">
      <w:pPr>
        <w:spacing w:after="0" w:line="240" w:lineRule="auto"/>
        <w:jc w:val="both"/>
        <w:rPr>
          <w:rFonts w:ascii="Times New Roman" w:hAnsi="Times New Roman" w:cs="Times New Roman"/>
          <w:sz w:val="24"/>
          <w:szCs w:val="24"/>
          <w:u w:val="single"/>
        </w:rPr>
      </w:pPr>
      <w:r w:rsidRPr="00C3518E">
        <w:rPr>
          <w:rFonts w:ascii="Times New Roman" w:hAnsi="Times New Roman" w:cs="Times New Roman"/>
          <w:sz w:val="24"/>
          <w:szCs w:val="24"/>
          <w:u w:val="single"/>
        </w:rPr>
        <w:t>Faza 2: Përcaktimi i fushave</w:t>
      </w:r>
    </w:p>
    <w:p w14:paraId="49E854C5" w14:textId="77777777" w:rsidR="00D500C6" w:rsidRPr="005B6458" w:rsidRDefault="00D500C6" w:rsidP="006A1FCD">
      <w:pPr>
        <w:spacing w:after="0" w:line="240" w:lineRule="auto"/>
        <w:jc w:val="both"/>
        <w:rPr>
          <w:rFonts w:ascii="Times New Roman" w:hAnsi="Times New Roman" w:cs="Times New Roman"/>
          <w:color w:val="538135" w:themeColor="accent6" w:themeShade="BF"/>
          <w:sz w:val="24"/>
          <w:szCs w:val="24"/>
          <w:u w:val="single"/>
        </w:rPr>
      </w:pPr>
    </w:p>
    <w:p w14:paraId="7AE6B706" w14:textId="69AB4E7C" w:rsidR="00D500C6" w:rsidRPr="005B6458" w:rsidRDefault="001D727F" w:rsidP="006A1FCD">
      <w:pPr>
        <w:spacing w:after="0" w:line="240" w:lineRule="auto"/>
        <w:jc w:val="both"/>
        <w:rPr>
          <w:rFonts w:ascii="Times New Roman" w:hAnsi="Times New Roman" w:cs="Times New Roman"/>
          <w:color w:val="FF0000"/>
          <w:sz w:val="24"/>
          <w:szCs w:val="24"/>
        </w:rPr>
      </w:pPr>
      <w:r w:rsidRPr="005B6458">
        <w:rPr>
          <w:rFonts w:ascii="Times New Roman" w:hAnsi="Times New Roman" w:cs="Times New Roman"/>
          <w:color w:val="FF0000"/>
          <w:sz w:val="24"/>
          <w:szCs w:val="24"/>
        </w:rPr>
        <w:t>Fushat jan</w:t>
      </w:r>
      <w:r w:rsidR="00D57580" w:rsidRPr="005B6458">
        <w:rPr>
          <w:rFonts w:ascii="Times New Roman" w:hAnsi="Times New Roman" w:cs="Times New Roman"/>
          <w:color w:val="FF0000"/>
          <w:sz w:val="24"/>
          <w:szCs w:val="24"/>
        </w:rPr>
        <w:t>ë</w:t>
      </w:r>
      <w:r w:rsidR="005373D1" w:rsidRPr="005B6458">
        <w:rPr>
          <w:rFonts w:ascii="Times New Roman" w:hAnsi="Times New Roman" w:cs="Times New Roman"/>
          <w:color w:val="FF0000"/>
          <w:sz w:val="24"/>
          <w:szCs w:val="24"/>
        </w:rPr>
        <w:t xml:space="preserve"> të caktuara nga </w:t>
      </w:r>
      <w:r w:rsidR="005B091F" w:rsidRPr="005B6458">
        <w:rPr>
          <w:rFonts w:ascii="Times New Roman" w:hAnsi="Times New Roman" w:cs="Times New Roman"/>
          <w:color w:val="FF0000"/>
          <w:sz w:val="24"/>
          <w:szCs w:val="24"/>
        </w:rPr>
        <w:t>”</w:t>
      </w:r>
      <w:r w:rsidR="005373D1" w:rsidRPr="005B6458">
        <w:rPr>
          <w:rFonts w:ascii="Times New Roman" w:hAnsi="Times New Roman" w:cs="Times New Roman"/>
          <w:color w:val="FF0000"/>
          <w:sz w:val="24"/>
          <w:szCs w:val="24"/>
        </w:rPr>
        <w:t>Strategjia pë</w:t>
      </w:r>
      <w:r w:rsidRPr="005B6458">
        <w:rPr>
          <w:rFonts w:ascii="Times New Roman" w:hAnsi="Times New Roman" w:cs="Times New Roman"/>
          <w:color w:val="FF0000"/>
          <w:sz w:val="24"/>
          <w:szCs w:val="24"/>
        </w:rPr>
        <w:t xml:space="preserve">r </w:t>
      </w:r>
      <w:r w:rsidR="005B091F" w:rsidRPr="005B6458">
        <w:rPr>
          <w:rFonts w:ascii="Times New Roman" w:hAnsi="Times New Roman" w:cs="Times New Roman"/>
          <w:color w:val="FF0000"/>
          <w:sz w:val="24"/>
          <w:szCs w:val="24"/>
        </w:rPr>
        <w:t>A</w:t>
      </w:r>
      <w:r w:rsidR="00D57580" w:rsidRPr="005B6458">
        <w:rPr>
          <w:rFonts w:ascii="Times New Roman" w:hAnsi="Times New Roman" w:cs="Times New Roman"/>
          <w:color w:val="FF0000"/>
          <w:sz w:val="24"/>
          <w:szCs w:val="24"/>
        </w:rPr>
        <w:t>vancimin e</w:t>
      </w:r>
      <w:r w:rsidR="005B091F" w:rsidRPr="005B6458">
        <w:rPr>
          <w:rFonts w:ascii="Times New Roman" w:hAnsi="Times New Roman" w:cs="Times New Roman"/>
          <w:color w:val="FF0000"/>
          <w:sz w:val="24"/>
          <w:szCs w:val="24"/>
        </w:rPr>
        <w:t xml:space="preserve"> të D</w:t>
      </w:r>
      <w:r w:rsidR="005373D1" w:rsidRPr="005B6458">
        <w:rPr>
          <w:rFonts w:ascii="Times New Roman" w:hAnsi="Times New Roman" w:cs="Times New Roman"/>
          <w:color w:val="FF0000"/>
          <w:sz w:val="24"/>
          <w:szCs w:val="24"/>
        </w:rPr>
        <w:t>rejtave të</w:t>
      </w:r>
      <w:r w:rsidR="005B091F" w:rsidRPr="005B6458">
        <w:rPr>
          <w:rFonts w:ascii="Times New Roman" w:hAnsi="Times New Roman" w:cs="Times New Roman"/>
          <w:color w:val="FF0000"/>
          <w:sz w:val="24"/>
          <w:szCs w:val="24"/>
        </w:rPr>
        <w:t xml:space="preserve"> K</w:t>
      </w:r>
      <w:r w:rsidR="00D57580" w:rsidRPr="005B6458">
        <w:rPr>
          <w:rFonts w:ascii="Times New Roman" w:hAnsi="Times New Roman" w:cs="Times New Roman"/>
          <w:color w:val="FF0000"/>
          <w:sz w:val="24"/>
          <w:szCs w:val="24"/>
        </w:rPr>
        <w:t>omunitet</w:t>
      </w:r>
      <w:r w:rsidR="005373D1" w:rsidRPr="005B6458">
        <w:rPr>
          <w:rFonts w:ascii="Times New Roman" w:hAnsi="Times New Roman" w:cs="Times New Roman"/>
          <w:color w:val="FF0000"/>
          <w:sz w:val="24"/>
          <w:szCs w:val="24"/>
        </w:rPr>
        <w:t>e</w:t>
      </w:r>
      <w:r w:rsidR="00D57580" w:rsidRPr="005B6458">
        <w:rPr>
          <w:rFonts w:ascii="Times New Roman" w:hAnsi="Times New Roman" w:cs="Times New Roman"/>
          <w:color w:val="FF0000"/>
          <w:sz w:val="24"/>
          <w:szCs w:val="24"/>
        </w:rPr>
        <w:t xml:space="preserve">ve </w:t>
      </w:r>
      <w:r w:rsidR="005B091F" w:rsidRPr="005B6458">
        <w:rPr>
          <w:rFonts w:ascii="Times New Roman" w:hAnsi="Times New Roman" w:cs="Times New Roman"/>
          <w:color w:val="FF0000"/>
          <w:sz w:val="24"/>
          <w:szCs w:val="24"/>
        </w:rPr>
        <w:t>R</w:t>
      </w:r>
      <w:r w:rsidR="005373D1" w:rsidRPr="005B6458">
        <w:rPr>
          <w:rFonts w:ascii="Times New Roman" w:hAnsi="Times New Roman" w:cs="Times New Roman"/>
          <w:color w:val="FF0000"/>
          <w:sz w:val="24"/>
          <w:szCs w:val="24"/>
        </w:rPr>
        <w:t>om,</w:t>
      </w:r>
      <w:r w:rsidR="005B091F" w:rsidRPr="005B6458">
        <w:rPr>
          <w:rFonts w:ascii="Times New Roman" w:hAnsi="Times New Roman" w:cs="Times New Roman"/>
          <w:color w:val="FF0000"/>
          <w:sz w:val="24"/>
          <w:szCs w:val="24"/>
        </w:rPr>
        <w:t xml:space="preserve"> </w:t>
      </w:r>
      <w:proofErr w:type="spellStart"/>
      <w:r w:rsidR="005B091F" w:rsidRPr="005B6458">
        <w:rPr>
          <w:rFonts w:ascii="Times New Roman" w:hAnsi="Times New Roman" w:cs="Times New Roman"/>
          <w:color w:val="FF0000"/>
          <w:sz w:val="24"/>
          <w:szCs w:val="24"/>
        </w:rPr>
        <w:t>A</w:t>
      </w:r>
      <w:r w:rsidR="008874F1" w:rsidRPr="005B6458">
        <w:rPr>
          <w:rFonts w:ascii="Times New Roman" w:hAnsi="Times New Roman" w:cs="Times New Roman"/>
          <w:color w:val="FF0000"/>
          <w:sz w:val="24"/>
          <w:szCs w:val="24"/>
        </w:rPr>
        <w:t>shkali</w:t>
      </w:r>
      <w:proofErr w:type="spellEnd"/>
      <w:r w:rsidR="005B091F" w:rsidRPr="005B6458">
        <w:rPr>
          <w:rFonts w:ascii="Times New Roman" w:hAnsi="Times New Roman" w:cs="Times New Roman"/>
          <w:color w:val="FF0000"/>
          <w:sz w:val="24"/>
          <w:szCs w:val="24"/>
        </w:rPr>
        <w:t xml:space="preserve"> </w:t>
      </w:r>
      <w:r w:rsidR="008874F1" w:rsidRPr="005B6458">
        <w:rPr>
          <w:rFonts w:ascii="Times New Roman" w:hAnsi="Times New Roman" w:cs="Times New Roman"/>
          <w:color w:val="FF0000"/>
          <w:sz w:val="24"/>
          <w:szCs w:val="24"/>
        </w:rPr>
        <w:t>2022-2026</w:t>
      </w:r>
      <w:r w:rsidR="005B091F" w:rsidRPr="005B6458">
        <w:rPr>
          <w:rFonts w:ascii="Times New Roman" w:hAnsi="Times New Roman" w:cs="Times New Roman"/>
          <w:color w:val="FF0000"/>
          <w:sz w:val="24"/>
          <w:szCs w:val="24"/>
        </w:rPr>
        <w:t>”</w:t>
      </w:r>
      <w:r w:rsidR="008874F1" w:rsidRPr="005B6458">
        <w:rPr>
          <w:rFonts w:ascii="Times New Roman" w:hAnsi="Times New Roman" w:cs="Times New Roman"/>
          <w:color w:val="FF0000"/>
          <w:sz w:val="24"/>
          <w:szCs w:val="24"/>
        </w:rPr>
        <w:t>, mir</w:t>
      </w:r>
      <w:r w:rsidR="005373D1" w:rsidRPr="005B6458">
        <w:rPr>
          <w:rFonts w:ascii="Times New Roman" w:hAnsi="Times New Roman" w:cs="Times New Roman"/>
          <w:color w:val="FF0000"/>
          <w:sz w:val="24"/>
          <w:szCs w:val="24"/>
        </w:rPr>
        <w:t>ëpo në K</w:t>
      </w:r>
      <w:r w:rsidR="008874F1" w:rsidRPr="005B6458">
        <w:rPr>
          <w:rFonts w:ascii="Times New Roman" w:hAnsi="Times New Roman" w:cs="Times New Roman"/>
          <w:color w:val="FF0000"/>
          <w:sz w:val="24"/>
          <w:szCs w:val="24"/>
        </w:rPr>
        <w:t xml:space="preserve">omunën </w:t>
      </w:r>
      <w:r w:rsidR="005373D1" w:rsidRPr="005B6458">
        <w:rPr>
          <w:rFonts w:ascii="Times New Roman" w:hAnsi="Times New Roman" w:cs="Times New Roman"/>
          <w:color w:val="FF0000"/>
          <w:sz w:val="24"/>
          <w:szCs w:val="24"/>
        </w:rPr>
        <w:t>e Gjakovës e shohim të nevojshme të përcaktohet edhe një fushë tjetër e cila është</w:t>
      </w:r>
      <w:r w:rsidR="006F2AB1" w:rsidRPr="005B6458">
        <w:rPr>
          <w:rFonts w:ascii="Times New Roman" w:hAnsi="Times New Roman" w:cs="Times New Roman"/>
          <w:color w:val="FF0000"/>
          <w:sz w:val="24"/>
          <w:szCs w:val="24"/>
        </w:rPr>
        <w:t xml:space="preserve"> </w:t>
      </w:r>
      <w:r w:rsidR="005831CE" w:rsidRPr="005B6458">
        <w:rPr>
          <w:rFonts w:ascii="Times New Roman" w:hAnsi="Times New Roman" w:cs="Times New Roman"/>
          <w:color w:val="FF0000"/>
          <w:sz w:val="24"/>
          <w:szCs w:val="24"/>
        </w:rPr>
        <w:t>Media dhe Kultura</w:t>
      </w:r>
      <w:r w:rsidR="005373D1" w:rsidRPr="005B6458">
        <w:rPr>
          <w:rFonts w:ascii="Times New Roman" w:hAnsi="Times New Roman" w:cs="Times New Roman"/>
          <w:color w:val="FF0000"/>
          <w:sz w:val="24"/>
          <w:szCs w:val="24"/>
        </w:rPr>
        <w:t>.</w:t>
      </w:r>
    </w:p>
    <w:p w14:paraId="3FFA62C4" w14:textId="77777777" w:rsidR="006A1FCD" w:rsidRPr="005B6458" w:rsidRDefault="006A1FCD" w:rsidP="006A1FCD">
      <w:pPr>
        <w:spacing w:after="0" w:line="240" w:lineRule="auto"/>
        <w:jc w:val="both"/>
        <w:rPr>
          <w:rFonts w:ascii="Times New Roman" w:hAnsi="Times New Roman" w:cs="Times New Roman"/>
          <w:color w:val="538135" w:themeColor="accent6" w:themeShade="BF"/>
          <w:sz w:val="24"/>
          <w:szCs w:val="24"/>
        </w:rPr>
      </w:pPr>
    </w:p>
    <w:p w14:paraId="03ABE1E2" w14:textId="77777777" w:rsidR="006A1FCD" w:rsidRPr="00C3518E" w:rsidRDefault="006A1FCD" w:rsidP="006A1FCD">
      <w:pPr>
        <w:spacing w:after="0" w:line="240" w:lineRule="auto"/>
        <w:jc w:val="both"/>
        <w:rPr>
          <w:rFonts w:ascii="Times New Roman" w:hAnsi="Times New Roman" w:cs="Times New Roman"/>
          <w:sz w:val="24"/>
          <w:szCs w:val="24"/>
          <w:u w:val="single"/>
        </w:rPr>
      </w:pPr>
      <w:r w:rsidRPr="00C3518E">
        <w:rPr>
          <w:rFonts w:ascii="Times New Roman" w:hAnsi="Times New Roman" w:cs="Times New Roman"/>
          <w:sz w:val="24"/>
          <w:szCs w:val="24"/>
          <w:u w:val="single"/>
        </w:rPr>
        <w:t>Faza 3: Analiza e gjendjes dhe mbledhja e të dhënave</w:t>
      </w:r>
    </w:p>
    <w:p w14:paraId="7405450F" w14:textId="77777777" w:rsidR="006A1FCD" w:rsidRPr="00C3518E" w:rsidRDefault="006A1FCD" w:rsidP="006A1FCD">
      <w:pPr>
        <w:spacing w:after="0" w:line="240" w:lineRule="auto"/>
        <w:jc w:val="both"/>
        <w:rPr>
          <w:rFonts w:ascii="Times New Roman" w:hAnsi="Times New Roman" w:cs="Times New Roman"/>
          <w:sz w:val="24"/>
          <w:szCs w:val="24"/>
        </w:rPr>
      </w:pPr>
    </w:p>
    <w:p w14:paraId="093745DE" w14:textId="77777777" w:rsidR="006A1FCD" w:rsidRPr="00C3518E" w:rsidRDefault="006A1FCD" w:rsidP="006A1FCD">
      <w:pPr>
        <w:spacing w:after="0" w:line="240" w:lineRule="auto"/>
        <w:jc w:val="both"/>
        <w:rPr>
          <w:rFonts w:ascii="Times New Roman" w:hAnsi="Times New Roman" w:cs="Times New Roman"/>
          <w:sz w:val="24"/>
          <w:szCs w:val="24"/>
          <w:u w:val="single"/>
        </w:rPr>
      </w:pPr>
      <w:r w:rsidRPr="00C3518E">
        <w:rPr>
          <w:rFonts w:ascii="Times New Roman" w:hAnsi="Times New Roman" w:cs="Times New Roman"/>
          <w:sz w:val="24"/>
          <w:szCs w:val="24"/>
          <w:u w:val="single"/>
        </w:rPr>
        <w:t xml:space="preserve">Faza 4: Përcaktimi i objektivave dhe aktiviteteve të planit të veprimit </w:t>
      </w:r>
    </w:p>
    <w:p w14:paraId="287FFB0A" w14:textId="77777777" w:rsidR="006A1FCD" w:rsidRPr="00C3518E" w:rsidRDefault="006A1FCD" w:rsidP="006A1FCD">
      <w:pPr>
        <w:spacing w:after="0" w:line="240" w:lineRule="auto"/>
        <w:jc w:val="both"/>
        <w:rPr>
          <w:rFonts w:ascii="Times New Roman" w:hAnsi="Times New Roman" w:cs="Times New Roman"/>
          <w:sz w:val="24"/>
          <w:szCs w:val="24"/>
        </w:rPr>
      </w:pPr>
    </w:p>
    <w:p w14:paraId="50CE7A9C" w14:textId="77777777" w:rsidR="006A1FCD" w:rsidRPr="00C3518E" w:rsidRDefault="006A1FCD" w:rsidP="006A1FCD">
      <w:pPr>
        <w:spacing w:after="0" w:line="240" w:lineRule="auto"/>
        <w:jc w:val="both"/>
        <w:rPr>
          <w:rFonts w:ascii="Times New Roman" w:hAnsi="Times New Roman" w:cs="Times New Roman"/>
          <w:sz w:val="24"/>
          <w:szCs w:val="24"/>
          <w:u w:val="single"/>
        </w:rPr>
      </w:pPr>
      <w:r w:rsidRPr="00C3518E">
        <w:rPr>
          <w:rFonts w:ascii="Times New Roman" w:hAnsi="Times New Roman" w:cs="Times New Roman"/>
          <w:sz w:val="24"/>
          <w:szCs w:val="24"/>
          <w:u w:val="single"/>
        </w:rPr>
        <w:t>Faza 5: Planifikimi i buxhetit dhe planit të zbatimit</w:t>
      </w:r>
    </w:p>
    <w:p w14:paraId="1C42938F" w14:textId="77777777" w:rsidR="006A1FCD" w:rsidRPr="00C3518E" w:rsidRDefault="006A1FCD" w:rsidP="006A1FCD">
      <w:pPr>
        <w:spacing w:after="0" w:line="240" w:lineRule="auto"/>
        <w:jc w:val="both"/>
        <w:rPr>
          <w:rFonts w:ascii="Times New Roman" w:hAnsi="Times New Roman" w:cs="Times New Roman"/>
          <w:sz w:val="24"/>
          <w:szCs w:val="24"/>
        </w:rPr>
      </w:pPr>
    </w:p>
    <w:p w14:paraId="4123831B" w14:textId="77777777" w:rsidR="006A1FCD" w:rsidRPr="00C3518E" w:rsidRDefault="006A1FCD" w:rsidP="006A1FCD">
      <w:pPr>
        <w:spacing w:after="0" w:line="240" w:lineRule="auto"/>
        <w:jc w:val="both"/>
        <w:rPr>
          <w:rFonts w:ascii="Times New Roman" w:hAnsi="Times New Roman" w:cs="Times New Roman"/>
          <w:sz w:val="24"/>
          <w:szCs w:val="24"/>
          <w:u w:val="single"/>
        </w:rPr>
      </w:pPr>
      <w:r w:rsidRPr="00C3518E">
        <w:rPr>
          <w:rFonts w:ascii="Times New Roman" w:hAnsi="Times New Roman" w:cs="Times New Roman"/>
          <w:sz w:val="24"/>
          <w:szCs w:val="24"/>
          <w:u w:val="single"/>
        </w:rPr>
        <w:t>Faza 6: Hartimi i dokumentit të planit të veprimit</w:t>
      </w:r>
    </w:p>
    <w:p w14:paraId="0A697875" w14:textId="77777777" w:rsidR="006A1FCD" w:rsidRPr="005B6458" w:rsidRDefault="006A1FCD" w:rsidP="006A1FCD">
      <w:pPr>
        <w:spacing w:after="0" w:line="276" w:lineRule="auto"/>
        <w:jc w:val="both"/>
        <w:rPr>
          <w:rFonts w:ascii="Times New Roman" w:hAnsi="Times New Roman" w:cs="Times New Roman"/>
          <w:color w:val="538135" w:themeColor="accent6" w:themeShade="BF"/>
          <w:sz w:val="24"/>
          <w:szCs w:val="24"/>
        </w:rPr>
      </w:pPr>
    </w:p>
    <w:p w14:paraId="0B3EC539" w14:textId="77777777" w:rsidR="006A1FCD" w:rsidRPr="00C3518E" w:rsidRDefault="006A1FCD" w:rsidP="006A1FCD">
      <w:pPr>
        <w:rPr>
          <w:rFonts w:ascii="Times New Roman" w:hAnsi="Times New Roman" w:cs="Times New Roman"/>
          <w:sz w:val="24"/>
          <w:szCs w:val="24"/>
        </w:rPr>
      </w:pPr>
      <w:r w:rsidRPr="00C3518E">
        <w:rPr>
          <w:rFonts w:ascii="Times New Roman" w:hAnsi="Times New Roman" w:cs="Times New Roman"/>
          <w:sz w:val="24"/>
          <w:szCs w:val="24"/>
        </w:rPr>
        <w:t>Strategjia është e bazuar në tri parime kryesore dhe është harmonizuara me Kornizën e BE-së për Integrimin e Romëve:</w:t>
      </w:r>
    </w:p>
    <w:p w14:paraId="0220CF56" w14:textId="06680257" w:rsidR="006A1FCD" w:rsidRPr="00C3518E" w:rsidRDefault="006A1FCD" w:rsidP="006A1FCD">
      <w:pPr>
        <w:rPr>
          <w:rFonts w:ascii="Times New Roman" w:hAnsi="Times New Roman" w:cs="Times New Roman"/>
          <w:sz w:val="24"/>
          <w:szCs w:val="24"/>
        </w:rPr>
      </w:pPr>
      <w:r w:rsidRPr="00C3518E">
        <w:rPr>
          <w:rFonts w:ascii="Times New Roman" w:hAnsi="Times New Roman" w:cs="Times New Roman"/>
          <w:sz w:val="24"/>
          <w:szCs w:val="24"/>
        </w:rPr>
        <w:sym w:font="Symbol" w:char="F0A7"/>
      </w:r>
      <w:r w:rsidRPr="00C3518E">
        <w:rPr>
          <w:rFonts w:ascii="Times New Roman" w:hAnsi="Times New Roman" w:cs="Times New Roman"/>
          <w:sz w:val="24"/>
          <w:szCs w:val="24"/>
        </w:rPr>
        <w:t xml:space="preserve"> Parimi i të drejtave të barabarta dhe mundësive të barabarta: Ky parim njeh nevojën që pjesëtarët nga radhët e komuniteteve Rom</w:t>
      </w:r>
      <w:r w:rsidR="00D516FE" w:rsidRPr="00C3518E">
        <w:rPr>
          <w:rFonts w:ascii="Times New Roman" w:hAnsi="Times New Roman" w:cs="Times New Roman"/>
          <w:sz w:val="24"/>
          <w:szCs w:val="24"/>
        </w:rPr>
        <w:t>,</w:t>
      </w:r>
      <w:r w:rsidRPr="00C3518E">
        <w:rPr>
          <w:rFonts w:ascii="Times New Roman" w:hAnsi="Times New Roman" w:cs="Times New Roman"/>
          <w:sz w:val="24"/>
          <w:szCs w:val="24"/>
        </w:rPr>
        <w:t xml:space="preserve"> </w:t>
      </w:r>
      <w:proofErr w:type="spellStart"/>
      <w:r w:rsidRPr="00C3518E">
        <w:rPr>
          <w:rFonts w:ascii="Times New Roman" w:hAnsi="Times New Roman" w:cs="Times New Roman"/>
          <w:sz w:val="24"/>
          <w:szCs w:val="24"/>
        </w:rPr>
        <w:t>Ashkali</w:t>
      </w:r>
      <w:proofErr w:type="spellEnd"/>
      <w:r w:rsidRPr="00C3518E">
        <w:rPr>
          <w:rFonts w:ascii="Times New Roman" w:hAnsi="Times New Roman" w:cs="Times New Roman"/>
          <w:sz w:val="24"/>
          <w:szCs w:val="24"/>
        </w:rPr>
        <w:t xml:space="preserve"> dhe Egjiptian të kenë mundësi të barabarta në të gjitha fushat e shoqërisë, siç është rasti me popullatën shumicë. </w:t>
      </w:r>
    </w:p>
    <w:p w14:paraId="3FBECF7D" w14:textId="2319BE29" w:rsidR="006A1FCD" w:rsidRPr="00C3518E" w:rsidRDefault="006A1FCD" w:rsidP="006A1FCD">
      <w:pPr>
        <w:rPr>
          <w:rFonts w:ascii="Times New Roman" w:hAnsi="Times New Roman" w:cs="Times New Roman"/>
          <w:sz w:val="24"/>
          <w:szCs w:val="24"/>
        </w:rPr>
      </w:pPr>
      <w:r w:rsidRPr="00C3518E">
        <w:rPr>
          <w:rFonts w:ascii="Times New Roman" w:hAnsi="Times New Roman" w:cs="Times New Roman"/>
          <w:sz w:val="24"/>
          <w:szCs w:val="24"/>
        </w:rPr>
        <w:sym w:font="Symbol" w:char="F0A7"/>
      </w:r>
      <w:r w:rsidRPr="00C3518E">
        <w:rPr>
          <w:rFonts w:ascii="Times New Roman" w:hAnsi="Times New Roman" w:cs="Times New Roman"/>
          <w:sz w:val="24"/>
          <w:szCs w:val="24"/>
        </w:rPr>
        <w:t xml:space="preserve"> Parimi i mos</w:t>
      </w:r>
      <w:r w:rsidR="00465F60" w:rsidRPr="00C3518E">
        <w:rPr>
          <w:rFonts w:ascii="Times New Roman" w:hAnsi="Times New Roman" w:cs="Times New Roman"/>
          <w:sz w:val="24"/>
          <w:szCs w:val="24"/>
        </w:rPr>
        <w:t xml:space="preserve"> </w:t>
      </w:r>
      <w:r w:rsidRPr="00C3518E">
        <w:rPr>
          <w:rFonts w:ascii="Times New Roman" w:hAnsi="Times New Roman" w:cs="Times New Roman"/>
          <w:sz w:val="24"/>
          <w:szCs w:val="24"/>
        </w:rPr>
        <w:t xml:space="preserve">diskriminimit: Bazuar në këtë parim të gjitha masat e ndërmarra sigurojnë që, në mënyrë të konsiderueshme, të zvogëlon shkallën e diskriminimit ndaj komuniteteve Rom, </w:t>
      </w:r>
      <w:proofErr w:type="spellStart"/>
      <w:r w:rsidRPr="00C3518E">
        <w:rPr>
          <w:rFonts w:ascii="Times New Roman" w:hAnsi="Times New Roman" w:cs="Times New Roman"/>
          <w:sz w:val="24"/>
          <w:szCs w:val="24"/>
        </w:rPr>
        <w:t>Ashkali</w:t>
      </w:r>
      <w:proofErr w:type="spellEnd"/>
      <w:r w:rsidRPr="00C3518E">
        <w:rPr>
          <w:rFonts w:ascii="Times New Roman" w:hAnsi="Times New Roman" w:cs="Times New Roman"/>
          <w:sz w:val="24"/>
          <w:szCs w:val="24"/>
        </w:rPr>
        <w:t xml:space="preserve"> dhe Egjiptian në të gjitha aspektet e jetës shoqërore.</w:t>
      </w:r>
    </w:p>
    <w:p w14:paraId="162ABF90" w14:textId="165BE1E9" w:rsidR="006A1FCD" w:rsidRPr="00C3518E" w:rsidRDefault="006A1FCD" w:rsidP="006A1FCD">
      <w:pPr>
        <w:rPr>
          <w:rFonts w:ascii="Times New Roman" w:hAnsi="Times New Roman" w:cs="Times New Roman"/>
          <w:sz w:val="24"/>
          <w:szCs w:val="24"/>
        </w:rPr>
      </w:pPr>
      <w:r w:rsidRPr="00C3518E">
        <w:rPr>
          <w:rFonts w:ascii="Times New Roman" w:hAnsi="Times New Roman" w:cs="Times New Roman"/>
          <w:sz w:val="24"/>
          <w:szCs w:val="24"/>
        </w:rPr>
        <w:sym w:font="Symbol" w:char="F0A7"/>
      </w:r>
      <w:r w:rsidRPr="00C3518E">
        <w:rPr>
          <w:rFonts w:ascii="Times New Roman" w:hAnsi="Times New Roman" w:cs="Times New Roman"/>
          <w:sz w:val="24"/>
          <w:szCs w:val="24"/>
        </w:rPr>
        <w:t xml:space="preserve"> Parimi i eliminimit të dallimeve: - Një nga arsyet krye</w:t>
      </w:r>
      <w:r w:rsidR="00465F60" w:rsidRPr="00C3518E">
        <w:rPr>
          <w:rFonts w:ascii="Times New Roman" w:hAnsi="Times New Roman" w:cs="Times New Roman"/>
          <w:sz w:val="24"/>
          <w:szCs w:val="24"/>
        </w:rPr>
        <w:t>sore të përjashtimit social të R</w:t>
      </w:r>
      <w:r w:rsidR="00301CCF" w:rsidRPr="00C3518E">
        <w:rPr>
          <w:rFonts w:ascii="Times New Roman" w:hAnsi="Times New Roman" w:cs="Times New Roman"/>
          <w:sz w:val="24"/>
          <w:szCs w:val="24"/>
        </w:rPr>
        <w:t xml:space="preserve">omëve,  </w:t>
      </w:r>
      <w:proofErr w:type="spellStart"/>
      <w:r w:rsidR="00301CCF" w:rsidRPr="00C3518E">
        <w:rPr>
          <w:rFonts w:ascii="Times New Roman" w:hAnsi="Times New Roman" w:cs="Times New Roman"/>
          <w:sz w:val="24"/>
          <w:szCs w:val="24"/>
        </w:rPr>
        <w:t>A</w:t>
      </w:r>
      <w:r w:rsidRPr="00C3518E">
        <w:rPr>
          <w:rFonts w:ascii="Times New Roman" w:hAnsi="Times New Roman" w:cs="Times New Roman"/>
          <w:sz w:val="24"/>
          <w:szCs w:val="24"/>
        </w:rPr>
        <w:t>shkalinjëve</w:t>
      </w:r>
      <w:proofErr w:type="spellEnd"/>
      <w:r w:rsidR="00301CCF" w:rsidRPr="00C3518E">
        <w:rPr>
          <w:rFonts w:ascii="Times New Roman" w:hAnsi="Times New Roman" w:cs="Times New Roman"/>
          <w:sz w:val="24"/>
          <w:szCs w:val="24"/>
        </w:rPr>
        <w:t xml:space="preserve"> dhe </w:t>
      </w:r>
      <w:proofErr w:type="spellStart"/>
      <w:r w:rsidR="00301CCF" w:rsidRPr="00C3518E">
        <w:rPr>
          <w:rFonts w:ascii="Times New Roman" w:hAnsi="Times New Roman" w:cs="Times New Roman"/>
          <w:sz w:val="24"/>
          <w:szCs w:val="24"/>
        </w:rPr>
        <w:t>E</w:t>
      </w:r>
      <w:r w:rsidRPr="00C3518E">
        <w:rPr>
          <w:rFonts w:ascii="Times New Roman" w:hAnsi="Times New Roman" w:cs="Times New Roman"/>
          <w:sz w:val="24"/>
          <w:szCs w:val="24"/>
        </w:rPr>
        <w:t>gj</w:t>
      </w:r>
      <w:r w:rsidR="00301CCF" w:rsidRPr="00C3518E">
        <w:rPr>
          <w:rFonts w:ascii="Times New Roman" w:hAnsi="Times New Roman" w:cs="Times New Roman"/>
          <w:sz w:val="24"/>
          <w:szCs w:val="24"/>
        </w:rPr>
        <w:t>i</w:t>
      </w:r>
      <w:r w:rsidRPr="00C3518E">
        <w:rPr>
          <w:rFonts w:ascii="Times New Roman" w:hAnsi="Times New Roman" w:cs="Times New Roman"/>
          <w:sz w:val="24"/>
          <w:szCs w:val="24"/>
        </w:rPr>
        <w:t>ptianve</w:t>
      </w:r>
      <w:proofErr w:type="spellEnd"/>
      <w:r w:rsidRPr="00C3518E">
        <w:rPr>
          <w:rFonts w:ascii="Times New Roman" w:hAnsi="Times New Roman" w:cs="Times New Roman"/>
          <w:sz w:val="24"/>
          <w:szCs w:val="24"/>
        </w:rPr>
        <w:t xml:space="preserve">  është fakti që ata në shumicën e rasteve jetojnë në vendbanime të ndara dhe të izoluar nga të tjerët. Kështu mekanizmat dhe faktorët socialë riprodhojnë </w:t>
      </w:r>
      <w:proofErr w:type="spellStart"/>
      <w:r w:rsidRPr="00C3518E">
        <w:rPr>
          <w:rFonts w:ascii="Times New Roman" w:hAnsi="Times New Roman" w:cs="Times New Roman"/>
          <w:sz w:val="24"/>
          <w:szCs w:val="24"/>
        </w:rPr>
        <w:t>margjinalizimin</w:t>
      </w:r>
      <w:proofErr w:type="spellEnd"/>
      <w:r w:rsidRPr="00C3518E">
        <w:rPr>
          <w:rFonts w:ascii="Times New Roman" w:hAnsi="Times New Roman" w:cs="Times New Roman"/>
          <w:sz w:val="24"/>
          <w:szCs w:val="24"/>
        </w:rPr>
        <w:t xml:space="preserve"> dhe pengojnë masat e veprimit që synojnë përfshirjen sociale. </w:t>
      </w:r>
    </w:p>
    <w:p w14:paraId="0103B6EE" w14:textId="77777777" w:rsidR="006A1FCD" w:rsidRPr="005B6458" w:rsidRDefault="006A1FCD">
      <w:pPr>
        <w:rPr>
          <w:rFonts w:ascii="Times New Roman" w:hAnsi="Times New Roman" w:cs="Times New Roman"/>
          <w:sz w:val="24"/>
          <w:szCs w:val="24"/>
        </w:rPr>
      </w:pPr>
    </w:p>
    <w:p w14:paraId="2DC59F14" w14:textId="77777777" w:rsidR="00C3518E" w:rsidRDefault="00C3518E" w:rsidP="006A1FCD">
      <w:pPr>
        <w:rPr>
          <w:rFonts w:ascii="Times New Roman" w:hAnsi="Times New Roman" w:cs="Times New Roman"/>
          <w:sz w:val="24"/>
          <w:szCs w:val="24"/>
        </w:rPr>
      </w:pPr>
    </w:p>
    <w:p w14:paraId="421F8346" w14:textId="77777777" w:rsidR="00C3518E" w:rsidRDefault="00C3518E" w:rsidP="006A1FCD">
      <w:pPr>
        <w:rPr>
          <w:rFonts w:ascii="Times New Roman" w:hAnsi="Times New Roman" w:cs="Times New Roman"/>
          <w:sz w:val="24"/>
          <w:szCs w:val="24"/>
        </w:rPr>
      </w:pPr>
    </w:p>
    <w:p w14:paraId="068D841C" w14:textId="50F73E4C" w:rsidR="006A1FCD" w:rsidRPr="00C3518E" w:rsidRDefault="006A1FCD" w:rsidP="00C3518E">
      <w:pPr>
        <w:rPr>
          <w:rFonts w:ascii="Times New Roman" w:hAnsi="Times New Roman" w:cs="Times New Roman"/>
          <w:sz w:val="24"/>
          <w:szCs w:val="24"/>
        </w:rPr>
      </w:pPr>
      <w:r w:rsidRPr="00C3518E">
        <w:rPr>
          <w:rFonts w:ascii="Times New Roman" w:hAnsi="Times New Roman" w:cs="Times New Roman"/>
          <w:sz w:val="24"/>
          <w:szCs w:val="24"/>
        </w:rPr>
        <w:lastRenderedPageBreak/>
        <w:t>Objektivat  strategjike të Strategjisë janë  të ndërlidhura edhe me planin lokal t</w:t>
      </w:r>
      <w:r w:rsidR="00301CCF" w:rsidRPr="00C3518E">
        <w:rPr>
          <w:rFonts w:ascii="Times New Roman" w:hAnsi="Times New Roman" w:cs="Times New Roman"/>
          <w:sz w:val="24"/>
          <w:szCs w:val="24"/>
        </w:rPr>
        <w:t>ë veprimit  të K</w:t>
      </w:r>
      <w:r w:rsidRPr="00C3518E">
        <w:rPr>
          <w:rFonts w:ascii="Times New Roman" w:hAnsi="Times New Roman" w:cs="Times New Roman"/>
          <w:sz w:val="24"/>
          <w:szCs w:val="24"/>
        </w:rPr>
        <w:t>omunës  janë të caktuar pesë objektiva strategjike si në viji</w:t>
      </w:r>
      <w:r w:rsidR="00301CCF" w:rsidRPr="00C3518E">
        <w:rPr>
          <w:rFonts w:ascii="Times New Roman" w:hAnsi="Times New Roman" w:cs="Times New Roman"/>
          <w:sz w:val="24"/>
          <w:szCs w:val="24"/>
        </w:rPr>
        <w:t>m</w:t>
      </w:r>
      <w:r w:rsidRPr="00C3518E">
        <w:rPr>
          <w:rFonts w:ascii="Times New Roman" w:hAnsi="Times New Roman" w:cs="Times New Roman"/>
          <w:sz w:val="24"/>
          <w:szCs w:val="24"/>
        </w:rPr>
        <w:t xml:space="preserve">: </w:t>
      </w:r>
    </w:p>
    <w:p w14:paraId="7E11C9C3" w14:textId="77777777" w:rsidR="006A1FCD" w:rsidRPr="00C3518E" w:rsidRDefault="006A1FCD" w:rsidP="006A1FCD">
      <w:pPr>
        <w:rPr>
          <w:rFonts w:ascii="Times New Roman" w:hAnsi="Times New Roman" w:cs="Times New Roman"/>
          <w:sz w:val="24"/>
          <w:szCs w:val="24"/>
        </w:rPr>
      </w:pPr>
      <w:r w:rsidRPr="00C3518E">
        <w:rPr>
          <w:rFonts w:ascii="Times New Roman" w:hAnsi="Times New Roman" w:cs="Times New Roman"/>
          <w:b/>
          <w:sz w:val="24"/>
          <w:szCs w:val="24"/>
        </w:rPr>
        <w:t>Objektiva strategjike 1</w:t>
      </w:r>
      <w:r w:rsidRPr="00C3518E">
        <w:rPr>
          <w:rFonts w:ascii="Times New Roman" w:hAnsi="Times New Roman" w:cs="Times New Roman"/>
          <w:sz w:val="24"/>
          <w:szCs w:val="24"/>
        </w:rPr>
        <w:t xml:space="preserve">: Rritja efektive e ofrimit të mundësisë, qasjes së barabartë dhe mbarëvajtjes në arsim cilësor gjithëpërfshirës për komunitetet Rom,  </w:t>
      </w:r>
      <w:proofErr w:type="spellStart"/>
      <w:r w:rsidRPr="00C3518E">
        <w:rPr>
          <w:rFonts w:ascii="Times New Roman" w:hAnsi="Times New Roman" w:cs="Times New Roman"/>
          <w:sz w:val="24"/>
          <w:szCs w:val="24"/>
        </w:rPr>
        <w:t>Ashkali</w:t>
      </w:r>
      <w:proofErr w:type="spellEnd"/>
      <w:r w:rsidRPr="00C3518E">
        <w:rPr>
          <w:rFonts w:ascii="Times New Roman" w:hAnsi="Times New Roman" w:cs="Times New Roman"/>
          <w:sz w:val="24"/>
          <w:szCs w:val="24"/>
        </w:rPr>
        <w:t xml:space="preserve"> dhe Egjiptian ;</w:t>
      </w:r>
    </w:p>
    <w:p w14:paraId="0B762DE5" w14:textId="77777777" w:rsidR="006A1FCD" w:rsidRPr="00C3518E" w:rsidRDefault="006A1FCD" w:rsidP="006A1FCD">
      <w:pPr>
        <w:rPr>
          <w:rFonts w:ascii="Times New Roman" w:hAnsi="Times New Roman" w:cs="Times New Roman"/>
          <w:sz w:val="24"/>
          <w:szCs w:val="24"/>
        </w:rPr>
      </w:pPr>
      <w:r w:rsidRPr="00C3518E">
        <w:rPr>
          <w:rFonts w:ascii="Times New Roman" w:hAnsi="Times New Roman" w:cs="Times New Roman"/>
          <w:sz w:val="24"/>
          <w:szCs w:val="24"/>
        </w:rPr>
        <w:t xml:space="preserve"> </w:t>
      </w:r>
      <w:r w:rsidRPr="00C3518E">
        <w:rPr>
          <w:rFonts w:ascii="Times New Roman" w:hAnsi="Times New Roman" w:cs="Times New Roman"/>
          <w:b/>
          <w:sz w:val="24"/>
          <w:szCs w:val="24"/>
        </w:rPr>
        <w:t>Objektiva strategjike 2</w:t>
      </w:r>
      <w:r w:rsidRPr="00C3518E">
        <w:rPr>
          <w:rFonts w:ascii="Times New Roman" w:hAnsi="Times New Roman" w:cs="Times New Roman"/>
          <w:sz w:val="24"/>
          <w:szCs w:val="24"/>
        </w:rPr>
        <w:t xml:space="preserve">: Rritja e qasjes së barabartë në punësim të qëndrueshëm, si dhe ulja e varfërisë të komuniteteve Rom, </w:t>
      </w:r>
      <w:proofErr w:type="spellStart"/>
      <w:r w:rsidRPr="00C3518E">
        <w:rPr>
          <w:rFonts w:ascii="Times New Roman" w:hAnsi="Times New Roman" w:cs="Times New Roman"/>
          <w:sz w:val="24"/>
          <w:szCs w:val="24"/>
        </w:rPr>
        <w:t>Ashkali</w:t>
      </w:r>
      <w:proofErr w:type="spellEnd"/>
      <w:r w:rsidRPr="00C3518E">
        <w:rPr>
          <w:rFonts w:ascii="Times New Roman" w:hAnsi="Times New Roman" w:cs="Times New Roman"/>
          <w:sz w:val="24"/>
          <w:szCs w:val="24"/>
        </w:rPr>
        <w:t xml:space="preserve"> dhe Egjiptian; </w:t>
      </w:r>
    </w:p>
    <w:p w14:paraId="4FCB5B92" w14:textId="77777777" w:rsidR="006A1FCD" w:rsidRPr="00C3518E" w:rsidRDefault="006A1FCD" w:rsidP="006A1FCD">
      <w:pPr>
        <w:rPr>
          <w:rFonts w:ascii="Times New Roman" w:hAnsi="Times New Roman" w:cs="Times New Roman"/>
          <w:sz w:val="24"/>
          <w:szCs w:val="24"/>
        </w:rPr>
      </w:pPr>
      <w:r w:rsidRPr="00C3518E">
        <w:rPr>
          <w:rFonts w:ascii="Times New Roman" w:hAnsi="Times New Roman" w:cs="Times New Roman"/>
          <w:b/>
          <w:sz w:val="24"/>
          <w:szCs w:val="24"/>
        </w:rPr>
        <w:t>Objektiva Strategjike 3</w:t>
      </w:r>
      <w:r w:rsidRPr="00C3518E">
        <w:rPr>
          <w:rFonts w:ascii="Times New Roman" w:hAnsi="Times New Roman" w:cs="Times New Roman"/>
          <w:sz w:val="24"/>
          <w:szCs w:val="24"/>
        </w:rPr>
        <w:t xml:space="preserve">: Përmirësimi i shëndetit të pjesëtarëve të komuniteteve Rom, </w:t>
      </w:r>
      <w:proofErr w:type="spellStart"/>
      <w:r w:rsidRPr="00C3518E">
        <w:rPr>
          <w:rFonts w:ascii="Times New Roman" w:hAnsi="Times New Roman" w:cs="Times New Roman"/>
          <w:sz w:val="24"/>
          <w:szCs w:val="24"/>
        </w:rPr>
        <w:t>Ashkali</w:t>
      </w:r>
      <w:proofErr w:type="spellEnd"/>
      <w:r w:rsidRPr="00C3518E">
        <w:rPr>
          <w:rFonts w:ascii="Times New Roman" w:hAnsi="Times New Roman" w:cs="Times New Roman"/>
          <w:sz w:val="24"/>
          <w:szCs w:val="24"/>
        </w:rPr>
        <w:t xml:space="preserve"> dhe Egjiptian dhe  rritja e qasjes së barabartë në shërbime cilësore shëndetësore;</w:t>
      </w:r>
    </w:p>
    <w:p w14:paraId="4784BE6A" w14:textId="77777777" w:rsidR="006A1FCD" w:rsidRPr="00C3518E" w:rsidRDefault="006A1FCD" w:rsidP="006A1FCD">
      <w:pPr>
        <w:rPr>
          <w:rFonts w:ascii="Times New Roman" w:hAnsi="Times New Roman" w:cs="Times New Roman"/>
          <w:sz w:val="24"/>
          <w:szCs w:val="24"/>
        </w:rPr>
      </w:pPr>
      <w:r w:rsidRPr="00C3518E">
        <w:rPr>
          <w:rFonts w:ascii="Times New Roman" w:hAnsi="Times New Roman" w:cs="Times New Roman"/>
          <w:b/>
          <w:sz w:val="24"/>
          <w:szCs w:val="24"/>
        </w:rPr>
        <w:t>Objektiva Strategjike4:</w:t>
      </w:r>
      <w:r w:rsidRPr="00C3518E">
        <w:rPr>
          <w:rFonts w:ascii="Times New Roman" w:hAnsi="Times New Roman" w:cs="Times New Roman"/>
          <w:sz w:val="24"/>
          <w:szCs w:val="24"/>
        </w:rPr>
        <w:t xml:space="preserve"> Rritja e qasjes së barabartë në banim të qëndrueshëm, shërbime esenciale dhe infrastrukturë publike, për komunitetet Rom, </w:t>
      </w:r>
      <w:proofErr w:type="spellStart"/>
      <w:r w:rsidRPr="00C3518E">
        <w:rPr>
          <w:rFonts w:ascii="Times New Roman" w:hAnsi="Times New Roman" w:cs="Times New Roman"/>
          <w:sz w:val="24"/>
          <w:szCs w:val="24"/>
        </w:rPr>
        <w:t>Ashkali</w:t>
      </w:r>
      <w:proofErr w:type="spellEnd"/>
      <w:r w:rsidRPr="00C3518E">
        <w:rPr>
          <w:rFonts w:ascii="Times New Roman" w:hAnsi="Times New Roman" w:cs="Times New Roman"/>
          <w:sz w:val="24"/>
          <w:szCs w:val="24"/>
        </w:rPr>
        <w:t xml:space="preserve"> dhe Egjiptian;</w:t>
      </w:r>
    </w:p>
    <w:p w14:paraId="4A89C232" w14:textId="4384E853" w:rsidR="006A1FCD" w:rsidRPr="00C3518E" w:rsidRDefault="006A1FCD" w:rsidP="006A1FCD">
      <w:pPr>
        <w:rPr>
          <w:rFonts w:ascii="Times New Roman" w:hAnsi="Times New Roman" w:cs="Times New Roman"/>
          <w:sz w:val="24"/>
          <w:szCs w:val="24"/>
        </w:rPr>
      </w:pPr>
      <w:r w:rsidRPr="00C3518E">
        <w:rPr>
          <w:rFonts w:ascii="Times New Roman" w:hAnsi="Times New Roman" w:cs="Times New Roman"/>
          <w:sz w:val="24"/>
          <w:szCs w:val="24"/>
        </w:rPr>
        <w:t xml:space="preserve"> </w:t>
      </w:r>
      <w:r w:rsidRPr="00C3518E">
        <w:rPr>
          <w:rFonts w:ascii="Times New Roman" w:hAnsi="Times New Roman" w:cs="Times New Roman"/>
          <w:b/>
          <w:sz w:val="24"/>
          <w:szCs w:val="24"/>
        </w:rPr>
        <w:t>Objektiva Strategjike 5:</w:t>
      </w:r>
      <w:r w:rsidRPr="00C3518E">
        <w:rPr>
          <w:rFonts w:ascii="Times New Roman" w:hAnsi="Times New Roman" w:cs="Times New Roman"/>
          <w:sz w:val="24"/>
          <w:szCs w:val="24"/>
        </w:rPr>
        <w:t xml:space="preserve">  Parandalimi dhe luftimi i diskriminimit, racizmit, gjuhës së urrejtjes, krimeve të urrejtjes, </w:t>
      </w:r>
      <w:proofErr w:type="spellStart"/>
      <w:r w:rsidR="00301CCF" w:rsidRPr="00C3518E">
        <w:rPr>
          <w:rFonts w:ascii="Times New Roman" w:hAnsi="Times New Roman" w:cs="Times New Roman"/>
          <w:sz w:val="24"/>
          <w:szCs w:val="24"/>
        </w:rPr>
        <w:t>segregimit</w:t>
      </w:r>
      <w:proofErr w:type="spellEnd"/>
      <w:r w:rsidR="00301CCF" w:rsidRPr="00C3518E">
        <w:rPr>
          <w:rFonts w:ascii="Times New Roman" w:hAnsi="Times New Roman" w:cs="Times New Roman"/>
          <w:sz w:val="24"/>
          <w:szCs w:val="24"/>
        </w:rPr>
        <w:t xml:space="preserve">, paragjykimeve, </w:t>
      </w:r>
      <w:proofErr w:type="spellStart"/>
      <w:r w:rsidR="00301CCF" w:rsidRPr="00C3518E">
        <w:rPr>
          <w:rFonts w:ascii="Times New Roman" w:hAnsi="Times New Roman" w:cs="Times New Roman"/>
          <w:sz w:val="24"/>
          <w:szCs w:val="24"/>
        </w:rPr>
        <w:t>sterotipeve</w:t>
      </w:r>
      <w:proofErr w:type="spellEnd"/>
      <w:r w:rsidRPr="00C3518E">
        <w:rPr>
          <w:rFonts w:ascii="Times New Roman" w:hAnsi="Times New Roman" w:cs="Times New Roman"/>
          <w:sz w:val="24"/>
          <w:szCs w:val="24"/>
        </w:rPr>
        <w:t xml:space="preserve"> dhe </w:t>
      </w:r>
      <w:proofErr w:type="spellStart"/>
      <w:r w:rsidRPr="00C3518E">
        <w:rPr>
          <w:rFonts w:ascii="Times New Roman" w:hAnsi="Times New Roman" w:cs="Times New Roman"/>
          <w:sz w:val="24"/>
          <w:szCs w:val="24"/>
        </w:rPr>
        <w:t>bullizmit</w:t>
      </w:r>
      <w:proofErr w:type="spellEnd"/>
      <w:r w:rsidR="00301CCF" w:rsidRPr="00C3518E">
        <w:rPr>
          <w:rFonts w:ascii="Times New Roman" w:hAnsi="Times New Roman" w:cs="Times New Roman"/>
          <w:sz w:val="24"/>
          <w:szCs w:val="24"/>
        </w:rPr>
        <w:t>;</w:t>
      </w:r>
    </w:p>
    <w:p w14:paraId="4D70D18B" w14:textId="11F098A6" w:rsidR="00396C31" w:rsidRPr="005B6458" w:rsidRDefault="00396C31" w:rsidP="006A1FCD">
      <w:pPr>
        <w:rPr>
          <w:rFonts w:ascii="Times New Roman" w:hAnsi="Times New Roman" w:cs="Times New Roman"/>
          <w:color w:val="FF0000"/>
          <w:sz w:val="24"/>
          <w:szCs w:val="24"/>
        </w:rPr>
      </w:pPr>
      <w:r w:rsidRPr="005B6458">
        <w:rPr>
          <w:rFonts w:ascii="Times New Roman" w:hAnsi="Times New Roman" w:cs="Times New Roman"/>
          <w:b/>
          <w:bCs/>
          <w:color w:val="FF0000"/>
          <w:sz w:val="24"/>
          <w:szCs w:val="24"/>
        </w:rPr>
        <w:t xml:space="preserve">Objektiva </w:t>
      </w:r>
      <w:proofErr w:type="spellStart"/>
      <w:r w:rsidRPr="005B6458">
        <w:rPr>
          <w:rFonts w:ascii="Times New Roman" w:hAnsi="Times New Roman" w:cs="Times New Roman"/>
          <w:b/>
          <w:bCs/>
          <w:color w:val="FF0000"/>
          <w:sz w:val="24"/>
          <w:szCs w:val="24"/>
        </w:rPr>
        <w:t>Strategjiki</w:t>
      </w:r>
      <w:proofErr w:type="spellEnd"/>
      <w:r w:rsidRPr="005B6458">
        <w:rPr>
          <w:rFonts w:ascii="Times New Roman" w:hAnsi="Times New Roman" w:cs="Times New Roman"/>
          <w:b/>
          <w:bCs/>
          <w:color w:val="FF0000"/>
          <w:sz w:val="24"/>
          <w:szCs w:val="24"/>
        </w:rPr>
        <w:t xml:space="preserve"> 6:</w:t>
      </w:r>
      <w:r w:rsidR="008160CF" w:rsidRPr="005B6458">
        <w:rPr>
          <w:rFonts w:ascii="Times New Roman" w:hAnsi="Times New Roman" w:cs="Times New Roman"/>
          <w:b/>
          <w:bCs/>
          <w:color w:val="FF0000"/>
          <w:sz w:val="24"/>
          <w:szCs w:val="24"/>
        </w:rPr>
        <w:t xml:space="preserve"> </w:t>
      </w:r>
      <w:r w:rsidR="008160CF" w:rsidRPr="005B6458">
        <w:rPr>
          <w:rFonts w:ascii="Times New Roman" w:hAnsi="Times New Roman" w:cs="Times New Roman"/>
          <w:color w:val="FF0000"/>
          <w:sz w:val="24"/>
          <w:szCs w:val="24"/>
        </w:rPr>
        <w:t xml:space="preserve">Informimi dhe promovimi i </w:t>
      </w:r>
      <w:r w:rsidR="00EF67C8" w:rsidRPr="005B6458">
        <w:rPr>
          <w:rFonts w:ascii="Times New Roman" w:hAnsi="Times New Roman" w:cs="Times New Roman"/>
          <w:color w:val="FF0000"/>
          <w:sz w:val="24"/>
          <w:szCs w:val="24"/>
        </w:rPr>
        <w:t xml:space="preserve"> aktiviteteve</w:t>
      </w:r>
      <w:r w:rsidR="008C5B3D" w:rsidRPr="005B6458">
        <w:rPr>
          <w:rFonts w:ascii="Times New Roman" w:hAnsi="Times New Roman" w:cs="Times New Roman"/>
          <w:color w:val="FF0000"/>
          <w:sz w:val="24"/>
          <w:szCs w:val="24"/>
        </w:rPr>
        <w:t xml:space="preserve"> </w:t>
      </w:r>
      <w:r w:rsidR="00964F49" w:rsidRPr="005B6458">
        <w:rPr>
          <w:rFonts w:ascii="Times New Roman" w:hAnsi="Times New Roman" w:cs="Times New Roman"/>
          <w:color w:val="FF0000"/>
          <w:sz w:val="24"/>
          <w:szCs w:val="24"/>
        </w:rPr>
        <w:t>kul</w:t>
      </w:r>
      <w:r w:rsidR="008C5B3D" w:rsidRPr="005B6458">
        <w:rPr>
          <w:rFonts w:ascii="Times New Roman" w:hAnsi="Times New Roman" w:cs="Times New Roman"/>
          <w:color w:val="FF0000"/>
          <w:sz w:val="24"/>
          <w:szCs w:val="24"/>
        </w:rPr>
        <w:t>turore</w:t>
      </w:r>
      <w:r w:rsidR="00301CCF" w:rsidRPr="005B6458">
        <w:rPr>
          <w:rFonts w:ascii="Times New Roman" w:hAnsi="Times New Roman" w:cs="Times New Roman"/>
          <w:color w:val="FF0000"/>
          <w:sz w:val="24"/>
          <w:szCs w:val="24"/>
        </w:rPr>
        <w:t>-</w:t>
      </w:r>
      <w:r w:rsidR="004F4FE6" w:rsidRPr="005B6458">
        <w:rPr>
          <w:rFonts w:ascii="Times New Roman" w:hAnsi="Times New Roman" w:cs="Times New Roman"/>
          <w:color w:val="FF0000"/>
          <w:sz w:val="24"/>
          <w:szCs w:val="24"/>
        </w:rPr>
        <w:t>sportive</w:t>
      </w:r>
      <w:r w:rsidR="00301CCF" w:rsidRPr="005B6458">
        <w:rPr>
          <w:rFonts w:ascii="Times New Roman" w:hAnsi="Times New Roman" w:cs="Times New Roman"/>
          <w:color w:val="FF0000"/>
          <w:sz w:val="24"/>
          <w:szCs w:val="24"/>
        </w:rPr>
        <w:t xml:space="preserve"> të</w:t>
      </w:r>
      <w:r w:rsidR="00964F49" w:rsidRPr="005B6458">
        <w:rPr>
          <w:rFonts w:ascii="Times New Roman" w:hAnsi="Times New Roman" w:cs="Times New Roman"/>
          <w:color w:val="FF0000"/>
          <w:sz w:val="24"/>
          <w:szCs w:val="24"/>
        </w:rPr>
        <w:t xml:space="preserve"> kom</w:t>
      </w:r>
      <w:r w:rsidR="00301CCF" w:rsidRPr="005B6458">
        <w:rPr>
          <w:rFonts w:ascii="Times New Roman" w:hAnsi="Times New Roman" w:cs="Times New Roman"/>
          <w:color w:val="FF0000"/>
          <w:sz w:val="24"/>
          <w:szCs w:val="24"/>
        </w:rPr>
        <w:t>uniteteve Rom</w:t>
      </w:r>
      <w:r w:rsidR="00964F49" w:rsidRPr="005B6458">
        <w:rPr>
          <w:rFonts w:ascii="Times New Roman" w:hAnsi="Times New Roman" w:cs="Times New Roman"/>
          <w:color w:val="FF0000"/>
          <w:sz w:val="24"/>
          <w:szCs w:val="24"/>
        </w:rPr>
        <w:t>,</w:t>
      </w:r>
      <w:r w:rsidR="00A03EC4" w:rsidRPr="005B6458">
        <w:rPr>
          <w:rFonts w:ascii="Times New Roman" w:hAnsi="Times New Roman" w:cs="Times New Roman"/>
          <w:color w:val="FF0000"/>
          <w:sz w:val="24"/>
          <w:szCs w:val="24"/>
        </w:rPr>
        <w:t xml:space="preserve"> </w:t>
      </w:r>
      <w:proofErr w:type="spellStart"/>
      <w:r w:rsidR="00301CCF" w:rsidRPr="005B6458">
        <w:rPr>
          <w:rFonts w:ascii="Times New Roman" w:hAnsi="Times New Roman" w:cs="Times New Roman"/>
          <w:color w:val="FF0000"/>
          <w:sz w:val="24"/>
          <w:szCs w:val="24"/>
        </w:rPr>
        <w:t>A</w:t>
      </w:r>
      <w:r w:rsidR="00964F49" w:rsidRPr="005B6458">
        <w:rPr>
          <w:rFonts w:ascii="Times New Roman" w:hAnsi="Times New Roman" w:cs="Times New Roman"/>
          <w:color w:val="FF0000"/>
          <w:sz w:val="24"/>
          <w:szCs w:val="24"/>
        </w:rPr>
        <w:t>shkali</w:t>
      </w:r>
      <w:proofErr w:type="spellEnd"/>
      <w:r w:rsidR="00964F49" w:rsidRPr="005B6458">
        <w:rPr>
          <w:rFonts w:ascii="Times New Roman" w:hAnsi="Times New Roman" w:cs="Times New Roman"/>
          <w:color w:val="FF0000"/>
          <w:sz w:val="24"/>
          <w:szCs w:val="24"/>
        </w:rPr>
        <w:t xml:space="preserve"> </w:t>
      </w:r>
      <w:r w:rsidR="00301CCF" w:rsidRPr="005B6458">
        <w:rPr>
          <w:rFonts w:ascii="Times New Roman" w:hAnsi="Times New Roman" w:cs="Times New Roman"/>
          <w:color w:val="FF0000"/>
          <w:sz w:val="24"/>
          <w:szCs w:val="24"/>
        </w:rPr>
        <w:t>dhe E</w:t>
      </w:r>
      <w:r w:rsidR="00964F49" w:rsidRPr="005B6458">
        <w:rPr>
          <w:rFonts w:ascii="Times New Roman" w:hAnsi="Times New Roman" w:cs="Times New Roman"/>
          <w:color w:val="FF0000"/>
          <w:sz w:val="24"/>
          <w:szCs w:val="24"/>
        </w:rPr>
        <w:t>gjiptian</w:t>
      </w:r>
      <w:r w:rsidR="002C3D33" w:rsidRPr="005B6458">
        <w:rPr>
          <w:rFonts w:ascii="Times New Roman" w:hAnsi="Times New Roman" w:cs="Times New Roman"/>
          <w:color w:val="FF0000"/>
          <w:sz w:val="24"/>
          <w:szCs w:val="24"/>
        </w:rPr>
        <w:t>,</w:t>
      </w:r>
      <w:r w:rsidR="00301CCF" w:rsidRPr="005B6458">
        <w:rPr>
          <w:rFonts w:ascii="Times New Roman" w:hAnsi="Times New Roman" w:cs="Times New Roman"/>
          <w:color w:val="FF0000"/>
          <w:sz w:val="24"/>
          <w:szCs w:val="24"/>
        </w:rPr>
        <w:t xml:space="preserve"> promovimi i ditëve nacionale të</w:t>
      </w:r>
      <w:r w:rsidR="002C3D33" w:rsidRPr="005B6458">
        <w:rPr>
          <w:rFonts w:ascii="Times New Roman" w:hAnsi="Times New Roman" w:cs="Times New Roman"/>
          <w:color w:val="FF0000"/>
          <w:sz w:val="24"/>
          <w:szCs w:val="24"/>
        </w:rPr>
        <w:t xml:space="preserve"> komuniteteve</w:t>
      </w:r>
      <w:r w:rsidR="005B7556" w:rsidRPr="005B6458">
        <w:rPr>
          <w:rFonts w:ascii="Times New Roman" w:hAnsi="Times New Roman" w:cs="Times New Roman"/>
          <w:color w:val="FF0000"/>
          <w:sz w:val="24"/>
          <w:szCs w:val="24"/>
        </w:rPr>
        <w:t>.</w:t>
      </w:r>
    </w:p>
    <w:p w14:paraId="21EBE244" w14:textId="77777777" w:rsidR="006A1FCD" w:rsidRPr="005B6458" w:rsidRDefault="006A1FCD" w:rsidP="006A1FCD">
      <w:pPr>
        <w:rPr>
          <w:rFonts w:ascii="Times New Roman" w:hAnsi="Times New Roman" w:cs="Times New Roman"/>
          <w:b/>
          <w:color w:val="002060"/>
          <w:sz w:val="32"/>
          <w:szCs w:val="32"/>
        </w:rPr>
      </w:pPr>
    </w:p>
    <w:p w14:paraId="2BCFA669" w14:textId="4994D7ED" w:rsidR="006A1FCD" w:rsidRPr="005B6458" w:rsidRDefault="006A1FCD" w:rsidP="006A1FCD">
      <w:pPr>
        <w:pStyle w:val="Heading1"/>
        <w:spacing w:before="0" w:after="120" w:line="240" w:lineRule="auto"/>
        <w:rPr>
          <w:rFonts w:ascii="Times New Roman" w:hAnsi="Times New Roman" w:cs="Times New Roman"/>
          <w:b/>
          <w:color w:val="002060"/>
        </w:rPr>
      </w:pPr>
      <w:bookmarkStart w:id="4" w:name="_Toc156814504"/>
      <w:r w:rsidRPr="005B6458">
        <w:rPr>
          <w:rFonts w:ascii="Times New Roman" w:hAnsi="Times New Roman" w:cs="Times New Roman"/>
          <w:b/>
          <w:color w:val="002060"/>
        </w:rPr>
        <w:t>3. Analiza e gjendjes</w:t>
      </w:r>
      <w:bookmarkEnd w:id="4"/>
    </w:p>
    <w:p w14:paraId="582FDC44" w14:textId="125C20A5" w:rsidR="006A1FCD" w:rsidRPr="00C3518E" w:rsidRDefault="006A1FCD" w:rsidP="006A1FCD">
      <w:pPr>
        <w:spacing w:after="0" w:line="240" w:lineRule="auto"/>
        <w:jc w:val="both"/>
        <w:rPr>
          <w:rFonts w:ascii="Times New Roman" w:hAnsi="Times New Roman" w:cs="Times New Roman"/>
          <w:sz w:val="24"/>
          <w:szCs w:val="24"/>
        </w:rPr>
      </w:pPr>
      <w:r w:rsidRPr="00C3518E">
        <w:rPr>
          <w:rFonts w:ascii="Times New Roman" w:hAnsi="Times New Roman" w:cs="Times New Roman"/>
          <w:sz w:val="24"/>
          <w:szCs w:val="24"/>
        </w:rPr>
        <w:t>Grupi Punues për hartimin e “Planit Lokal të Veprimit për Avancimin e t</w:t>
      </w:r>
      <w:r w:rsidR="00C3518E">
        <w:rPr>
          <w:rFonts w:ascii="Times New Roman" w:hAnsi="Times New Roman" w:cs="Times New Roman"/>
          <w:sz w:val="24"/>
          <w:szCs w:val="24"/>
        </w:rPr>
        <w:t>ë</w:t>
      </w:r>
      <w:r w:rsidRPr="00C3518E">
        <w:rPr>
          <w:rFonts w:ascii="Times New Roman" w:hAnsi="Times New Roman" w:cs="Times New Roman"/>
          <w:sz w:val="24"/>
          <w:szCs w:val="24"/>
        </w:rPr>
        <w:t xml:space="preserve"> Drejtave të Komuniteteve Rom, </w:t>
      </w:r>
      <w:proofErr w:type="spellStart"/>
      <w:r w:rsidRPr="00C3518E">
        <w:rPr>
          <w:rFonts w:ascii="Times New Roman" w:hAnsi="Times New Roman" w:cs="Times New Roman"/>
          <w:sz w:val="24"/>
          <w:szCs w:val="24"/>
        </w:rPr>
        <w:t>Ashkali</w:t>
      </w:r>
      <w:proofErr w:type="spellEnd"/>
      <w:r w:rsidRPr="00C3518E">
        <w:rPr>
          <w:rFonts w:ascii="Times New Roman" w:hAnsi="Times New Roman" w:cs="Times New Roman"/>
          <w:sz w:val="24"/>
          <w:szCs w:val="24"/>
        </w:rPr>
        <w:t xml:space="preserve"> dhe Egjiptian në Komunën e Gjakovës 2024-2026”, pas diskutimeve që ka pasur, ka vendosur që në kuadër të këtij plani të veprimit të përfshihen pese</w:t>
      </w:r>
      <w:r w:rsidR="00C3518E">
        <w:rPr>
          <w:rFonts w:ascii="Times New Roman" w:hAnsi="Times New Roman" w:cs="Times New Roman"/>
          <w:sz w:val="24"/>
          <w:szCs w:val="24"/>
        </w:rPr>
        <w:t xml:space="preserve"> *</w:t>
      </w:r>
      <w:r w:rsidR="00C3518E" w:rsidRPr="00C3518E">
        <w:rPr>
          <w:rFonts w:ascii="Times New Roman" w:hAnsi="Times New Roman" w:cs="Times New Roman"/>
          <w:color w:val="FF0000"/>
          <w:sz w:val="24"/>
          <w:szCs w:val="24"/>
        </w:rPr>
        <w:t>Gjashte)</w:t>
      </w:r>
      <w:r w:rsidRPr="00C3518E">
        <w:rPr>
          <w:rFonts w:ascii="Times New Roman" w:hAnsi="Times New Roman" w:cs="Times New Roman"/>
          <w:color w:val="FF0000"/>
          <w:sz w:val="24"/>
          <w:szCs w:val="24"/>
        </w:rPr>
        <w:t xml:space="preserve"> </w:t>
      </w:r>
      <w:r w:rsidRPr="00C3518E">
        <w:rPr>
          <w:rFonts w:ascii="Times New Roman" w:hAnsi="Times New Roman" w:cs="Times New Roman"/>
          <w:sz w:val="24"/>
          <w:szCs w:val="24"/>
        </w:rPr>
        <w:t xml:space="preserve">fusha kryesore, të cilat janë edhe pjesë e strategjisë shtetërore në nivel të </w:t>
      </w:r>
      <w:proofErr w:type="spellStart"/>
      <w:r w:rsidRPr="00C3518E">
        <w:rPr>
          <w:rFonts w:ascii="Times New Roman" w:hAnsi="Times New Roman" w:cs="Times New Roman"/>
          <w:sz w:val="24"/>
          <w:szCs w:val="24"/>
        </w:rPr>
        <w:t>Kosovës</w:t>
      </w:r>
      <w:r w:rsidR="005B091F" w:rsidRPr="00C3518E">
        <w:rPr>
          <w:rFonts w:ascii="Times New Roman" w:hAnsi="Times New Roman" w:cs="Times New Roman"/>
          <w:sz w:val="24"/>
          <w:szCs w:val="24"/>
        </w:rPr>
        <w:t>”</w:t>
      </w:r>
      <w:r w:rsidRPr="00C3518E">
        <w:rPr>
          <w:rFonts w:ascii="Times New Roman" w:hAnsi="Times New Roman" w:cs="Times New Roman"/>
          <w:sz w:val="24"/>
          <w:szCs w:val="24"/>
        </w:rPr>
        <w:t>Strategjisë</w:t>
      </w:r>
      <w:proofErr w:type="spellEnd"/>
      <w:r w:rsidRPr="00C3518E">
        <w:rPr>
          <w:rFonts w:ascii="Times New Roman" w:hAnsi="Times New Roman" w:cs="Times New Roman"/>
          <w:sz w:val="24"/>
          <w:szCs w:val="24"/>
        </w:rPr>
        <w:t xml:space="preserve"> dhe Planit të Veprimit për Përfshirjen e</w:t>
      </w:r>
      <w:r w:rsidR="005B091F" w:rsidRPr="00C3518E">
        <w:rPr>
          <w:rFonts w:ascii="Times New Roman" w:hAnsi="Times New Roman" w:cs="Times New Roman"/>
          <w:sz w:val="24"/>
          <w:szCs w:val="24"/>
        </w:rPr>
        <w:t xml:space="preserve"> Komuniteteve Rom</w:t>
      </w:r>
      <w:r w:rsidRPr="00C3518E">
        <w:rPr>
          <w:rFonts w:ascii="Times New Roman" w:hAnsi="Times New Roman" w:cs="Times New Roman"/>
          <w:sz w:val="24"/>
          <w:szCs w:val="24"/>
        </w:rPr>
        <w:t xml:space="preserve"> dhe </w:t>
      </w:r>
      <w:proofErr w:type="spellStart"/>
      <w:r w:rsidRPr="00C3518E">
        <w:rPr>
          <w:rFonts w:ascii="Times New Roman" w:hAnsi="Times New Roman" w:cs="Times New Roman"/>
          <w:sz w:val="24"/>
          <w:szCs w:val="24"/>
        </w:rPr>
        <w:t>Ashkali</w:t>
      </w:r>
      <w:proofErr w:type="spellEnd"/>
      <w:r w:rsidRPr="00C3518E">
        <w:rPr>
          <w:rFonts w:ascii="Times New Roman" w:hAnsi="Times New Roman" w:cs="Times New Roman"/>
          <w:sz w:val="24"/>
          <w:szCs w:val="24"/>
        </w:rPr>
        <w:t xml:space="preserve"> ne </w:t>
      </w:r>
      <w:proofErr w:type="spellStart"/>
      <w:r w:rsidRPr="00C3518E">
        <w:rPr>
          <w:rFonts w:ascii="Times New Roman" w:hAnsi="Times New Roman" w:cs="Times New Roman"/>
          <w:sz w:val="24"/>
          <w:szCs w:val="24"/>
        </w:rPr>
        <w:t>Shoqerine</w:t>
      </w:r>
      <w:proofErr w:type="spellEnd"/>
      <w:r w:rsidRPr="00C3518E">
        <w:rPr>
          <w:rFonts w:ascii="Times New Roman" w:hAnsi="Times New Roman" w:cs="Times New Roman"/>
          <w:sz w:val="24"/>
          <w:szCs w:val="24"/>
        </w:rPr>
        <w:t xml:space="preserve"> Kosovare 2024-2026</w:t>
      </w:r>
      <w:r w:rsidR="005B091F" w:rsidRPr="00C3518E">
        <w:rPr>
          <w:rFonts w:ascii="Times New Roman" w:hAnsi="Times New Roman" w:cs="Times New Roman"/>
          <w:sz w:val="24"/>
          <w:szCs w:val="24"/>
        </w:rPr>
        <w:t>”</w:t>
      </w:r>
      <w:r w:rsidR="00C3518E">
        <w:rPr>
          <w:rFonts w:ascii="Times New Roman" w:hAnsi="Times New Roman" w:cs="Times New Roman"/>
          <w:sz w:val="24"/>
          <w:szCs w:val="24"/>
        </w:rPr>
        <w:t>.</w:t>
      </w:r>
    </w:p>
    <w:p w14:paraId="3F21F98A" w14:textId="77777777" w:rsidR="006A1FCD" w:rsidRPr="00C3518E" w:rsidRDefault="006A1FCD" w:rsidP="006A1FCD">
      <w:pPr>
        <w:spacing w:after="0" w:line="240" w:lineRule="auto"/>
        <w:jc w:val="both"/>
        <w:rPr>
          <w:rFonts w:ascii="Times New Roman" w:hAnsi="Times New Roman" w:cs="Times New Roman"/>
          <w:sz w:val="24"/>
          <w:szCs w:val="24"/>
        </w:rPr>
      </w:pPr>
    </w:p>
    <w:p w14:paraId="156EFEFF" w14:textId="67095FC4" w:rsidR="006A1FCD" w:rsidRPr="00C3518E" w:rsidRDefault="006A1FCD" w:rsidP="006A1FCD">
      <w:pPr>
        <w:spacing w:after="120" w:line="240" w:lineRule="auto"/>
        <w:jc w:val="both"/>
        <w:rPr>
          <w:rFonts w:ascii="Times New Roman" w:hAnsi="Times New Roman" w:cs="Times New Roman"/>
          <w:sz w:val="24"/>
          <w:szCs w:val="24"/>
        </w:rPr>
      </w:pPr>
      <w:r w:rsidRPr="00C3518E">
        <w:rPr>
          <w:rFonts w:ascii="Times New Roman" w:hAnsi="Times New Roman" w:cs="Times New Roman"/>
          <w:sz w:val="24"/>
          <w:szCs w:val="24"/>
        </w:rPr>
        <w:t xml:space="preserve">Kështu është vendosur që në kuadër të </w:t>
      </w:r>
      <w:r w:rsidR="005B091F" w:rsidRPr="00C3518E">
        <w:rPr>
          <w:rFonts w:ascii="Times New Roman" w:hAnsi="Times New Roman" w:cs="Times New Roman"/>
          <w:sz w:val="24"/>
          <w:szCs w:val="24"/>
        </w:rPr>
        <w:t>“</w:t>
      </w:r>
      <w:r w:rsidRPr="00C3518E">
        <w:rPr>
          <w:rFonts w:ascii="Times New Roman" w:hAnsi="Times New Roman" w:cs="Times New Roman"/>
          <w:sz w:val="24"/>
          <w:szCs w:val="24"/>
        </w:rPr>
        <w:t xml:space="preserve">Planit Lokal të Veprimit për Avancimin e te Drejtave të Komuniteteve Rom, </w:t>
      </w:r>
      <w:proofErr w:type="spellStart"/>
      <w:r w:rsidRPr="00C3518E">
        <w:rPr>
          <w:rFonts w:ascii="Times New Roman" w:hAnsi="Times New Roman" w:cs="Times New Roman"/>
          <w:sz w:val="24"/>
          <w:szCs w:val="24"/>
        </w:rPr>
        <w:t>Ashkali</w:t>
      </w:r>
      <w:proofErr w:type="spellEnd"/>
      <w:r w:rsidRPr="00C3518E">
        <w:rPr>
          <w:rFonts w:ascii="Times New Roman" w:hAnsi="Times New Roman" w:cs="Times New Roman"/>
          <w:sz w:val="24"/>
          <w:szCs w:val="24"/>
        </w:rPr>
        <w:t xml:space="preserve"> dhe Egjiptian në Komunën e Gjakovës 2024-2026” të përfshihen katër fushat në vijim:</w:t>
      </w:r>
    </w:p>
    <w:p w14:paraId="5E394AA3" w14:textId="77777777" w:rsidR="006A1FCD" w:rsidRPr="00C3518E" w:rsidRDefault="006A1FCD" w:rsidP="006A1FCD">
      <w:pPr>
        <w:pStyle w:val="ListParagraph"/>
        <w:numPr>
          <w:ilvl w:val="0"/>
          <w:numId w:val="3"/>
        </w:numPr>
        <w:spacing w:after="0" w:line="276" w:lineRule="auto"/>
        <w:jc w:val="both"/>
        <w:rPr>
          <w:rFonts w:ascii="Times New Roman" w:hAnsi="Times New Roman" w:cs="Times New Roman"/>
          <w:sz w:val="24"/>
          <w:szCs w:val="24"/>
        </w:rPr>
      </w:pPr>
      <w:r w:rsidRPr="00C3518E">
        <w:rPr>
          <w:rFonts w:ascii="Times New Roman" w:hAnsi="Times New Roman" w:cs="Times New Roman"/>
          <w:sz w:val="24"/>
          <w:szCs w:val="24"/>
        </w:rPr>
        <w:t>Arsimi</w:t>
      </w:r>
    </w:p>
    <w:p w14:paraId="56F12C6D" w14:textId="77777777" w:rsidR="006A1FCD" w:rsidRPr="00C3518E" w:rsidRDefault="006A1FCD" w:rsidP="006A1FCD">
      <w:pPr>
        <w:pStyle w:val="ListParagraph"/>
        <w:numPr>
          <w:ilvl w:val="0"/>
          <w:numId w:val="3"/>
        </w:numPr>
        <w:spacing w:after="0" w:line="276" w:lineRule="auto"/>
        <w:jc w:val="both"/>
        <w:rPr>
          <w:rFonts w:ascii="Times New Roman" w:hAnsi="Times New Roman" w:cs="Times New Roman"/>
          <w:sz w:val="24"/>
          <w:szCs w:val="24"/>
        </w:rPr>
      </w:pPr>
      <w:r w:rsidRPr="00C3518E">
        <w:rPr>
          <w:rFonts w:ascii="Times New Roman" w:hAnsi="Times New Roman" w:cs="Times New Roman"/>
          <w:sz w:val="24"/>
          <w:szCs w:val="24"/>
        </w:rPr>
        <w:t xml:space="preserve">Punësimi dhe mirëqenia sociale </w:t>
      </w:r>
    </w:p>
    <w:p w14:paraId="7D4229EF" w14:textId="77777777" w:rsidR="006A1FCD" w:rsidRPr="00C3518E" w:rsidRDefault="006A1FCD" w:rsidP="006A1FCD">
      <w:pPr>
        <w:pStyle w:val="ListParagraph"/>
        <w:numPr>
          <w:ilvl w:val="0"/>
          <w:numId w:val="3"/>
        </w:numPr>
        <w:spacing w:after="0" w:line="276" w:lineRule="auto"/>
        <w:jc w:val="both"/>
        <w:rPr>
          <w:rFonts w:ascii="Times New Roman" w:hAnsi="Times New Roman" w:cs="Times New Roman"/>
          <w:sz w:val="24"/>
          <w:szCs w:val="24"/>
        </w:rPr>
      </w:pPr>
      <w:r w:rsidRPr="00C3518E">
        <w:rPr>
          <w:rFonts w:ascii="Times New Roman" w:hAnsi="Times New Roman" w:cs="Times New Roman"/>
          <w:sz w:val="24"/>
          <w:szCs w:val="24"/>
        </w:rPr>
        <w:t>Shëndetësia</w:t>
      </w:r>
    </w:p>
    <w:p w14:paraId="6E4FBBF2" w14:textId="77777777" w:rsidR="006A1FCD" w:rsidRPr="00C3518E" w:rsidRDefault="006A1FCD" w:rsidP="006A1FCD">
      <w:pPr>
        <w:pStyle w:val="ListParagraph"/>
        <w:numPr>
          <w:ilvl w:val="0"/>
          <w:numId w:val="3"/>
        </w:numPr>
        <w:spacing w:after="120" w:line="276" w:lineRule="auto"/>
        <w:contextualSpacing w:val="0"/>
        <w:jc w:val="both"/>
        <w:rPr>
          <w:rFonts w:ascii="Times New Roman" w:hAnsi="Times New Roman" w:cs="Times New Roman"/>
          <w:sz w:val="24"/>
          <w:szCs w:val="24"/>
        </w:rPr>
      </w:pPr>
      <w:r w:rsidRPr="00C3518E">
        <w:rPr>
          <w:rFonts w:ascii="Times New Roman" w:hAnsi="Times New Roman" w:cs="Times New Roman"/>
          <w:sz w:val="24"/>
          <w:szCs w:val="24"/>
        </w:rPr>
        <w:t>Banimi</w:t>
      </w:r>
    </w:p>
    <w:p w14:paraId="03EA1227" w14:textId="77777777" w:rsidR="006A1FCD" w:rsidRPr="00C3518E" w:rsidRDefault="006A1FCD" w:rsidP="006A1FCD">
      <w:pPr>
        <w:pStyle w:val="ListParagraph"/>
        <w:numPr>
          <w:ilvl w:val="0"/>
          <w:numId w:val="3"/>
        </w:numPr>
        <w:spacing w:after="120" w:line="276" w:lineRule="auto"/>
        <w:contextualSpacing w:val="0"/>
        <w:jc w:val="both"/>
        <w:rPr>
          <w:rFonts w:ascii="Times New Roman" w:hAnsi="Times New Roman" w:cs="Times New Roman"/>
          <w:sz w:val="24"/>
          <w:szCs w:val="24"/>
        </w:rPr>
      </w:pPr>
      <w:proofErr w:type="spellStart"/>
      <w:r w:rsidRPr="00C3518E">
        <w:rPr>
          <w:rFonts w:ascii="Times New Roman" w:hAnsi="Times New Roman" w:cs="Times New Roman"/>
          <w:sz w:val="24"/>
          <w:szCs w:val="24"/>
        </w:rPr>
        <w:t>Antidiskriminimi</w:t>
      </w:r>
      <w:proofErr w:type="spellEnd"/>
      <w:r w:rsidRPr="00C3518E">
        <w:rPr>
          <w:rFonts w:ascii="Times New Roman" w:hAnsi="Times New Roman" w:cs="Times New Roman"/>
          <w:sz w:val="24"/>
          <w:szCs w:val="24"/>
        </w:rPr>
        <w:t xml:space="preserve"> </w:t>
      </w:r>
    </w:p>
    <w:p w14:paraId="76F4C2EA" w14:textId="7848A3D9" w:rsidR="00933262" w:rsidRPr="005B6458" w:rsidRDefault="00933262" w:rsidP="006A1FCD">
      <w:pPr>
        <w:pStyle w:val="ListParagraph"/>
        <w:numPr>
          <w:ilvl w:val="0"/>
          <w:numId w:val="3"/>
        </w:numPr>
        <w:spacing w:after="120" w:line="276" w:lineRule="auto"/>
        <w:contextualSpacing w:val="0"/>
        <w:jc w:val="both"/>
        <w:rPr>
          <w:rFonts w:ascii="Times New Roman" w:hAnsi="Times New Roman" w:cs="Times New Roman"/>
          <w:color w:val="FF0000"/>
          <w:sz w:val="24"/>
          <w:szCs w:val="24"/>
        </w:rPr>
      </w:pPr>
      <w:r w:rsidRPr="005B6458">
        <w:rPr>
          <w:rFonts w:ascii="Times New Roman" w:hAnsi="Times New Roman" w:cs="Times New Roman"/>
          <w:color w:val="FF0000"/>
          <w:sz w:val="24"/>
          <w:szCs w:val="24"/>
        </w:rPr>
        <w:t>Media dhe Kultura</w:t>
      </w:r>
    </w:p>
    <w:p w14:paraId="6EFF5ADF" w14:textId="77777777" w:rsidR="00885F30" w:rsidRDefault="00885F30" w:rsidP="006A1FCD">
      <w:pPr>
        <w:pStyle w:val="Heading2"/>
        <w:spacing w:before="0" w:after="120" w:line="240" w:lineRule="auto"/>
        <w:rPr>
          <w:rFonts w:ascii="Times New Roman" w:eastAsiaTheme="minorHAnsi" w:hAnsi="Times New Roman" w:cs="Times New Roman"/>
          <w:color w:val="auto"/>
          <w:sz w:val="24"/>
          <w:szCs w:val="24"/>
        </w:rPr>
      </w:pPr>
    </w:p>
    <w:p w14:paraId="6EB34209" w14:textId="5ACCB0AE" w:rsidR="006A1FCD" w:rsidRPr="005B6458" w:rsidRDefault="006A1FCD" w:rsidP="006A1FCD">
      <w:pPr>
        <w:pStyle w:val="Heading2"/>
        <w:spacing w:before="0" w:after="120" w:line="240" w:lineRule="auto"/>
        <w:rPr>
          <w:rFonts w:ascii="Times New Roman" w:hAnsi="Times New Roman" w:cs="Times New Roman"/>
          <w:b/>
          <w:color w:val="002060"/>
          <w:sz w:val="32"/>
          <w:szCs w:val="32"/>
        </w:rPr>
      </w:pPr>
      <w:bookmarkStart w:id="5" w:name="_Toc156814505"/>
      <w:r w:rsidRPr="005B6458">
        <w:rPr>
          <w:rFonts w:ascii="Times New Roman" w:hAnsi="Times New Roman" w:cs="Times New Roman"/>
          <w:b/>
          <w:color w:val="002060"/>
          <w:sz w:val="32"/>
          <w:szCs w:val="32"/>
        </w:rPr>
        <w:t>3.1. Arsimi</w:t>
      </w:r>
      <w:bookmarkEnd w:id="5"/>
    </w:p>
    <w:p w14:paraId="2A605740" w14:textId="35A3FAAC" w:rsidR="00BE0039" w:rsidRPr="00885F30" w:rsidRDefault="00BE0039" w:rsidP="00BE0039">
      <w:pPr>
        <w:spacing w:after="0" w:line="240" w:lineRule="auto"/>
        <w:jc w:val="both"/>
        <w:rPr>
          <w:rFonts w:ascii="Times New Roman" w:hAnsi="Times New Roman" w:cs="Times New Roman"/>
          <w:sz w:val="24"/>
          <w:szCs w:val="24"/>
        </w:rPr>
      </w:pPr>
      <w:r w:rsidRPr="00885F30">
        <w:rPr>
          <w:rFonts w:ascii="Times New Roman" w:hAnsi="Times New Roman" w:cs="Times New Roman"/>
          <w:sz w:val="24"/>
          <w:szCs w:val="24"/>
        </w:rPr>
        <w:t>Sikur edhe në gjithë Kosovën, edhe në Komunën e Gjakovës përfshirja e fëm</w:t>
      </w:r>
      <w:r w:rsidR="00301CCF" w:rsidRPr="00885F30">
        <w:rPr>
          <w:rFonts w:ascii="Times New Roman" w:hAnsi="Times New Roman" w:cs="Times New Roman"/>
          <w:sz w:val="24"/>
          <w:szCs w:val="24"/>
        </w:rPr>
        <w:t xml:space="preserve">ijëve/nxënësve të komuniteteve Rom, </w:t>
      </w:r>
      <w:proofErr w:type="spellStart"/>
      <w:r w:rsidR="00301CCF" w:rsidRPr="00885F30">
        <w:rPr>
          <w:rFonts w:ascii="Times New Roman" w:hAnsi="Times New Roman" w:cs="Times New Roman"/>
          <w:sz w:val="24"/>
          <w:szCs w:val="24"/>
        </w:rPr>
        <w:t>Ashkali</w:t>
      </w:r>
      <w:proofErr w:type="spellEnd"/>
      <w:r w:rsidR="00301CCF" w:rsidRPr="00885F30">
        <w:rPr>
          <w:rFonts w:ascii="Times New Roman" w:hAnsi="Times New Roman" w:cs="Times New Roman"/>
          <w:sz w:val="24"/>
          <w:szCs w:val="24"/>
        </w:rPr>
        <w:t xml:space="preserve"> dhe E</w:t>
      </w:r>
      <w:r w:rsidRPr="00885F30">
        <w:rPr>
          <w:rFonts w:ascii="Times New Roman" w:hAnsi="Times New Roman" w:cs="Times New Roman"/>
          <w:sz w:val="24"/>
          <w:szCs w:val="24"/>
        </w:rPr>
        <w:t xml:space="preserve">gjiptian në të gjitha nivelet e edukimit/arsimit </w:t>
      </w:r>
      <w:r w:rsidR="00273FF1" w:rsidRPr="00885F30">
        <w:rPr>
          <w:rFonts w:ascii="Times New Roman" w:hAnsi="Times New Roman" w:cs="Times New Roman"/>
          <w:sz w:val="24"/>
          <w:szCs w:val="24"/>
        </w:rPr>
        <w:t>para universitar</w:t>
      </w:r>
      <w:r w:rsidRPr="00885F30">
        <w:rPr>
          <w:rFonts w:ascii="Times New Roman" w:hAnsi="Times New Roman" w:cs="Times New Roman"/>
          <w:sz w:val="24"/>
          <w:szCs w:val="24"/>
        </w:rPr>
        <w:t xml:space="preserve">  vazhdon t</w:t>
      </w:r>
      <w:r w:rsidR="00273FF1" w:rsidRPr="00885F30">
        <w:rPr>
          <w:rFonts w:ascii="Times New Roman" w:hAnsi="Times New Roman" w:cs="Times New Roman"/>
          <w:sz w:val="24"/>
          <w:szCs w:val="24"/>
        </w:rPr>
        <w:t>ë</w:t>
      </w:r>
      <w:r w:rsidRPr="00885F30">
        <w:rPr>
          <w:rFonts w:ascii="Times New Roman" w:hAnsi="Times New Roman" w:cs="Times New Roman"/>
          <w:sz w:val="24"/>
          <w:szCs w:val="24"/>
        </w:rPr>
        <w:t xml:space="preserve"> mbetet në nivel jo të kënaqshëm. </w:t>
      </w:r>
    </w:p>
    <w:p w14:paraId="720A1B48" w14:textId="54231DF8" w:rsidR="006E36F4" w:rsidRPr="00885F30" w:rsidRDefault="005B091F" w:rsidP="00BE0039">
      <w:pPr>
        <w:spacing w:after="0" w:line="240" w:lineRule="auto"/>
        <w:jc w:val="both"/>
        <w:rPr>
          <w:rFonts w:ascii="Times New Roman" w:hAnsi="Times New Roman" w:cs="Times New Roman"/>
          <w:sz w:val="24"/>
          <w:szCs w:val="24"/>
        </w:rPr>
      </w:pPr>
      <w:r w:rsidRPr="00885F30">
        <w:rPr>
          <w:rFonts w:ascii="Times New Roman" w:hAnsi="Times New Roman" w:cs="Times New Roman"/>
          <w:sz w:val="24"/>
          <w:szCs w:val="24"/>
        </w:rPr>
        <w:t>Ne Komunën</w:t>
      </w:r>
      <w:r w:rsidR="006E36F4" w:rsidRPr="00885F30">
        <w:rPr>
          <w:rFonts w:ascii="Times New Roman" w:hAnsi="Times New Roman" w:cs="Times New Roman"/>
          <w:sz w:val="24"/>
          <w:szCs w:val="24"/>
        </w:rPr>
        <w:t xml:space="preserve"> e Gjakove ne shkolla fillore janë 10</w:t>
      </w:r>
      <w:r w:rsidRPr="00885F30">
        <w:rPr>
          <w:rFonts w:ascii="Times New Roman" w:hAnsi="Times New Roman" w:cs="Times New Roman"/>
          <w:sz w:val="24"/>
          <w:szCs w:val="24"/>
        </w:rPr>
        <w:t>.</w:t>
      </w:r>
      <w:r w:rsidR="006E36F4" w:rsidRPr="00885F30">
        <w:rPr>
          <w:rFonts w:ascii="Times New Roman" w:hAnsi="Times New Roman" w:cs="Times New Roman"/>
          <w:sz w:val="24"/>
          <w:szCs w:val="24"/>
        </w:rPr>
        <w:t xml:space="preserve">050 </w:t>
      </w:r>
      <w:r w:rsidR="00712EE8" w:rsidRPr="00885F30">
        <w:rPr>
          <w:rFonts w:ascii="Times New Roman" w:hAnsi="Times New Roman" w:cs="Times New Roman"/>
          <w:sz w:val="24"/>
          <w:szCs w:val="24"/>
        </w:rPr>
        <w:t>nxënëse</w:t>
      </w:r>
      <w:r w:rsidR="006E36F4" w:rsidRPr="00885F30">
        <w:rPr>
          <w:rFonts w:ascii="Times New Roman" w:hAnsi="Times New Roman" w:cs="Times New Roman"/>
          <w:sz w:val="24"/>
          <w:szCs w:val="24"/>
        </w:rPr>
        <w:t xml:space="preserve"> </w:t>
      </w:r>
      <w:r w:rsidR="00712EE8" w:rsidRPr="00885F30">
        <w:rPr>
          <w:rFonts w:ascii="Times New Roman" w:hAnsi="Times New Roman" w:cs="Times New Roman"/>
          <w:sz w:val="24"/>
          <w:szCs w:val="24"/>
        </w:rPr>
        <w:t>gjithsejtë</w:t>
      </w:r>
      <w:r w:rsidR="006E36F4" w:rsidRPr="00885F30">
        <w:rPr>
          <w:rFonts w:ascii="Times New Roman" w:hAnsi="Times New Roman" w:cs="Times New Roman"/>
          <w:sz w:val="24"/>
          <w:szCs w:val="24"/>
        </w:rPr>
        <w:t xml:space="preserve">  nga ta 1</w:t>
      </w:r>
      <w:r w:rsidRPr="00885F30">
        <w:rPr>
          <w:rFonts w:ascii="Times New Roman" w:hAnsi="Times New Roman" w:cs="Times New Roman"/>
          <w:sz w:val="24"/>
          <w:szCs w:val="24"/>
        </w:rPr>
        <w:t>.</w:t>
      </w:r>
      <w:r w:rsidR="006E36F4" w:rsidRPr="00885F30">
        <w:rPr>
          <w:rFonts w:ascii="Times New Roman" w:hAnsi="Times New Roman" w:cs="Times New Roman"/>
          <w:sz w:val="24"/>
          <w:szCs w:val="24"/>
        </w:rPr>
        <w:t xml:space="preserve">259 </w:t>
      </w:r>
      <w:r w:rsidR="00712EE8" w:rsidRPr="00885F30">
        <w:rPr>
          <w:rFonts w:ascii="Times New Roman" w:hAnsi="Times New Roman" w:cs="Times New Roman"/>
          <w:sz w:val="24"/>
          <w:szCs w:val="24"/>
        </w:rPr>
        <w:t>janë</w:t>
      </w:r>
      <w:r w:rsidRPr="00885F30">
        <w:rPr>
          <w:rFonts w:ascii="Times New Roman" w:hAnsi="Times New Roman" w:cs="Times New Roman"/>
          <w:sz w:val="24"/>
          <w:szCs w:val="24"/>
        </w:rPr>
        <w:t xml:space="preserve"> nga komunitete Rom, </w:t>
      </w:r>
      <w:proofErr w:type="spellStart"/>
      <w:r w:rsidRPr="00885F30">
        <w:rPr>
          <w:rFonts w:ascii="Times New Roman" w:hAnsi="Times New Roman" w:cs="Times New Roman"/>
          <w:sz w:val="24"/>
          <w:szCs w:val="24"/>
        </w:rPr>
        <w:t>Ashkli</w:t>
      </w:r>
      <w:proofErr w:type="spellEnd"/>
      <w:r w:rsidRPr="00885F30">
        <w:rPr>
          <w:rFonts w:ascii="Times New Roman" w:hAnsi="Times New Roman" w:cs="Times New Roman"/>
          <w:sz w:val="24"/>
          <w:szCs w:val="24"/>
        </w:rPr>
        <w:t xml:space="preserve"> dhe E</w:t>
      </w:r>
      <w:r w:rsidR="006E36F4" w:rsidRPr="00885F30">
        <w:rPr>
          <w:rFonts w:ascii="Times New Roman" w:hAnsi="Times New Roman" w:cs="Times New Roman"/>
          <w:sz w:val="24"/>
          <w:szCs w:val="24"/>
        </w:rPr>
        <w:t xml:space="preserve">gjiptian, ndërsa </w:t>
      </w:r>
      <w:r w:rsidR="00712EE8" w:rsidRPr="00885F30">
        <w:rPr>
          <w:rFonts w:ascii="Times New Roman" w:hAnsi="Times New Roman" w:cs="Times New Roman"/>
          <w:sz w:val="24"/>
          <w:szCs w:val="24"/>
        </w:rPr>
        <w:t xml:space="preserve">në </w:t>
      </w:r>
      <w:r w:rsidR="006E36F4" w:rsidRPr="00885F30">
        <w:rPr>
          <w:rFonts w:ascii="Times New Roman" w:hAnsi="Times New Roman" w:cs="Times New Roman"/>
          <w:sz w:val="24"/>
          <w:szCs w:val="24"/>
        </w:rPr>
        <w:t xml:space="preserve">shkolla </w:t>
      </w:r>
      <w:r w:rsidR="00712EE8" w:rsidRPr="00885F30">
        <w:rPr>
          <w:rFonts w:ascii="Times New Roman" w:hAnsi="Times New Roman" w:cs="Times New Roman"/>
          <w:sz w:val="24"/>
          <w:szCs w:val="24"/>
        </w:rPr>
        <w:t>të</w:t>
      </w:r>
      <w:r w:rsidR="006E36F4" w:rsidRPr="00885F30">
        <w:rPr>
          <w:rFonts w:ascii="Times New Roman" w:hAnsi="Times New Roman" w:cs="Times New Roman"/>
          <w:sz w:val="24"/>
          <w:szCs w:val="24"/>
        </w:rPr>
        <w:t xml:space="preserve"> </w:t>
      </w:r>
      <w:r w:rsidR="00712EE8" w:rsidRPr="00885F30">
        <w:rPr>
          <w:rFonts w:ascii="Times New Roman" w:hAnsi="Times New Roman" w:cs="Times New Roman"/>
          <w:sz w:val="24"/>
          <w:szCs w:val="24"/>
        </w:rPr>
        <w:t>mesme</w:t>
      </w:r>
      <w:r w:rsidR="006E36F4" w:rsidRPr="00885F30">
        <w:rPr>
          <w:rFonts w:ascii="Times New Roman" w:hAnsi="Times New Roman" w:cs="Times New Roman"/>
          <w:sz w:val="24"/>
          <w:szCs w:val="24"/>
        </w:rPr>
        <w:t xml:space="preserve"> janë gjithsejte 3</w:t>
      </w:r>
      <w:r w:rsidRPr="00885F30">
        <w:rPr>
          <w:rFonts w:ascii="Times New Roman" w:hAnsi="Times New Roman" w:cs="Times New Roman"/>
          <w:sz w:val="24"/>
          <w:szCs w:val="24"/>
        </w:rPr>
        <w:t>.</w:t>
      </w:r>
      <w:r w:rsidR="006E36F4" w:rsidRPr="00885F30">
        <w:rPr>
          <w:rFonts w:ascii="Times New Roman" w:hAnsi="Times New Roman" w:cs="Times New Roman"/>
          <w:sz w:val="24"/>
          <w:szCs w:val="24"/>
        </w:rPr>
        <w:t xml:space="preserve">209 </w:t>
      </w:r>
      <w:r w:rsidR="00712EE8" w:rsidRPr="00885F30">
        <w:rPr>
          <w:rFonts w:ascii="Times New Roman" w:hAnsi="Times New Roman" w:cs="Times New Roman"/>
          <w:sz w:val="24"/>
          <w:szCs w:val="24"/>
        </w:rPr>
        <w:t>nxënës</w:t>
      </w:r>
      <w:r w:rsidR="006E36F4" w:rsidRPr="00885F30">
        <w:rPr>
          <w:rFonts w:ascii="Times New Roman" w:hAnsi="Times New Roman" w:cs="Times New Roman"/>
          <w:sz w:val="24"/>
          <w:szCs w:val="24"/>
        </w:rPr>
        <w:t xml:space="preserve"> dhe </w:t>
      </w:r>
      <w:r w:rsidR="00712EE8" w:rsidRPr="00885F30">
        <w:rPr>
          <w:rFonts w:ascii="Times New Roman" w:hAnsi="Times New Roman" w:cs="Times New Roman"/>
          <w:sz w:val="24"/>
          <w:szCs w:val="24"/>
        </w:rPr>
        <w:t xml:space="preserve">nga </w:t>
      </w:r>
      <w:r w:rsidR="006E36F4" w:rsidRPr="00885F30">
        <w:rPr>
          <w:rFonts w:ascii="Times New Roman" w:hAnsi="Times New Roman" w:cs="Times New Roman"/>
          <w:sz w:val="24"/>
          <w:szCs w:val="24"/>
        </w:rPr>
        <w:t xml:space="preserve">ta 113 nja </w:t>
      </w:r>
      <w:r w:rsidR="00712EE8" w:rsidRPr="00885F30">
        <w:rPr>
          <w:rFonts w:ascii="Times New Roman" w:hAnsi="Times New Roman" w:cs="Times New Roman"/>
          <w:sz w:val="24"/>
          <w:szCs w:val="24"/>
        </w:rPr>
        <w:t>nxënës</w:t>
      </w:r>
      <w:r w:rsidR="00E2175D" w:rsidRPr="00885F30">
        <w:rPr>
          <w:rFonts w:ascii="Times New Roman" w:hAnsi="Times New Roman" w:cs="Times New Roman"/>
          <w:sz w:val="24"/>
          <w:szCs w:val="24"/>
        </w:rPr>
        <w:t xml:space="preserve"> nga komunitete Rom</w:t>
      </w:r>
      <w:r w:rsidRPr="00885F30">
        <w:rPr>
          <w:rFonts w:ascii="Times New Roman" w:hAnsi="Times New Roman" w:cs="Times New Roman"/>
          <w:sz w:val="24"/>
          <w:szCs w:val="24"/>
        </w:rPr>
        <w:t xml:space="preserve">, </w:t>
      </w:r>
      <w:proofErr w:type="spellStart"/>
      <w:r w:rsidRPr="00885F30">
        <w:rPr>
          <w:rFonts w:ascii="Times New Roman" w:hAnsi="Times New Roman" w:cs="Times New Roman"/>
          <w:sz w:val="24"/>
          <w:szCs w:val="24"/>
        </w:rPr>
        <w:t>Ashkli</w:t>
      </w:r>
      <w:proofErr w:type="spellEnd"/>
      <w:r w:rsidRPr="00885F30">
        <w:rPr>
          <w:rFonts w:ascii="Times New Roman" w:hAnsi="Times New Roman" w:cs="Times New Roman"/>
          <w:sz w:val="24"/>
          <w:szCs w:val="24"/>
        </w:rPr>
        <w:t xml:space="preserve"> dhe E</w:t>
      </w:r>
      <w:r w:rsidR="00E2175D" w:rsidRPr="00885F30">
        <w:rPr>
          <w:rFonts w:ascii="Times New Roman" w:hAnsi="Times New Roman" w:cs="Times New Roman"/>
          <w:sz w:val="24"/>
          <w:szCs w:val="24"/>
        </w:rPr>
        <w:t>gjiptian</w:t>
      </w:r>
      <w:r w:rsidR="006E36F4" w:rsidRPr="00885F30">
        <w:rPr>
          <w:rFonts w:ascii="Times New Roman" w:hAnsi="Times New Roman" w:cs="Times New Roman"/>
          <w:sz w:val="24"/>
          <w:szCs w:val="24"/>
        </w:rPr>
        <w:t>.</w:t>
      </w:r>
    </w:p>
    <w:p w14:paraId="38A97FDE" w14:textId="5B4036FF" w:rsidR="00FD082D" w:rsidRPr="00885F30" w:rsidRDefault="00FD082D" w:rsidP="00BE0039">
      <w:pPr>
        <w:spacing w:after="0" w:line="240" w:lineRule="auto"/>
        <w:jc w:val="both"/>
        <w:rPr>
          <w:rFonts w:ascii="Times New Roman" w:hAnsi="Times New Roman" w:cs="Times New Roman"/>
          <w:sz w:val="24"/>
          <w:szCs w:val="24"/>
        </w:rPr>
      </w:pPr>
      <w:r w:rsidRPr="00885F30">
        <w:rPr>
          <w:rFonts w:ascii="Times New Roman" w:hAnsi="Times New Roman" w:cs="Times New Roman"/>
          <w:sz w:val="24"/>
          <w:szCs w:val="24"/>
        </w:rPr>
        <w:t>N</w:t>
      </w:r>
      <w:r w:rsidR="00273FF1" w:rsidRPr="00885F30">
        <w:rPr>
          <w:rFonts w:ascii="Times New Roman" w:hAnsi="Times New Roman" w:cs="Times New Roman"/>
          <w:sz w:val="24"/>
          <w:szCs w:val="24"/>
        </w:rPr>
        <w:t>ë</w:t>
      </w:r>
      <w:r w:rsidR="00E16CF7" w:rsidRPr="00885F30">
        <w:rPr>
          <w:rFonts w:ascii="Times New Roman" w:hAnsi="Times New Roman" w:cs="Times New Roman"/>
          <w:sz w:val="24"/>
          <w:szCs w:val="24"/>
        </w:rPr>
        <w:t xml:space="preserve"> Komunën</w:t>
      </w:r>
      <w:r w:rsidRPr="00885F30">
        <w:rPr>
          <w:rFonts w:ascii="Times New Roman" w:hAnsi="Times New Roman" w:cs="Times New Roman"/>
          <w:sz w:val="24"/>
          <w:szCs w:val="24"/>
        </w:rPr>
        <w:t xml:space="preserve"> e </w:t>
      </w:r>
      <w:r w:rsidR="00273FF1" w:rsidRPr="00885F30">
        <w:rPr>
          <w:rFonts w:ascii="Times New Roman" w:hAnsi="Times New Roman" w:cs="Times New Roman"/>
          <w:sz w:val="24"/>
          <w:szCs w:val="24"/>
        </w:rPr>
        <w:t>Gjakovës</w:t>
      </w:r>
      <w:r w:rsidRPr="00885F30">
        <w:rPr>
          <w:rFonts w:ascii="Times New Roman" w:hAnsi="Times New Roman" w:cs="Times New Roman"/>
          <w:sz w:val="24"/>
          <w:szCs w:val="24"/>
        </w:rPr>
        <w:t xml:space="preserve"> </w:t>
      </w:r>
      <w:r w:rsidR="00273FF1" w:rsidRPr="00885F30">
        <w:rPr>
          <w:rFonts w:ascii="Times New Roman" w:hAnsi="Times New Roman" w:cs="Times New Roman"/>
          <w:sz w:val="24"/>
          <w:szCs w:val="24"/>
        </w:rPr>
        <w:t>janë</w:t>
      </w:r>
      <w:r w:rsidR="00E2175D" w:rsidRPr="00885F30">
        <w:rPr>
          <w:rFonts w:ascii="Times New Roman" w:hAnsi="Times New Roman" w:cs="Times New Roman"/>
          <w:sz w:val="24"/>
          <w:szCs w:val="24"/>
        </w:rPr>
        <w:t xml:space="preserve"> 41 Shkolla F</w:t>
      </w:r>
      <w:r w:rsidRPr="00885F30">
        <w:rPr>
          <w:rFonts w:ascii="Times New Roman" w:hAnsi="Times New Roman" w:cs="Times New Roman"/>
          <w:sz w:val="24"/>
          <w:szCs w:val="24"/>
        </w:rPr>
        <w:t>illore</w:t>
      </w:r>
      <w:r w:rsidR="00273FF1" w:rsidRPr="00885F30">
        <w:rPr>
          <w:rFonts w:ascii="Times New Roman" w:hAnsi="Times New Roman" w:cs="Times New Roman"/>
          <w:sz w:val="24"/>
          <w:szCs w:val="24"/>
        </w:rPr>
        <w:t xml:space="preserve"> </w:t>
      </w:r>
      <w:r w:rsidR="00781F80" w:rsidRPr="00885F30">
        <w:rPr>
          <w:rFonts w:ascii="Times New Roman" w:hAnsi="Times New Roman" w:cs="Times New Roman"/>
          <w:sz w:val="24"/>
          <w:szCs w:val="24"/>
        </w:rPr>
        <w:t xml:space="preserve">të </w:t>
      </w:r>
      <w:r w:rsidR="00E2175D" w:rsidRPr="00885F30">
        <w:rPr>
          <w:rFonts w:ascii="Times New Roman" w:hAnsi="Times New Roman" w:cs="Times New Roman"/>
          <w:sz w:val="24"/>
          <w:szCs w:val="24"/>
        </w:rPr>
        <w:t>M</w:t>
      </w:r>
      <w:r w:rsidR="00273FF1" w:rsidRPr="00885F30">
        <w:rPr>
          <w:rFonts w:ascii="Times New Roman" w:hAnsi="Times New Roman" w:cs="Times New Roman"/>
          <w:sz w:val="24"/>
          <w:szCs w:val="24"/>
        </w:rPr>
        <w:t>esme</w:t>
      </w:r>
      <w:r w:rsidRPr="00885F30">
        <w:rPr>
          <w:rFonts w:ascii="Times New Roman" w:hAnsi="Times New Roman" w:cs="Times New Roman"/>
          <w:sz w:val="24"/>
          <w:szCs w:val="24"/>
        </w:rPr>
        <w:t xml:space="preserve"> </w:t>
      </w:r>
      <w:r w:rsidR="00781F80" w:rsidRPr="00885F30">
        <w:rPr>
          <w:rFonts w:ascii="Times New Roman" w:hAnsi="Times New Roman" w:cs="Times New Roman"/>
          <w:sz w:val="24"/>
          <w:szCs w:val="24"/>
        </w:rPr>
        <w:t xml:space="preserve">të </w:t>
      </w:r>
      <w:proofErr w:type="spellStart"/>
      <w:r w:rsidR="00E2175D" w:rsidRPr="00885F30">
        <w:rPr>
          <w:rFonts w:ascii="Times New Roman" w:hAnsi="Times New Roman" w:cs="Times New Roman"/>
          <w:sz w:val="24"/>
          <w:szCs w:val="24"/>
        </w:rPr>
        <w:t>U</w:t>
      </w:r>
      <w:r w:rsidRPr="00885F30">
        <w:rPr>
          <w:rFonts w:ascii="Times New Roman" w:hAnsi="Times New Roman" w:cs="Times New Roman"/>
          <w:sz w:val="24"/>
          <w:szCs w:val="24"/>
        </w:rPr>
        <w:t>lt</w:t>
      </w:r>
      <w:r w:rsidR="00781F80" w:rsidRPr="00885F30">
        <w:rPr>
          <w:rFonts w:ascii="Times New Roman" w:hAnsi="Times New Roman" w:cs="Times New Roman"/>
          <w:sz w:val="24"/>
          <w:szCs w:val="24"/>
        </w:rPr>
        <w:t>a</w:t>
      </w:r>
      <w:proofErr w:type="spellEnd"/>
      <w:r w:rsidRPr="00885F30">
        <w:rPr>
          <w:rFonts w:ascii="Times New Roman" w:hAnsi="Times New Roman" w:cs="Times New Roman"/>
          <w:sz w:val="24"/>
          <w:szCs w:val="24"/>
        </w:rPr>
        <w:t>,</w:t>
      </w:r>
      <w:r w:rsidR="00273FF1" w:rsidRPr="00885F30">
        <w:rPr>
          <w:rFonts w:ascii="Times New Roman" w:hAnsi="Times New Roman" w:cs="Times New Roman"/>
          <w:sz w:val="24"/>
          <w:szCs w:val="24"/>
        </w:rPr>
        <w:t xml:space="preserve"> </w:t>
      </w:r>
      <w:r w:rsidR="00E2175D" w:rsidRPr="00885F30">
        <w:rPr>
          <w:rFonts w:ascii="Times New Roman" w:hAnsi="Times New Roman" w:cs="Times New Roman"/>
          <w:sz w:val="24"/>
          <w:szCs w:val="24"/>
        </w:rPr>
        <w:t>dhe 6 Sh</w:t>
      </w:r>
      <w:r w:rsidRPr="00885F30">
        <w:rPr>
          <w:rFonts w:ascii="Times New Roman" w:hAnsi="Times New Roman" w:cs="Times New Roman"/>
          <w:sz w:val="24"/>
          <w:szCs w:val="24"/>
        </w:rPr>
        <w:t>kolla t</w:t>
      </w:r>
      <w:r w:rsidR="00273FF1" w:rsidRPr="00885F30">
        <w:rPr>
          <w:rFonts w:ascii="Times New Roman" w:hAnsi="Times New Roman" w:cs="Times New Roman"/>
          <w:sz w:val="24"/>
          <w:szCs w:val="24"/>
        </w:rPr>
        <w:t>ë</w:t>
      </w:r>
      <w:r w:rsidR="00E2175D" w:rsidRPr="00885F30">
        <w:rPr>
          <w:rFonts w:ascii="Times New Roman" w:hAnsi="Times New Roman" w:cs="Times New Roman"/>
          <w:sz w:val="24"/>
          <w:szCs w:val="24"/>
        </w:rPr>
        <w:t xml:space="preserve"> M</w:t>
      </w:r>
      <w:r w:rsidRPr="00885F30">
        <w:rPr>
          <w:rFonts w:ascii="Times New Roman" w:hAnsi="Times New Roman" w:cs="Times New Roman"/>
          <w:sz w:val="24"/>
          <w:szCs w:val="24"/>
        </w:rPr>
        <w:t>esme  t</w:t>
      </w:r>
      <w:r w:rsidR="00273FF1" w:rsidRPr="00885F30">
        <w:rPr>
          <w:rFonts w:ascii="Times New Roman" w:hAnsi="Times New Roman" w:cs="Times New Roman"/>
          <w:sz w:val="24"/>
          <w:szCs w:val="24"/>
        </w:rPr>
        <w:t>ë</w:t>
      </w:r>
      <w:r w:rsidR="00E2175D" w:rsidRPr="00885F30">
        <w:rPr>
          <w:rFonts w:ascii="Times New Roman" w:hAnsi="Times New Roman" w:cs="Times New Roman"/>
          <w:sz w:val="24"/>
          <w:szCs w:val="24"/>
        </w:rPr>
        <w:t xml:space="preserve"> L</w:t>
      </w:r>
      <w:r w:rsidRPr="00885F30">
        <w:rPr>
          <w:rFonts w:ascii="Times New Roman" w:hAnsi="Times New Roman" w:cs="Times New Roman"/>
          <w:sz w:val="24"/>
          <w:szCs w:val="24"/>
        </w:rPr>
        <w:t>arta</w:t>
      </w:r>
      <w:r w:rsidR="00273FF1" w:rsidRPr="00885F30">
        <w:rPr>
          <w:rFonts w:ascii="Times New Roman" w:hAnsi="Times New Roman" w:cs="Times New Roman"/>
          <w:sz w:val="24"/>
          <w:szCs w:val="24"/>
        </w:rPr>
        <w:t>.</w:t>
      </w:r>
    </w:p>
    <w:p w14:paraId="0D3BCB13" w14:textId="46884511" w:rsidR="007F721B" w:rsidRPr="00885F30" w:rsidRDefault="00BE0039" w:rsidP="00BE0039">
      <w:pPr>
        <w:spacing w:after="0" w:line="240" w:lineRule="auto"/>
        <w:jc w:val="both"/>
        <w:rPr>
          <w:rFonts w:ascii="Times New Roman" w:hAnsi="Times New Roman" w:cs="Times New Roman"/>
          <w:sz w:val="24"/>
          <w:szCs w:val="24"/>
        </w:rPr>
      </w:pPr>
      <w:r w:rsidRPr="00885F30">
        <w:rPr>
          <w:rFonts w:ascii="Times New Roman" w:hAnsi="Times New Roman" w:cs="Times New Roman"/>
          <w:sz w:val="24"/>
          <w:szCs w:val="24"/>
        </w:rPr>
        <w:t xml:space="preserve"> Ne</w:t>
      </w:r>
      <w:r w:rsidR="007F721B" w:rsidRPr="00885F30">
        <w:rPr>
          <w:rFonts w:ascii="Times New Roman" w:hAnsi="Times New Roman" w:cs="Times New Roman"/>
          <w:sz w:val="24"/>
          <w:szCs w:val="24"/>
        </w:rPr>
        <w:t xml:space="preserve"> çerdhen publike “</w:t>
      </w:r>
      <w:proofErr w:type="spellStart"/>
      <w:r w:rsidR="007F721B" w:rsidRPr="00885F30">
        <w:rPr>
          <w:rFonts w:ascii="Times New Roman" w:hAnsi="Times New Roman" w:cs="Times New Roman"/>
          <w:sz w:val="24"/>
          <w:szCs w:val="24"/>
        </w:rPr>
        <w:t>Ganimete</w:t>
      </w:r>
      <w:proofErr w:type="spellEnd"/>
      <w:r w:rsidR="007F721B" w:rsidRPr="00885F30">
        <w:rPr>
          <w:rFonts w:ascii="Times New Roman" w:hAnsi="Times New Roman" w:cs="Times New Roman"/>
          <w:sz w:val="24"/>
          <w:szCs w:val="24"/>
        </w:rPr>
        <w:t xml:space="preserve"> </w:t>
      </w:r>
      <w:proofErr w:type="spellStart"/>
      <w:r w:rsidR="007F721B" w:rsidRPr="00885F30">
        <w:rPr>
          <w:rFonts w:ascii="Times New Roman" w:hAnsi="Times New Roman" w:cs="Times New Roman"/>
          <w:sz w:val="24"/>
          <w:szCs w:val="24"/>
        </w:rPr>
        <w:t>Tërbeshi</w:t>
      </w:r>
      <w:proofErr w:type="spellEnd"/>
      <w:r w:rsidR="007F721B" w:rsidRPr="00885F30">
        <w:rPr>
          <w:rFonts w:ascii="Times New Roman" w:hAnsi="Times New Roman" w:cs="Times New Roman"/>
          <w:sz w:val="24"/>
          <w:szCs w:val="24"/>
        </w:rPr>
        <w:t>”  n</w:t>
      </w:r>
      <w:r w:rsidR="00273FF1" w:rsidRPr="00885F30">
        <w:rPr>
          <w:rFonts w:ascii="Times New Roman" w:hAnsi="Times New Roman" w:cs="Times New Roman"/>
          <w:sz w:val="24"/>
          <w:szCs w:val="24"/>
        </w:rPr>
        <w:t>ë</w:t>
      </w:r>
      <w:r w:rsidR="007F721B" w:rsidRPr="00885F30">
        <w:rPr>
          <w:rFonts w:ascii="Times New Roman" w:hAnsi="Times New Roman" w:cs="Times New Roman"/>
          <w:sz w:val="24"/>
          <w:szCs w:val="24"/>
        </w:rPr>
        <w:t xml:space="preserve"> nivel 3-4 </w:t>
      </w:r>
      <w:r w:rsidR="00273FF1" w:rsidRPr="00885F30">
        <w:rPr>
          <w:rFonts w:ascii="Times New Roman" w:hAnsi="Times New Roman" w:cs="Times New Roman"/>
          <w:sz w:val="24"/>
          <w:szCs w:val="24"/>
        </w:rPr>
        <w:t>vjeç</w:t>
      </w:r>
      <w:r w:rsidR="00301CCF" w:rsidRPr="00885F30">
        <w:rPr>
          <w:rFonts w:ascii="Times New Roman" w:hAnsi="Times New Roman" w:cs="Times New Roman"/>
          <w:sz w:val="24"/>
          <w:szCs w:val="24"/>
        </w:rPr>
        <w:t>ar</w:t>
      </w:r>
      <w:r w:rsidR="007F721B" w:rsidRPr="00885F30">
        <w:rPr>
          <w:rFonts w:ascii="Times New Roman" w:hAnsi="Times New Roman" w:cs="Times New Roman"/>
          <w:sz w:val="24"/>
          <w:szCs w:val="24"/>
        </w:rPr>
        <w:t xml:space="preserve"> </w:t>
      </w:r>
      <w:r w:rsidR="00273FF1" w:rsidRPr="00885F30">
        <w:rPr>
          <w:rFonts w:ascii="Times New Roman" w:hAnsi="Times New Roman" w:cs="Times New Roman"/>
          <w:sz w:val="24"/>
          <w:szCs w:val="24"/>
        </w:rPr>
        <w:t>janë</w:t>
      </w:r>
      <w:r w:rsidR="007F721B" w:rsidRPr="00885F30">
        <w:rPr>
          <w:rFonts w:ascii="Times New Roman" w:hAnsi="Times New Roman" w:cs="Times New Roman"/>
          <w:sz w:val="24"/>
          <w:szCs w:val="24"/>
        </w:rPr>
        <w:t xml:space="preserve"> 2 </w:t>
      </w:r>
      <w:r w:rsidR="00273FF1" w:rsidRPr="00885F30">
        <w:rPr>
          <w:rFonts w:ascii="Times New Roman" w:hAnsi="Times New Roman" w:cs="Times New Roman"/>
          <w:sz w:val="24"/>
          <w:szCs w:val="24"/>
        </w:rPr>
        <w:t>fëmi</w:t>
      </w:r>
      <w:r w:rsidR="00301CCF" w:rsidRPr="00885F30">
        <w:rPr>
          <w:rFonts w:ascii="Times New Roman" w:hAnsi="Times New Roman" w:cs="Times New Roman"/>
          <w:sz w:val="24"/>
          <w:szCs w:val="24"/>
        </w:rPr>
        <w:t>jë nga komuniteti Ashkali,2 nga komuniteti Rom dhe 21 nga komuniteti E</w:t>
      </w:r>
      <w:r w:rsidR="007F721B" w:rsidRPr="00885F30">
        <w:rPr>
          <w:rFonts w:ascii="Times New Roman" w:hAnsi="Times New Roman" w:cs="Times New Roman"/>
          <w:sz w:val="24"/>
          <w:szCs w:val="24"/>
        </w:rPr>
        <w:t xml:space="preserve">gjiptian </w:t>
      </w:r>
      <w:r w:rsidR="00301CCF" w:rsidRPr="00885F30">
        <w:rPr>
          <w:rFonts w:ascii="Times New Roman" w:hAnsi="Times New Roman" w:cs="Times New Roman"/>
          <w:sz w:val="24"/>
          <w:szCs w:val="24"/>
        </w:rPr>
        <w:t xml:space="preserve">,ndërsa nga mosha 4-5 vjet vet                                                                                                                                </w:t>
      </w:r>
      <w:proofErr w:type="spellStart"/>
      <w:r w:rsidR="00301CCF" w:rsidRPr="00885F30">
        <w:rPr>
          <w:rFonts w:ascii="Times New Roman" w:hAnsi="Times New Roman" w:cs="Times New Roman"/>
          <w:sz w:val="24"/>
          <w:szCs w:val="24"/>
        </w:rPr>
        <w:t>ëm</w:t>
      </w:r>
      <w:proofErr w:type="spellEnd"/>
      <w:r w:rsidR="007F721B" w:rsidRPr="00885F30">
        <w:rPr>
          <w:rFonts w:ascii="Times New Roman" w:hAnsi="Times New Roman" w:cs="Times New Roman"/>
          <w:sz w:val="24"/>
          <w:szCs w:val="24"/>
        </w:rPr>
        <w:t xml:space="preserve"> </w:t>
      </w:r>
      <w:r w:rsidR="00273FF1" w:rsidRPr="00885F30">
        <w:rPr>
          <w:rFonts w:ascii="Times New Roman" w:hAnsi="Times New Roman" w:cs="Times New Roman"/>
          <w:sz w:val="24"/>
          <w:szCs w:val="24"/>
        </w:rPr>
        <w:t>një</w:t>
      </w:r>
      <w:r w:rsidR="007F721B" w:rsidRPr="00885F30">
        <w:rPr>
          <w:rFonts w:ascii="Times New Roman" w:hAnsi="Times New Roman" w:cs="Times New Roman"/>
          <w:sz w:val="24"/>
          <w:szCs w:val="24"/>
        </w:rPr>
        <w:t xml:space="preserve"> </w:t>
      </w:r>
      <w:r w:rsidR="00301CCF" w:rsidRPr="00885F30">
        <w:rPr>
          <w:rFonts w:ascii="Times New Roman" w:hAnsi="Times New Roman" w:cs="Times New Roman"/>
          <w:sz w:val="24"/>
          <w:szCs w:val="24"/>
        </w:rPr>
        <w:t>fëmijë nga komuniteti Rom</w:t>
      </w:r>
      <w:r w:rsidR="007F721B" w:rsidRPr="00885F30">
        <w:rPr>
          <w:rFonts w:ascii="Times New Roman" w:hAnsi="Times New Roman" w:cs="Times New Roman"/>
          <w:sz w:val="24"/>
          <w:szCs w:val="24"/>
        </w:rPr>
        <w:t xml:space="preserve"> nga gjithsejte 533 </w:t>
      </w:r>
      <w:r w:rsidR="00273FF1" w:rsidRPr="00885F30">
        <w:rPr>
          <w:rFonts w:ascii="Times New Roman" w:hAnsi="Times New Roman" w:cs="Times New Roman"/>
          <w:sz w:val="24"/>
          <w:szCs w:val="24"/>
        </w:rPr>
        <w:t>fëmijë. Ndërsa</w:t>
      </w:r>
      <w:r w:rsidR="007F721B" w:rsidRPr="00885F30">
        <w:rPr>
          <w:rFonts w:ascii="Times New Roman" w:hAnsi="Times New Roman" w:cs="Times New Roman"/>
          <w:sz w:val="24"/>
          <w:szCs w:val="24"/>
        </w:rPr>
        <w:t xml:space="preserve"> n</w:t>
      </w:r>
      <w:r w:rsidR="00273FF1" w:rsidRPr="00885F30">
        <w:rPr>
          <w:rFonts w:ascii="Times New Roman" w:hAnsi="Times New Roman" w:cs="Times New Roman"/>
          <w:sz w:val="24"/>
          <w:szCs w:val="24"/>
        </w:rPr>
        <w:t>ë</w:t>
      </w:r>
      <w:r w:rsidR="007F721B" w:rsidRPr="00885F30">
        <w:rPr>
          <w:rFonts w:ascii="Times New Roman" w:hAnsi="Times New Roman" w:cs="Times New Roman"/>
          <w:sz w:val="24"/>
          <w:szCs w:val="24"/>
        </w:rPr>
        <w:t xml:space="preserve"> </w:t>
      </w:r>
      <w:r w:rsidR="00E16CF7" w:rsidRPr="00885F30">
        <w:rPr>
          <w:rFonts w:ascii="Times New Roman" w:hAnsi="Times New Roman" w:cs="Times New Roman"/>
          <w:sz w:val="24"/>
          <w:szCs w:val="24"/>
        </w:rPr>
        <w:t>parashkollor në</w:t>
      </w:r>
      <w:r w:rsidR="007F721B" w:rsidRPr="00885F30">
        <w:rPr>
          <w:rFonts w:ascii="Times New Roman" w:hAnsi="Times New Roman" w:cs="Times New Roman"/>
          <w:sz w:val="24"/>
          <w:szCs w:val="24"/>
        </w:rPr>
        <w:t xml:space="preserve"> </w:t>
      </w:r>
      <w:r w:rsidR="00273FF1" w:rsidRPr="00885F30">
        <w:rPr>
          <w:rFonts w:ascii="Times New Roman" w:hAnsi="Times New Roman" w:cs="Times New Roman"/>
          <w:sz w:val="24"/>
          <w:szCs w:val="24"/>
        </w:rPr>
        <w:t>shkollat</w:t>
      </w:r>
      <w:r w:rsidR="007F721B" w:rsidRPr="00885F30">
        <w:rPr>
          <w:rFonts w:ascii="Times New Roman" w:hAnsi="Times New Roman" w:cs="Times New Roman"/>
          <w:sz w:val="24"/>
          <w:szCs w:val="24"/>
        </w:rPr>
        <w:t xml:space="preserve"> e </w:t>
      </w:r>
      <w:r w:rsidR="00301CCF" w:rsidRPr="00885F30">
        <w:rPr>
          <w:rFonts w:ascii="Times New Roman" w:hAnsi="Times New Roman" w:cs="Times New Roman"/>
          <w:sz w:val="24"/>
          <w:szCs w:val="24"/>
        </w:rPr>
        <w:t>K</w:t>
      </w:r>
      <w:r w:rsidR="00273FF1" w:rsidRPr="00885F30">
        <w:rPr>
          <w:rFonts w:ascii="Times New Roman" w:hAnsi="Times New Roman" w:cs="Times New Roman"/>
          <w:sz w:val="24"/>
          <w:szCs w:val="24"/>
        </w:rPr>
        <w:t>omunës</w:t>
      </w:r>
      <w:r w:rsidR="00301CCF" w:rsidRPr="00885F30">
        <w:rPr>
          <w:rFonts w:ascii="Times New Roman" w:hAnsi="Times New Roman" w:cs="Times New Roman"/>
          <w:sz w:val="24"/>
          <w:szCs w:val="24"/>
        </w:rPr>
        <w:t xml:space="preserve"> së</w:t>
      </w:r>
      <w:r w:rsidR="007F721B" w:rsidRPr="00885F30">
        <w:rPr>
          <w:rFonts w:ascii="Times New Roman" w:hAnsi="Times New Roman" w:cs="Times New Roman"/>
          <w:sz w:val="24"/>
          <w:szCs w:val="24"/>
        </w:rPr>
        <w:t xml:space="preserve"> </w:t>
      </w:r>
      <w:r w:rsidR="00273FF1" w:rsidRPr="00885F30">
        <w:rPr>
          <w:rFonts w:ascii="Times New Roman" w:hAnsi="Times New Roman" w:cs="Times New Roman"/>
          <w:sz w:val="24"/>
          <w:szCs w:val="24"/>
        </w:rPr>
        <w:t>Gjakovës</w:t>
      </w:r>
      <w:r w:rsidR="007F721B" w:rsidRPr="00885F30">
        <w:rPr>
          <w:rFonts w:ascii="Times New Roman" w:hAnsi="Times New Roman" w:cs="Times New Roman"/>
          <w:sz w:val="24"/>
          <w:szCs w:val="24"/>
        </w:rPr>
        <w:t xml:space="preserve"> janë  27 </w:t>
      </w:r>
      <w:r w:rsidR="00712EE8" w:rsidRPr="00885F30">
        <w:rPr>
          <w:rFonts w:ascii="Times New Roman" w:hAnsi="Times New Roman" w:cs="Times New Roman"/>
          <w:sz w:val="24"/>
          <w:szCs w:val="24"/>
        </w:rPr>
        <w:t>nxënës</w:t>
      </w:r>
      <w:r w:rsidR="007F721B" w:rsidRPr="00885F30">
        <w:rPr>
          <w:rFonts w:ascii="Times New Roman" w:hAnsi="Times New Roman" w:cs="Times New Roman"/>
          <w:sz w:val="24"/>
          <w:szCs w:val="24"/>
        </w:rPr>
        <w:t xml:space="preserve"> nga </w:t>
      </w:r>
      <w:r w:rsidR="00712EE8" w:rsidRPr="00885F30">
        <w:rPr>
          <w:rFonts w:ascii="Times New Roman" w:hAnsi="Times New Roman" w:cs="Times New Roman"/>
          <w:sz w:val="24"/>
          <w:szCs w:val="24"/>
        </w:rPr>
        <w:t>komuniteti</w:t>
      </w:r>
      <w:r w:rsidR="00301CCF" w:rsidRPr="00885F30">
        <w:rPr>
          <w:rFonts w:ascii="Times New Roman" w:hAnsi="Times New Roman" w:cs="Times New Roman"/>
          <w:sz w:val="24"/>
          <w:szCs w:val="24"/>
        </w:rPr>
        <w:t xml:space="preserve"> Ashkali,15nga komuniteti Rom dhe 22 nga komuniteti E</w:t>
      </w:r>
      <w:r w:rsidR="007F721B" w:rsidRPr="00885F30">
        <w:rPr>
          <w:rFonts w:ascii="Times New Roman" w:hAnsi="Times New Roman" w:cs="Times New Roman"/>
          <w:sz w:val="24"/>
          <w:szCs w:val="24"/>
        </w:rPr>
        <w:t xml:space="preserve">gjiptian  nga </w:t>
      </w:r>
      <w:r w:rsidR="00712EE8" w:rsidRPr="00885F30">
        <w:rPr>
          <w:rFonts w:ascii="Times New Roman" w:hAnsi="Times New Roman" w:cs="Times New Roman"/>
          <w:sz w:val="24"/>
          <w:szCs w:val="24"/>
        </w:rPr>
        <w:t>gjithsejtë</w:t>
      </w:r>
      <w:r w:rsidR="007F721B" w:rsidRPr="00885F30">
        <w:rPr>
          <w:rFonts w:ascii="Times New Roman" w:hAnsi="Times New Roman" w:cs="Times New Roman"/>
          <w:sz w:val="24"/>
          <w:szCs w:val="24"/>
        </w:rPr>
        <w:t xml:space="preserve"> 789 </w:t>
      </w:r>
      <w:r w:rsidR="00712EE8" w:rsidRPr="00885F30">
        <w:rPr>
          <w:rFonts w:ascii="Times New Roman" w:hAnsi="Times New Roman" w:cs="Times New Roman"/>
          <w:sz w:val="24"/>
          <w:szCs w:val="24"/>
        </w:rPr>
        <w:t>nxënës</w:t>
      </w:r>
      <w:r w:rsidR="007F721B" w:rsidRPr="00885F30">
        <w:rPr>
          <w:rFonts w:ascii="Times New Roman" w:hAnsi="Times New Roman" w:cs="Times New Roman"/>
          <w:sz w:val="24"/>
          <w:szCs w:val="24"/>
        </w:rPr>
        <w:t xml:space="preserve"> </w:t>
      </w:r>
      <w:r w:rsidR="00712EE8" w:rsidRPr="00885F30">
        <w:rPr>
          <w:rFonts w:ascii="Times New Roman" w:hAnsi="Times New Roman" w:cs="Times New Roman"/>
          <w:sz w:val="24"/>
          <w:szCs w:val="24"/>
        </w:rPr>
        <w:t>në</w:t>
      </w:r>
      <w:r w:rsidR="00E2175D" w:rsidRPr="00885F30">
        <w:rPr>
          <w:rFonts w:ascii="Times New Roman" w:hAnsi="Times New Roman" w:cs="Times New Roman"/>
          <w:sz w:val="24"/>
          <w:szCs w:val="24"/>
        </w:rPr>
        <w:t xml:space="preserve"> 37 Shkolla F</w:t>
      </w:r>
      <w:r w:rsidR="007F721B" w:rsidRPr="00885F30">
        <w:rPr>
          <w:rFonts w:ascii="Times New Roman" w:hAnsi="Times New Roman" w:cs="Times New Roman"/>
          <w:sz w:val="24"/>
          <w:szCs w:val="24"/>
        </w:rPr>
        <w:t xml:space="preserve">illore </w:t>
      </w:r>
      <w:r w:rsidR="00712EE8" w:rsidRPr="00885F30">
        <w:rPr>
          <w:rFonts w:ascii="Times New Roman" w:hAnsi="Times New Roman" w:cs="Times New Roman"/>
          <w:sz w:val="24"/>
          <w:szCs w:val="24"/>
        </w:rPr>
        <w:t>për</w:t>
      </w:r>
      <w:r w:rsidR="007F721B" w:rsidRPr="00885F30">
        <w:rPr>
          <w:rFonts w:ascii="Times New Roman" w:hAnsi="Times New Roman" w:cs="Times New Roman"/>
          <w:sz w:val="24"/>
          <w:szCs w:val="24"/>
        </w:rPr>
        <w:t xml:space="preserve"> vitin shkollor 2023-2024.</w:t>
      </w:r>
    </w:p>
    <w:p w14:paraId="7552A878" w14:textId="31EEECA6" w:rsidR="008C0ACF" w:rsidRPr="00885F30" w:rsidRDefault="008C0ACF" w:rsidP="00BE0039">
      <w:pPr>
        <w:spacing w:after="0" w:line="240" w:lineRule="auto"/>
        <w:jc w:val="both"/>
        <w:rPr>
          <w:rFonts w:ascii="Times New Roman" w:hAnsi="Times New Roman" w:cs="Times New Roman"/>
          <w:sz w:val="24"/>
          <w:szCs w:val="24"/>
        </w:rPr>
      </w:pPr>
      <w:r w:rsidRPr="00885F30">
        <w:rPr>
          <w:rFonts w:ascii="Times New Roman" w:hAnsi="Times New Roman" w:cs="Times New Roman"/>
          <w:sz w:val="24"/>
          <w:szCs w:val="24"/>
        </w:rPr>
        <w:t xml:space="preserve">Numri i nxënësve </w:t>
      </w:r>
      <w:r w:rsidR="00712EE8" w:rsidRPr="00885F30">
        <w:rPr>
          <w:rFonts w:ascii="Times New Roman" w:hAnsi="Times New Roman" w:cs="Times New Roman"/>
          <w:sz w:val="24"/>
          <w:szCs w:val="24"/>
        </w:rPr>
        <w:t>të</w:t>
      </w:r>
      <w:r w:rsidRPr="00885F30">
        <w:rPr>
          <w:rFonts w:ascii="Times New Roman" w:hAnsi="Times New Roman" w:cs="Times New Roman"/>
          <w:sz w:val="24"/>
          <w:szCs w:val="24"/>
        </w:rPr>
        <w:t xml:space="preserve"> komuniteteve </w:t>
      </w:r>
      <w:r w:rsidR="00712EE8" w:rsidRPr="00885F30">
        <w:rPr>
          <w:rFonts w:ascii="Times New Roman" w:hAnsi="Times New Roman" w:cs="Times New Roman"/>
          <w:sz w:val="24"/>
          <w:szCs w:val="24"/>
        </w:rPr>
        <w:t>në</w:t>
      </w:r>
      <w:r w:rsidRPr="00885F30">
        <w:rPr>
          <w:rFonts w:ascii="Times New Roman" w:hAnsi="Times New Roman" w:cs="Times New Roman"/>
          <w:sz w:val="24"/>
          <w:szCs w:val="24"/>
        </w:rPr>
        <w:t xml:space="preserve"> shkollat fillore </w:t>
      </w:r>
      <w:r w:rsidR="00712EE8" w:rsidRPr="00885F30">
        <w:rPr>
          <w:rFonts w:ascii="Times New Roman" w:hAnsi="Times New Roman" w:cs="Times New Roman"/>
          <w:sz w:val="24"/>
          <w:szCs w:val="24"/>
        </w:rPr>
        <w:t>është</w:t>
      </w:r>
      <w:r w:rsidRPr="00885F30">
        <w:rPr>
          <w:rFonts w:ascii="Times New Roman" w:hAnsi="Times New Roman" w:cs="Times New Roman"/>
          <w:sz w:val="24"/>
          <w:szCs w:val="24"/>
        </w:rPr>
        <w:t xml:space="preserve"> si </w:t>
      </w:r>
      <w:r w:rsidR="00712EE8" w:rsidRPr="00885F30">
        <w:rPr>
          <w:rFonts w:ascii="Times New Roman" w:hAnsi="Times New Roman" w:cs="Times New Roman"/>
          <w:sz w:val="24"/>
          <w:szCs w:val="24"/>
        </w:rPr>
        <w:t>në</w:t>
      </w:r>
      <w:r w:rsidR="00E16CF7" w:rsidRPr="00885F30">
        <w:rPr>
          <w:rFonts w:ascii="Times New Roman" w:hAnsi="Times New Roman" w:cs="Times New Roman"/>
          <w:sz w:val="24"/>
          <w:szCs w:val="24"/>
        </w:rPr>
        <w:t xml:space="preserve"> vijime k</w:t>
      </w:r>
      <w:r w:rsidRPr="00885F30">
        <w:rPr>
          <w:rFonts w:ascii="Times New Roman" w:hAnsi="Times New Roman" w:cs="Times New Roman"/>
          <w:sz w:val="24"/>
          <w:szCs w:val="24"/>
        </w:rPr>
        <w:t>la</w:t>
      </w:r>
      <w:r w:rsidR="00E16CF7" w:rsidRPr="00885F30">
        <w:rPr>
          <w:rFonts w:ascii="Times New Roman" w:hAnsi="Times New Roman" w:cs="Times New Roman"/>
          <w:sz w:val="24"/>
          <w:szCs w:val="24"/>
        </w:rPr>
        <w:t>së të parë</w:t>
      </w:r>
      <w:r w:rsidR="00712EE8" w:rsidRPr="00885F30">
        <w:rPr>
          <w:rFonts w:ascii="Times New Roman" w:hAnsi="Times New Roman" w:cs="Times New Roman"/>
          <w:sz w:val="24"/>
          <w:szCs w:val="24"/>
        </w:rPr>
        <w:t xml:space="preserve"> janë 175 nxënës nga komunit</w:t>
      </w:r>
      <w:r w:rsidR="00E16CF7" w:rsidRPr="00885F30">
        <w:rPr>
          <w:rFonts w:ascii="Times New Roman" w:hAnsi="Times New Roman" w:cs="Times New Roman"/>
          <w:sz w:val="24"/>
          <w:szCs w:val="24"/>
        </w:rPr>
        <w:t xml:space="preserve">ete Rom, </w:t>
      </w:r>
      <w:proofErr w:type="spellStart"/>
      <w:r w:rsidR="00E16CF7" w:rsidRPr="00885F30">
        <w:rPr>
          <w:rFonts w:ascii="Times New Roman" w:hAnsi="Times New Roman" w:cs="Times New Roman"/>
          <w:sz w:val="24"/>
          <w:szCs w:val="24"/>
        </w:rPr>
        <w:t>Ashkali</w:t>
      </w:r>
      <w:proofErr w:type="spellEnd"/>
      <w:r w:rsidR="00E16CF7" w:rsidRPr="00885F30">
        <w:rPr>
          <w:rFonts w:ascii="Times New Roman" w:hAnsi="Times New Roman" w:cs="Times New Roman"/>
          <w:sz w:val="24"/>
          <w:szCs w:val="24"/>
        </w:rPr>
        <w:t xml:space="preserve"> dhe Egjiptian, në klasë të dytë janë 157 nxënës ne klasë te tretë 124, në klasë të</w:t>
      </w:r>
      <w:r w:rsidR="00712EE8" w:rsidRPr="00885F30">
        <w:rPr>
          <w:rFonts w:ascii="Times New Roman" w:hAnsi="Times New Roman" w:cs="Times New Roman"/>
          <w:sz w:val="24"/>
          <w:szCs w:val="24"/>
        </w:rPr>
        <w:t xml:space="preserve"> </w:t>
      </w:r>
      <w:proofErr w:type="spellStart"/>
      <w:r w:rsidR="00712EE8" w:rsidRPr="00885F30">
        <w:rPr>
          <w:rFonts w:ascii="Times New Roman" w:hAnsi="Times New Roman" w:cs="Times New Roman"/>
          <w:sz w:val="24"/>
          <w:szCs w:val="24"/>
        </w:rPr>
        <w:t>katërt</w:t>
      </w:r>
      <w:r w:rsidR="00E16CF7" w:rsidRPr="00885F30">
        <w:rPr>
          <w:rFonts w:ascii="Times New Roman" w:hAnsi="Times New Roman" w:cs="Times New Roman"/>
          <w:sz w:val="24"/>
          <w:szCs w:val="24"/>
        </w:rPr>
        <w:t>ë</w:t>
      </w:r>
      <w:proofErr w:type="spellEnd"/>
      <w:r w:rsidR="00712EE8" w:rsidRPr="00885F30">
        <w:rPr>
          <w:rFonts w:ascii="Times New Roman" w:hAnsi="Times New Roman" w:cs="Times New Roman"/>
          <w:sz w:val="24"/>
          <w:szCs w:val="24"/>
        </w:rPr>
        <w:t xml:space="preserve"> 112 ,ne klasën</w:t>
      </w:r>
      <w:r w:rsidR="00E16CF7" w:rsidRPr="00885F30">
        <w:rPr>
          <w:rFonts w:ascii="Times New Roman" w:hAnsi="Times New Roman" w:cs="Times New Roman"/>
          <w:sz w:val="24"/>
          <w:szCs w:val="24"/>
        </w:rPr>
        <w:t xml:space="preserve"> të pestë 149,në klasë te gjashtë</w:t>
      </w:r>
      <w:r w:rsidR="00712EE8" w:rsidRPr="00885F30">
        <w:rPr>
          <w:rFonts w:ascii="Times New Roman" w:hAnsi="Times New Roman" w:cs="Times New Roman"/>
          <w:sz w:val="24"/>
          <w:szCs w:val="24"/>
        </w:rPr>
        <w:t xml:space="preserve"> 162, në klasë </w:t>
      </w:r>
      <w:r w:rsidR="00E16CF7" w:rsidRPr="00885F30">
        <w:rPr>
          <w:rFonts w:ascii="Times New Roman" w:hAnsi="Times New Roman" w:cs="Times New Roman"/>
          <w:sz w:val="24"/>
          <w:szCs w:val="24"/>
        </w:rPr>
        <w:t>të shtatë</w:t>
      </w:r>
      <w:r w:rsidR="00712EE8" w:rsidRPr="00885F30">
        <w:rPr>
          <w:rFonts w:ascii="Times New Roman" w:hAnsi="Times New Roman" w:cs="Times New Roman"/>
          <w:sz w:val="24"/>
          <w:szCs w:val="24"/>
        </w:rPr>
        <w:t xml:space="preserve"> 149 ne klasë</w:t>
      </w:r>
      <w:r w:rsidR="00E16CF7" w:rsidRPr="00885F30">
        <w:rPr>
          <w:rFonts w:ascii="Times New Roman" w:hAnsi="Times New Roman" w:cs="Times New Roman"/>
          <w:sz w:val="24"/>
          <w:szCs w:val="24"/>
        </w:rPr>
        <w:t xml:space="preserve"> të tetë 135, dhe ne klasë të nëntë</w:t>
      </w:r>
      <w:r w:rsidR="00712EE8" w:rsidRPr="00885F30">
        <w:rPr>
          <w:rFonts w:ascii="Times New Roman" w:hAnsi="Times New Roman" w:cs="Times New Roman"/>
          <w:sz w:val="24"/>
          <w:szCs w:val="24"/>
        </w:rPr>
        <w:t xml:space="preserve"> 96 nxënës nga komunitete</w:t>
      </w:r>
      <w:r w:rsidR="00E16CF7" w:rsidRPr="00885F30">
        <w:rPr>
          <w:rFonts w:ascii="Times New Roman" w:hAnsi="Times New Roman" w:cs="Times New Roman"/>
          <w:sz w:val="24"/>
          <w:szCs w:val="24"/>
        </w:rPr>
        <w:t xml:space="preserve">t </w:t>
      </w:r>
      <w:proofErr w:type="spellStart"/>
      <w:r w:rsidR="00E16CF7" w:rsidRPr="00885F30">
        <w:rPr>
          <w:rFonts w:ascii="Times New Roman" w:hAnsi="Times New Roman" w:cs="Times New Roman"/>
          <w:sz w:val="24"/>
          <w:szCs w:val="24"/>
        </w:rPr>
        <w:t>R</w:t>
      </w:r>
      <w:r w:rsidR="00E2175D" w:rsidRPr="00885F30">
        <w:rPr>
          <w:rFonts w:ascii="Times New Roman" w:hAnsi="Times New Roman" w:cs="Times New Roman"/>
          <w:sz w:val="24"/>
          <w:szCs w:val="24"/>
        </w:rPr>
        <w:t>om</w:t>
      </w:r>
      <w:r w:rsidR="00E16CF7" w:rsidRPr="00885F30">
        <w:rPr>
          <w:rFonts w:ascii="Times New Roman" w:hAnsi="Times New Roman" w:cs="Times New Roman"/>
          <w:sz w:val="24"/>
          <w:szCs w:val="24"/>
        </w:rPr>
        <w:t>,A</w:t>
      </w:r>
      <w:r w:rsidR="00712EE8" w:rsidRPr="00885F30">
        <w:rPr>
          <w:rFonts w:ascii="Times New Roman" w:hAnsi="Times New Roman" w:cs="Times New Roman"/>
          <w:sz w:val="24"/>
          <w:szCs w:val="24"/>
        </w:rPr>
        <w:t>shk</w:t>
      </w:r>
      <w:r w:rsidR="00E16CF7" w:rsidRPr="00885F30">
        <w:rPr>
          <w:rFonts w:ascii="Times New Roman" w:hAnsi="Times New Roman" w:cs="Times New Roman"/>
          <w:sz w:val="24"/>
          <w:szCs w:val="24"/>
        </w:rPr>
        <w:t>ali</w:t>
      </w:r>
      <w:proofErr w:type="spellEnd"/>
      <w:r w:rsidR="00E16CF7" w:rsidRPr="00885F30">
        <w:rPr>
          <w:rFonts w:ascii="Times New Roman" w:hAnsi="Times New Roman" w:cs="Times New Roman"/>
          <w:sz w:val="24"/>
          <w:szCs w:val="24"/>
        </w:rPr>
        <w:t xml:space="preserve"> dhe Egjiptian në gjithë K</w:t>
      </w:r>
      <w:r w:rsidR="00712EE8" w:rsidRPr="00885F30">
        <w:rPr>
          <w:rFonts w:ascii="Times New Roman" w:hAnsi="Times New Roman" w:cs="Times New Roman"/>
          <w:sz w:val="24"/>
          <w:szCs w:val="24"/>
        </w:rPr>
        <w:t>omunën e Gjakovës, për me tepër referoheni tek tabela 1.</w:t>
      </w:r>
    </w:p>
    <w:p w14:paraId="6218975C" w14:textId="3FDBB2FB" w:rsidR="00267CBE" w:rsidRPr="00885F30" w:rsidRDefault="00E2175D" w:rsidP="00BE0039">
      <w:pPr>
        <w:spacing w:after="0" w:line="240" w:lineRule="auto"/>
        <w:jc w:val="both"/>
        <w:rPr>
          <w:rFonts w:ascii="Times New Roman" w:hAnsi="Times New Roman" w:cs="Times New Roman"/>
          <w:sz w:val="24"/>
          <w:szCs w:val="24"/>
        </w:rPr>
      </w:pPr>
      <w:r w:rsidRPr="00885F30">
        <w:rPr>
          <w:rFonts w:ascii="Times New Roman" w:hAnsi="Times New Roman" w:cs="Times New Roman"/>
          <w:sz w:val="24"/>
          <w:szCs w:val="24"/>
        </w:rPr>
        <w:t>Ndërsa në Shkolla të M</w:t>
      </w:r>
      <w:r w:rsidR="00E16CF7" w:rsidRPr="00885F30">
        <w:rPr>
          <w:rFonts w:ascii="Times New Roman" w:hAnsi="Times New Roman" w:cs="Times New Roman"/>
          <w:sz w:val="24"/>
          <w:szCs w:val="24"/>
        </w:rPr>
        <w:t>esme të Komunës së Gjakovës gjithsejtë</w:t>
      </w:r>
      <w:r w:rsidR="00267CBE" w:rsidRPr="00885F30">
        <w:rPr>
          <w:rFonts w:ascii="Times New Roman" w:hAnsi="Times New Roman" w:cs="Times New Roman"/>
          <w:sz w:val="24"/>
          <w:szCs w:val="24"/>
        </w:rPr>
        <w:t xml:space="preserve"> janë 3</w:t>
      </w:r>
      <w:r w:rsidRPr="00885F30">
        <w:rPr>
          <w:rFonts w:ascii="Times New Roman" w:hAnsi="Times New Roman" w:cs="Times New Roman"/>
          <w:sz w:val="24"/>
          <w:szCs w:val="24"/>
        </w:rPr>
        <w:t>.</w:t>
      </w:r>
      <w:r w:rsidR="00267CBE" w:rsidRPr="00885F30">
        <w:rPr>
          <w:rFonts w:ascii="Times New Roman" w:hAnsi="Times New Roman" w:cs="Times New Roman"/>
          <w:sz w:val="24"/>
          <w:szCs w:val="24"/>
        </w:rPr>
        <w:t>209 nga t</w:t>
      </w:r>
      <w:r w:rsidR="00FC39A2" w:rsidRPr="00885F30">
        <w:rPr>
          <w:rFonts w:ascii="Times New Roman" w:hAnsi="Times New Roman" w:cs="Times New Roman"/>
          <w:sz w:val="24"/>
          <w:szCs w:val="24"/>
        </w:rPr>
        <w:t xml:space="preserve">a 113 janë nga komunitete Rom, </w:t>
      </w:r>
      <w:proofErr w:type="spellStart"/>
      <w:r w:rsidR="00FC39A2" w:rsidRPr="00885F30">
        <w:rPr>
          <w:rFonts w:ascii="Times New Roman" w:hAnsi="Times New Roman" w:cs="Times New Roman"/>
          <w:sz w:val="24"/>
          <w:szCs w:val="24"/>
        </w:rPr>
        <w:t>Ashkali</w:t>
      </w:r>
      <w:proofErr w:type="spellEnd"/>
      <w:r w:rsidR="00FC39A2" w:rsidRPr="00885F30">
        <w:rPr>
          <w:rFonts w:ascii="Times New Roman" w:hAnsi="Times New Roman" w:cs="Times New Roman"/>
          <w:sz w:val="24"/>
          <w:szCs w:val="24"/>
        </w:rPr>
        <w:t xml:space="preserve"> dhe E</w:t>
      </w:r>
      <w:r w:rsidR="00267CBE" w:rsidRPr="00885F30">
        <w:rPr>
          <w:rFonts w:ascii="Times New Roman" w:hAnsi="Times New Roman" w:cs="Times New Roman"/>
          <w:sz w:val="24"/>
          <w:szCs w:val="24"/>
        </w:rPr>
        <w:t>gjiptian, në klase të dhjete janë 40, ne klasë të njëmbëdhjetë 28, ne klase te dymbëdhjetë 45 nxënëse, për me tepër referohuni  tabelën nr.2.</w:t>
      </w:r>
    </w:p>
    <w:p w14:paraId="3949C696" w14:textId="5E542A81" w:rsidR="002862B4" w:rsidRPr="00885F30" w:rsidRDefault="002862B4" w:rsidP="00BE0039">
      <w:pPr>
        <w:spacing w:after="0" w:line="240" w:lineRule="auto"/>
        <w:jc w:val="both"/>
        <w:rPr>
          <w:rFonts w:ascii="Times New Roman" w:hAnsi="Times New Roman" w:cs="Times New Roman"/>
          <w:sz w:val="24"/>
          <w:szCs w:val="24"/>
        </w:rPr>
      </w:pPr>
    </w:p>
    <w:p w14:paraId="1BB78D02" w14:textId="77777777" w:rsidR="00267CBE" w:rsidRPr="005B6458" w:rsidRDefault="00267CBE" w:rsidP="00BE0039">
      <w:pPr>
        <w:spacing w:after="0" w:line="240" w:lineRule="auto"/>
        <w:jc w:val="both"/>
        <w:rPr>
          <w:rFonts w:ascii="Times New Roman" w:hAnsi="Times New Roman" w:cs="Times New Roman"/>
          <w:color w:val="385623" w:themeColor="accent6" w:themeShade="80"/>
          <w:sz w:val="24"/>
          <w:szCs w:val="24"/>
        </w:rPr>
      </w:pPr>
    </w:p>
    <w:p w14:paraId="56F006F5" w14:textId="77777777" w:rsidR="00267CBE" w:rsidRPr="005B6458" w:rsidRDefault="00267CBE" w:rsidP="00BE0039">
      <w:pPr>
        <w:spacing w:after="0" w:line="240" w:lineRule="auto"/>
        <w:jc w:val="both"/>
        <w:rPr>
          <w:rFonts w:ascii="Times New Roman" w:hAnsi="Times New Roman" w:cs="Times New Roman"/>
          <w:color w:val="385623" w:themeColor="accent6" w:themeShade="80"/>
          <w:sz w:val="24"/>
          <w:szCs w:val="24"/>
        </w:rPr>
      </w:pPr>
    </w:p>
    <w:p w14:paraId="5DEF71AD" w14:textId="17B4C7D3" w:rsidR="002862B4" w:rsidRPr="00885F30" w:rsidRDefault="00712EE8" w:rsidP="00BE0039">
      <w:pPr>
        <w:spacing w:after="0" w:line="240" w:lineRule="auto"/>
        <w:jc w:val="both"/>
        <w:rPr>
          <w:rFonts w:ascii="Times New Roman" w:hAnsi="Times New Roman" w:cs="Times New Roman"/>
          <w:sz w:val="24"/>
          <w:szCs w:val="24"/>
        </w:rPr>
      </w:pPr>
      <w:r w:rsidRPr="00885F30">
        <w:rPr>
          <w:rFonts w:ascii="Times New Roman" w:hAnsi="Times New Roman" w:cs="Times New Roman"/>
          <w:sz w:val="24"/>
          <w:szCs w:val="24"/>
        </w:rPr>
        <w:t>Tabela 1.</w:t>
      </w:r>
      <w:r w:rsidR="00132454" w:rsidRPr="00885F30">
        <w:rPr>
          <w:rFonts w:ascii="Times New Roman" w:hAnsi="Times New Roman" w:cs="Times New Roman"/>
          <w:sz w:val="24"/>
          <w:szCs w:val="24"/>
        </w:rPr>
        <w:t>Nxënësit</w:t>
      </w:r>
      <w:r w:rsidR="002862B4" w:rsidRPr="00885F30">
        <w:rPr>
          <w:rFonts w:ascii="Times New Roman" w:hAnsi="Times New Roman" w:cs="Times New Roman"/>
          <w:sz w:val="24"/>
          <w:szCs w:val="24"/>
        </w:rPr>
        <w:t xml:space="preserve"> e </w:t>
      </w:r>
      <w:r w:rsidR="00132454" w:rsidRPr="00885F30">
        <w:rPr>
          <w:rFonts w:ascii="Times New Roman" w:hAnsi="Times New Roman" w:cs="Times New Roman"/>
          <w:sz w:val="24"/>
          <w:szCs w:val="24"/>
        </w:rPr>
        <w:t>komuniteteve romë</w:t>
      </w:r>
      <w:r w:rsidR="002862B4" w:rsidRPr="00885F30">
        <w:rPr>
          <w:rFonts w:ascii="Times New Roman" w:hAnsi="Times New Roman" w:cs="Times New Roman"/>
          <w:sz w:val="24"/>
          <w:szCs w:val="24"/>
        </w:rPr>
        <w:t xml:space="preserve">, </w:t>
      </w:r>
      <w:proofErr w:type="spellStart"/>
      <w:r w:rsidR="002862B4" w:rsidRPr="00885F30">
        <w:rPr>
          <w:rFonts w:ascii="Times New Roman" w:hAnsi="Times New Roman" w:cs="Times New Roman"/>
          <w:sz w:val="24"/>
          <w:szCs w:val="24"/>
        </w:rPr>
        <w:t>ashkali</w:t>
      </w:r>
      <w:proofErr w:type="spellEnd"/>
      <w:r w:rsidR="002862B4" w:rsidRPr="00885F30">
        <w:rPr>
          <w:rFonts w:ascii="Times New Roman" w:hAnsi="Times New Roman" w:cs="Times New Roman"/>
          <w:sz w:val="24"/>
          <w:szCs w:val="24"/>
        </w:rPr>
        <w:t xml:space="preserve"> dhe egjiptian nga kalsa1 deri 9 </w:t>
      </w:r>
      <w:r w:rsidR="00132454" w:rsidRPr="00885F30">
        <w:rPr>
          <w:rFonts w:ascii="Times New Roman" w:hAnsi="Times New Roman" w:cs="Times New Roman"/>
          <w:sz w:val="24"/>
          <w:szCs w:val="24"/>
        </w:rPr>
        <w:t>në</w:t>
      </w:r>
      <w:r w:rsidR="002862B4" w:rsidRPr="00885F30">
        <w:rPr>
          <w:rFonts w:ascii="Times New Roman" w:hAnsi="Times New Roman" w:cs="Times New Roman"/>
          <w:sz w:val="24"/>
          <w:szCs w:val="24"/>
        </w:rPr>
        <w:t xml:space="preserve"> shkollat e komunës e </w:t>
      </w:r>
      <w:r w:rsidR="00132454" w:rsidRPr="00885F30">
        <w:rPr>
          <w:rFonts w:ascii="Times New Roman" w:hAnsi="Times New Roman" w:cs="Times New Roman"/>
          <w:sz w:val="24"/>
          <w:szCs w:val="24"/>
        </w:rPr>
        <w:t>Gjakovës</w:t>
      </w:r>
      <w:r w:rsidR="002862B4" w:rsidRPr="00885F30">
        <w:rPr>
          <w:rFonts w:ascii="Times New Roman" w:hAnsi="Times New Roman" w:cs="Times New Roman"/>
          <w:sz w:val="24"/>
          <w:szCs w:val="24"/>
        </w:rPr>
        <w:t xml:space="preserve"> </w:t>
      </w:r>
    </w:p>
    <w:p w14:paraId="6DF933D0" w14:textId="77777777" w:rsidR="006A1FCD" w:rsidRPr="00885F30" w:rsidRDefault="006A1FCD" w:rsidP="006A1FCD">
      <w:pPr>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1150"/>
        <w:gridCol w:w="1005"/>
        <w:gridCol w:w="1440"/>
        <w:gridCol w:w="1260"/>
        <w:gridCol w:w="1150"/>
      </w:tblGrid>
      <w:tr w:rsidR="00885F30" w:rsidRPr="00885F30" w14:paraId="2AECF096" w14:textId="77777777" w:rsidTr="00132BEB">
        <w:tc>
          <w:tcPr>
            <w:tcW w:w="1065" w:type="dxa"/>
          </w:tcPr>
          <w:p w14:paraId="03C398E0" w14:textId="08739B54"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Klasa</w:t>
            </w:r>
          </w:p>
        </w:tc>
        <w:tc>
          <w:tcPr>
            <w:tcW w:w="1005" w:type="dxa"/>
          </w:tcPr>
          <w:p w14:paraId="01CC73A4" w14:textId="44EBD460" w:rsidR="008C0ACF" w:rsidRPr="00885F30" w:rsidRDefault="008633A4" w:rsidP="006A1FCD">
            <w:pPr>
              <w:rPr>
                <w:rFonts w:ascii="Times New Roman" w:hAnsi="Times New Roman" w:cs="Times New Roman"/>
                <w:sz w:val="24"/>
                <w:szCs w:val="24"/>
              </w:rPr>
            </w:pPr>
            <w:proofErr w:type="spellStart"/>
            <w:r w:rsidRPr="00885F30">
              <w:rPr>
                <w:rFonts w:ascii="Times New Roman" w:hAnsi="Times New Roman" w:cs="Times New Roman"/>
                <w:sz w:val="24"/>
                <w:szCs w:val="24"/>
              </w:rPr>
              <w:t>Ashkali</w:t>
            </w:r>
            <w:proofErr w:type="spellEnd"/>
          </w:p>
        </w:tc>
        <w:tc>
          <w:tcPr>
            <w:tcW w:w="1440" w:type="dxa"/>
          </w:tcPr>
          <w:p w14:paraId="1B7CF8C7" w14:textId="0A6DC722" w:rsidR="008C0ACF" w:rsidRPr="00885F30" w:rsidRDefault="008633A4" w:rsidP="006A1FCD">
            <w:pPr>
              <w:rPr>
                <w:rFonts w:ascii="Times New Roman" w:hAnsi="Times New Roman" w:cs="Times New Roman"/>
                <w:sz w:val="24"/>
                <w:szCs w:val="24"/>
              </w:rPr>
            </w:pPr>
            <w:r w:rsidRPr="00885F30">
              <w:rPr>
                <w:rFonts w:ascii="Times New Roman" w:hAnsi="Times New Roman" w:cs="Times New Roman"/>
                <w:sz w:val="24"/>
                <w:szCs w:val="24"/>
              </w:rPr>
              <w:t>Rome</w:t>
            </w:r>
          </w:p>
        </w:tc>
        <w:tc>
          <w:tcPr>
            <w:tcW w:w="1260" w:type="dxa"/>
          </w:tcPr>
          <w:p w14:paraId="2460A57E" w14:textId="73AD2AA4"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Egjiptian</w:t>
            </w:r>
          </w:p>
        </w:tc>
        <w:tc>
          <w:tcPr>
            <w:tcW w:w="990" w:type="dxa"/>
          </w:tcPr>
          <w:p w14:paraId="2AB989EC" w14:textId="7B875BD4" w:rsidR="008C0ACF" w:rsidRPr="00885F30" w:rsidRDefault="006E36F4" w:rsidP="006A1FCD">
            <w:pPr>
              <w:rPr>
                <w:rFonts w:ascii="Times New Roman" w:hAnsi="Times New Roman" w:cs="Times New Roman"/>
                <w:sz w:val="24"/>
                <w:szCs w:val="24"/>
              </w:rPr>
            </w:pPr>
            <w:r w:rsidRPr="00885F30">
              <w:rPr>
                <w:rFonts w:ascii="Times New Roman" w:hAnsi="Times New Roman" w:cs="Times New Roman"/>
                <w:sz w:val="24"/>
                <w:szCs w:val="24"/>
              </w:rPr>
              <w:t>Gjithsejtë</w:t>
            </w:r>
          </w:p>
        </w:tc>
      </w:tr>
      <w:tr w:rsidR="00885F30" w:rsidRPr="00885F30" w14:paraId="599609E3" w14:textId="77777777" w:rsidTr="00132BEB">
        <w:tc>
          <w:tcPr>
            <w:tcW w:w="1065" w:type="dxa"/>
          </w:tcPr>
          <w:p w14:paraId="5ED679C4" w14:textId="153F3807"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Klasa 1</w:t>
            </w:r>
          </w:p>
        </w:tc>
        <w:tc>
          <w:tcPr>
            <w:tcW w:w="1005" w:type="dxa"/>
          </w:tcPr>
          <w:p w14:paraId="650A34C9" w14:textId="1C030F71"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76</w:t>
            </w:r>
          </w:p>
        </w:tc>
        <w:tc>
          <w:tcPr>
            <w:tcW w:w="1440" w:type="dxa"/>
          </w:tcPr>
          <w:p w14:paraId="5397E207" w14:textId="4C03325F"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42</w:t>
            </w:r>
          </w:p>
        </w:tc>
        <w:tc>
          <w:tcPr>
            <w:tcW w:w="1260" w:type="dxa"/>
          </w:tcPr>
          <w:p w14:paraId="04C70CAD" w14:textId="50CCD7F0"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57</w:t>
            </w:r>
          </w:p>
        </w:tc>
        <w:tc>
          <w:tcPr>
            <w:tcW w:w="990" w:type="dxa"/>
          </w:tcPr>
          <w:p w14:paraId="633DEC10" w14:textId="73B6C04C" w:rsidR="008C0ACF" w:rsidRPr="00885F30" w:rsidRDefault="00FD082D" w:rsidP="006A1FCD">
            <w:pPr>
              <w:rPr>
                <w:rFonts w:ascii="Times New Roman" w:hAnsi="Times New Roman" w:cs="Times New Roman"/>
                <w:sz w:val="24"/>
                <w:szCs w:val="24"/>
              </w:rPr>
            </w:pPr>
            <w:r w:rsidRPr="00885F30">
              <w:rPr>
                <w:rFonts w:ascii="Times New Roman" w:hAnsi="Times New Roman" w:cs="Times New Roman"/>
                <w:sz w:val="24"/>
                <w:szCs w:val="24"/>
              </w:rPr>
              <w:t>175</w:t>
            </w:r>
          </w:p>
        </w:tc>
      </w:tr>
      <w:tr w:rsidR="00885F30" w:rsidRPr="00885F30" w14:paraId="766BF8EB" w14:textId="77777777" w:rsidTr="00132BEB">
        <w:tc>
          <w:tcPr>
            <w:tcW w:w="1065" w:type="dxa"/>
          </w:tcPr>
          <w:p w14:paraId="6C062EC4" w14:textId="397E7F55"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 xml:space="preserve">Klasa 2 </w:t>
            </w:r>
          </w:p>
        </w:tc>
        <w:tc>
          <w:tcPr>
            <w:tcW w:w="1005" w:type="dxa"/>
          </w:tcPr>
          <w:p w14:paraId="443D0539" w14:textId="07DE0441"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95</w:t>
            </w:r>
          </w:p>
        </w:tc>
        <w:tc>
          <w:tcPr>
            <w:tcW w:w="1440" w:type="dxa"/>
          </w:tcPr>
          <w:p w14:paraId="73FE2476" w14:textId="58B59B5D"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12</w:t>
            </w:r>
          </w:p>
        </w:tc>
        <w:tc>
          <w:tcPr>
            <w:tcW w:w="1260" w:type="dxa"/>
          </w:tcPr>
          <w:p w14:paraId="77C9AB04" w14:textId="4E3132FC"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50</w:t>
            </w:r>
          </w:p>
        </w:tc>
        <w:tc>
          <w:tcPr>
            <w:tcW w:w="990" w:type="dxa"/>
          </w:tcPr>
          <w:p w14:paraId="0EB2A4E1" w14:textId="60E1A465" w:rsidR="008C0ACF" w:rsidRPr="00885F30" w:rsidRDefault="00FD082D" w:rsidP="006A1FCD">
            <w:pPr>
              <w:rPr>
                <w:rFonts w:ascii="Times New Roman" w:hAnsi="Times New Roman" w:cs="Times New Roman"/>
                <w:sz w:val="24"/>
                <w:szCs w:val="24"/>
              </w:rPr>
            </w:pPr>
            <w:r w:rsidRPr="00885F30">
              <w:rPr>
                <w:rFonts w:ascii="Times New Roman" w:hAnsi="Times New Roman" w:cs="Times New Roman"/>
                <w:sz w:val="24"/>
                <w:szCs w:val="24"/>
              </w:rPr>
              <w:t>157</w:t>
            </w:r>
          </w:p>
        </w:tc>
      </w:tr>
      <w:tr w:rsidR="00885F30" w:rsidRPr="00885F30" w14:paraId="11C14662" w14:textId="77777777" w:rsidTr="00132BEB">
        <w:tc>
          <w:tcPr>
            <w:tcW w:w="1065" w:type="dxa"/>
          </w:tcPr>
          <w:p w14:paraId="27393D84" w14:textId="20F9671F"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 xml:space="preserve">Klasa 3 </w:t>
            </w:r>
          </w:p>
        </w:tc>
        <w:tc>
          <w:tcPr>
            <w:tcW w:w="1005" w:type="dxa"/>
          </w:tcPr>
          <w:p w14:paraId="59F9CB64" w14:textId="04797117"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59</w:t>
            </w:r>
          </w:p>
        </w:tc>
        <w:tc>
          <w:tcPr>
            <w:tcW w:w="1440" w:type="dxa"/>
          </w:tcPr>
          <w:p w14:paraId="5EFC9E62" w14:textId="4E943AF7"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21</w:t>
            </w:r>
          </w:p>
        </w:tc>
        <w:tc>
          <w:tcPr>
            <w:tcW w:w="1260" w:type="dxa"/>
          </w:tcPr>
          <w:p w14:paraId="1C54F463" w14:textId="5605309A"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52</w:t>
            </w:r>
          </w:p>
        </w:tc>
        <w:tc>
          <w:tcPr>
            <w:tcW w:w="990" w:type="dxa"/>
          </w:tcPr>
          <w:p w14:paraId="02304B31" w14:textId="125AD15A" w:rsidR="008C0ACF" w:rsidRPr="00885F30" w:rsidRDefault="00FD082D" w:rsidP="006A1FCD">
            <w:pPr>
              <w:rPr>
                <w:rFonts w:ascii="Times New Roman" w:hAnsi="Times New Roman" w:cs="Times New Roman"/>
                <w:sz w:val="24"/>
                <w:szCs w:val="24"/>
              </w:rPr>
            </w:pPr>
            <w:r w:rsidRPr="00885F30">
              <w:rPr>
                <w:rFonts w:ascii="Times New Roman" w:hAnsi="Times New Roman" w:cs="Times New Roman"/>
                <w:sz w:val="24"/>
                <w:szCs w:val="24"/>
              </w:rPr>
              <w:t>124</w:t>
            </w:r>
          </w:p>
        </w:tc>
      </w:tr>
      <w:tr w:rsidR="00885F30" w:rsidRPr="00885F30" w14:paraId="119B376F" w14:textId="77777777" w:rsidTr="00132BEB">
        <w:tc>
          <w:tcPr>
            <w:tcW w:w="1065" w:type="dxa"/>
          </w:tcPr>
          <w:p w14:paraId="3EB5DE31" w14:textId="28288ADD"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Klasa 4</w:t>
            </w:r>
          </w:p>
        </w:tc>
        <w:tc>
          <w:tcPr>
            <w:tcW w:w="1005" w:type="dxa"/>
          </w:tcPr>
          <w:p w14:paraId="6219DE4F" w14:textId="392E5097"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47</w:t>
            </w:r>
          </w:p>
        </w:tc>
        <w:tc>
          <w:tcPr>
            <w:tcW w:w="1440" w:type="dxa"/>
          </w:tcPr>
          <w:p w14:paraId="157254BE" w14:textId="01EF9C34"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21</w:t>
            </w:r>
          </w:p>
        </w:tc>
        <w:tc>
          <w:tcPr>
            <w:tcW w:w="1260" w:type="dxa"/>
          </w:tcPr>
          <w:p w14:paraId="5E29C0E8" w14:textId="48F90791"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44</w:t>
            </w:r>
          </w:p>
        </w:tc>
        <w:tc>
          <w:tcPr>
            <w:tcW w:w="990" w:type="dxa"/>
          </w:tcPr>
          <w:p w14:paraId="02DA73DB" w14:textId="60EEF3D3" w:rsidR="008C0ACF" w:rsidRPr="00885F30" w:rsidRDefault="00FD082D" w:rsidP="006A1FCD">
            <w:pPr>
              <w:rPr>
                <w:rFonts w:ascii="Times New Roman" w:hAnsi="Times New Roman" w:cs="Times New Roman"/>
                <w:sz w:val="24"/>
                <w:szCs w:val="24"/>
              </w:rPr>
            </w:pPr>
            <w:r w:rsidRPr="00885F30">
              <w:rPr>
                <w:rFonts w:ascii="Times New Roman" w:hAnsi="Times New Roman" w:cs="Times New Roman"/>
                <w:sz w:val="24"/>
                <w:szCs w:val="24"/>
              </w:rPr>
              <w:t>112</w:t>
            </w:r>
          </w:p>
        </w:tc>
      </w:tr>
      <w:tr w:rsidR="00885F30" w:rsidRPr="00885F30" w14:paraId="7A09A114" w14:textId="77777777" w:rsidTr="00132BEB">
        <w:tc>
          <w:tcPr>
            <w:tcW w:w="1065" w:type="dxa"/>
          </w:tcPr>
          <w:p w14:paraId="0AAA4A83" w14:textId="1160B2FB" w:rsidR="008C0ACF"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Klasa 5</w:t>
            </w:r>
          </w:p>
        </w:tc>
        <w:tc>
          <w:tcPr>
            <w:tcW w:w="1005" w:type="dxa"/>
          </w:tcPr>
          <w:p w14:paraId="41F93C03" w14:textId="790BE918"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86</w:t>
            </w:r>
          </w:p>
        </w:tc>
        <w:tc>
          <w:tcPr>
            <w:tcW w:w="1440" w:type="dxa"/>
          </w:tcPr>
          <w:p w14:paraId="11801051" w14:textId="11D047CD"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19</w:t>
            </w:r>
          </w:p>
        </w:tc>
        <w:tc>
          <w:tcPr>
            <w:tcW w:w="1260" w:type="dxa"/>
          </w:tcPr>
          <w:p w14:paraId="78FEA301" w14:textId="247B8915" w:rsidR="008C0ACF" w:rsidRPr="00885F30" w:rsidRDefault="008C0ACF" w:rsidP="006A1FCD">
            <w:pPr>
              <w:rPr>
                <w:rFonts w:ascii="Times New Roman" w:hAnsi="Times New Roman" w:cs="Times New Roman"/>
                <w:sz w:val="24"/>
                <w:szCs w:val="24"/>
              </w:rPr>
            </w:pPr>
            <w:r w:rsidRPr="00885F30">
              <w:rPr>
                <w:rFonts w:ascii="Times New Roman" w:hAnsi="Times New Roman" w:cs="Times New Roman"/>
                <w:sz w:val="24"/>
                <w:szCs w:val="24"/>
              </w:rPr>
              <w:t>44</w:t>
            </w:r>
          </w:p>
        </w:tc>
        <w:tc>
          <w:tcPr>
            <w:tcW w:w="990" w:type="dxa"/>
          </w:tcPr>
          <w:p w14:paraId="5BC04450" w14:textId="189388B7" w:rsidR="008C0ACF" w:rsidRPr="00885F30" w:rsidRDefault="00FD082D" w:rsidP="006A1FCD">
            <w:pPr>
              <w:rPr>
                <w:rFonts w:ascii="Times New Roman" w:hAnsi="Times New Roman" w:cs="Times New Roman"/>
                <w:sz w:val="24"/>
                <w:szCs w:val="24"/>
              </w:rPr>
            </w:pPr>
            <w:r w:rsidRPr="00885F30">
              <w:rPr>
                <w:rFonts w:ascii="Times New Roman" w:hAnsi="Times New Roman" w:cs="Times New Roman"/>
                <w:sz w:val="24"/>
                <w:szCs w:val="24"/>
              </w:rPr>
              <w:t>149</w:t>
            </w:r>
          </w:p>
        </w:tc>
      </w:tr>
      <w:tr w:rsidR="00885F30" w:rsidRPr="00885F30" w14:paraId="72E02542" w14:textId="77777777" w:rsidTr="00132BEB">
        <w:tc>
          <w:tcPr>
            <w:tcW w:w="1065" w:type="dxa"/>
          </w:tcPr>
          <w:p w14:paraId="5E756B4F" w14:textId="38FE0954" w:rsidR="008C0ACF"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Klasa 6</w:t>
            </w:r>
          </w:p>
        </w:tc>
        <w:tc>
          <w:tcPr>
            <w:tcW w:w="1005" w:type="dxa"/>
          </w:tcPr>
          <w:p w14:paraId="59A29708" w14:textId="7AD65831" w:rsidR="008C0ACF"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100</w:t>
            </w:r>
          </w:p>
        </w:tc>
        <w:tc>
          <w:tcPr>
            <w:tcW w:w="1440" w:type="dxa"/>
          </w:tcPr>
          <w:p w14:paraId="4D88E5DF" w14:textId="4FBB686C" w:rsidR="008C0ACF"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10</w:t>
            </w:r>
          </w:p>
        </w:tc>
        <w:tc>
          <w:tcPr>
            <w:tcW w:w="1260" w:type="dxa"/>
          </w:tcPr>
          <w:p w14:paraId="17E77F4B" w14:textId="53A7A303" w:rsidR="008C0ACF"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52</w:t>
            </w:r>
          </w:p>
        </w:tc>
        <w:tc>
          <w:tcPr>
            <w:tcW w:w="990" w:type="dxa"/>
          </w:tcPr>
          <w:p w14:paraId="270B2D93" w14:textId="5AFD1BCE" w:rsidR="008C0ACF" w:rsidRPr="00885F30" w:rsidRDefault="00FD082D" w:rsidP="006A1FCD">
            <w:pPr>
              <w:rPr>
                <w:rFonts w:ascii="Times New Roman" w:hAnsi="Times New Roman" w:cs="Times New Roman"/>
                <w:sz w:val="24"/>
                <w:szCs w:val="24"/>
              </w:rPr>
            </w:pPr>
            <w:r w:rsidRPr="00885F30">
              <w:rPr>
                <w:rFonts w:ascii="Times New Roman" w:hAnsi="Times New Roman" w:cs="Times New Roman"/>
                <w:sz w:val="24"/>
                <w:szCs w:val="24"/>
              </w:rPr>
              <w:t>162</w:t>
            </w:r>
          </w:p>
        </w:tc>
      </w:tr>
      <w:tr w:rsidR="00885F30" w:rsidRPr="00885F30" w14:paraId="2BD09BCB" w14:textId="77777777" w:rsidTr="00132BEB">
        <w:tc>
          <w:tcPr>
            <w:tcW w:w="1065" w:type="dxa"/>
          </w:tcPr>
          <w:p w14:paraId="1C025269" w14:textId="0716F3BE" w:rsidR="008C0ACF"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Klasa 7</w:t>
            </w:r>
          </w:p>
        </w:tc>
        <w:tc>
          <w:tcPr>
            <w:tcW w:w="1005" w:type="dxa"/>
          </w:tcPr>
          <w:p w14:paraId="20203C52" w14:textId="51C08BD3" w:rsidR="008C0ACF"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83</w:t>
            </w:r>
          </w:p>
        </w:tc>
        <w:tc>
          <w:tcPr>
            <w:tcW w:w="1440" w:type="dxa"/>
          </w:tcPr>
          <w:p w14:paraId="0FB6D5C8" w14:textId="23A66320" w:rsidR="008C0ACF"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17</w:t>
            </w:r>
          </w:p>
        </w:tc>
        <w:tc>
          <w:tcPr>
            <w:tcW w:w="1260" w:type="dxa"/>
          </w:tcPr>
          <w:p w14:paraId="743411C6" w14:textId="3B0374FD" w:rsidR="008C0ACF"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49</w:t>
            </w:r>
          </w:p>
        </w:tc>
        <w:tc>
          <w:tcPr>
            <w:tcW w:w="990" w:type="dxa"/>
          </w:tcPr>
          <w:p w14:paraId="0C9ADB02" w14:textId="24963FE9" w:rsidR="008C0ACF" w:rsidRPr="00885F30" w:rsidRDefault="00FD082D" w:rsidP="006A1FCD">
            <w:pPr>
              <w:rPr>
                <w:rFonts w:ascii="Times New Roman" w:hAnsi="Times New Roman" w:cs="Times New Roman"/>
                <w:sz w:val="24"/>
                <w:szCs w:val="24"/>
              </w:rPr>
            </w:pPr>
            <w:r w:rsidRPr="00885F30">
              <w:rPr>
                <w:rFonts w:ascii="Times New Roman" w:hAnsi="Times New Roman" w:cs="Times New Roman"/>
                <w:sz w:val="24"/>
                <w:szCs w:val="24"/>
              </w:rPr>
              <w:t>149</w:t>
            </w:r>
          </w:p>
        </w:tc>
      </w:tr>
      <w:tr w:rsidR="00885F30" w:rsidRPr="00885F30" w14:paraId="2C435416" w14:textId="77777777" w:rsidTr="00132BEB">
        <w:tc>
          <w:tcPr>
            <w:tcW w:w="1065" w:type="dxa"/>
          </w:tcPr>
          <w:p w14:paraId="05846B86" w14:textId="518D4D7C" w:rsidR="00C23DB8"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Klasa 8</w:t>
            </w:r>
          </w:p>
        </w:tc>
        <w:tc>
          <w:tcPr>
            <w:tcW w:w="1005" w:type="dxa"/>
          </w:tcPr>
          <w:p w14:paraId="441DA3A2" w14:textId="73372A4F" w:rsidR="00C23DB8"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62</w:t>
            </w:r>
          </w:p>
        </w:tc>
        <w:tc>
          <w:tcPr>
            <w:tcW w:w="1440" w:type="dxa"/>
          </w:tcPr>
          <w:p w14:paraId="401B6148" w14:textId="34D49076" w:rsidR="00C23DB8"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16</w:t>
            </w:r>
          </w:p>
        </w:tc>
        <w:tc>
          <w:tcPr>
            <w:tcW w:w="1260" w:type="dxa"/>
          </w:tcPr>
          <w:p w14:paraId="756FE26A" w14:textId="57D23BD8" w:rsidR="00C23DB8"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57</w:t>
            </w:r>
          </w:p>
        </w:tc>
        <w:tc>
          <w:tcPr>
            <w:tcW w:w="990" w:type="dxa"/>
          </w:tcPr>
          <w:p w14:paraId="604E05DA" w14:textId="2C5AB940" w:rsidR="00C23DB8" w:rsidRPr="00885F30" w:rsidRDefault="001B7D8C" w:rsidP="006A1FCD">
            <w:pPr>
              <w:rPr>
                <w:rFonts w:ascii="Times New Roman" w:hAnsi="Times New Roman" w:cs="Times New Roman"/>
                <w:sz w:val="24"/>
                <w:szCs w:val="24"/>
              </w:rPr>
            </w:pPr>
            <w:r w:rsidRPr="00885F30">
              <w:rPr>
                <w:rFonts w:ascii="Times New Roman" w:hAnsi="Times New Roman" w:cs="Times New Roman"/>
                <w:sz w:val="24"/>
                <w:szCs w:val="24"/>
              </w:rPr>
              <w:t>135</w:t>
            </w:r>
          </w:p>
        </w:tc>
      </w:tr>
      <w:tr w:rsidR="00885F30" w:rsidRPr="00885F30" w14:paraId="3F18F553" w14:textId="77777777" w:rsidTr="00132BEB">
        <w:tc>
          <w:tcPr>
            <w:tcW w:w="1065" w:type="dxa"/>
          </w:tcPr>
          <w:p w14:paraId="6F6C0EE3" w14:textId="76A4583B" w:rsidR="00C23DB8"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Klasa 9</w:t>
            </w:r>
          </w:p>
        </w:tc>
        <w:tc>
          <w:tcPr>
            <w:tcW w:w="1005" w:type="dxa"/>
          </w:tcPr>
          <w:p w14:paraId="1F84138D" w14:textId="6388C46D" w:rsidR="00C23DB8"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40</w:t>
            </w:r>
          </w:p>
        </w:tc>
        <w:tc>
          <w:tcPr>
            <w:tcW w:w="1440" w:type="dxa"/>
          </w:tcPr>
          <w:p w14:paraId="28EED015" w14:textId="24BEF1C0" w:rsidR="00C23DB8"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12</w:t>
            </w:r>
          </w:p>
        </w:tc>
        <w:tc>
          <w:tcPr>
            <w:tcW w:w="1260" w:type="dxa"/>
          </w:tcPr>
          <w:p w14:paraId="6CB17085" w14:textId="43BDBC2E" w:rsidR="00C23DB8" w:rsidRPr="00885F30" w:rsidRDefault="00C23DB8" w:rsidP="006A1FCD">
            <w:pPr>
              <w:rPr>
                <w:rFonts w:ascii="Times New Roman" w:hAnsi="Times New Roman" w:cs="Times New Roman"/>
                <w:sz w:val="24"/>
                <w:szCs w:val="24"/>
              </w:rPr>
            </w:pPr>
            <w:r w:rsidRPr="00885F30">
              <w:rPr>
                <w:rFonts w:ascii="Times New Roman" w:hAnsi="Times New Roman" w:cs="Times New Roman"/>
                <w:sz w:val="24"/>
                <w:szCs w:val="24"/>
              </w:rPr>
              <w:t>44</w:t>
            </w:r>
          </w:p>
        </w:tc>
        <w:tc>
          <w:tcPr>
            <w:tcW w:w="990" w:type="dxa"/>
          </w:tcPr>
          <w:p w14:paraId="6E3695AD" w14:textId="174FC5C3" w:rsidR="00C23DB8" w:rsidRPr="00885F30" w:rsidRDefault="001B7D8C" w:rsidP="006A1FCD">
            <w:pPr>
              <w:rPr>
                <w:rFonts w:ascii="Times New Roman" w:hAnsi="Times New Roman" w:cs="Times New Roman"/>
                <w:sz w:val="24"/>
                <w:szCs w:val="24"/>
              </w:rPr>
            </w:pPr>
            <w:r w:rsidRPr="00885F30">
              <w:rPr>
                <w:rFonts w:ascii="Times New Roman" w:hAnsi="Times New Roman" w:cs="Times New Roman"/>
                <w:sz w:val="24"/>
                <w:szCs w:val="24"/>
              </w:rPr>
              <w:t>96</w:t>
            </w:r>
          </w:p>
        </w:tc>
      </w:tr>
      <w:tr w:rsidR="00885F30" w:rsidRPr="00885F30" w14:paraId="6B95F1BD" w14:textId="77777777" w:rsidTr="00132BEB">
        <w:tc>
          <w:tcPr>
            <w:tcW w:w="1065" w:type="dxa"/>
          </w:tcPr>
          <w:p w14:paraId="675E0858" w14:textId="748D2123" w:rsidR="00C23DB8" w:rsidRPr="00885F30" w:rsidRDefault="00885F30" w:rsidP="006A1FCD">
            <w:pPr>
              <w:rPr>
                <w:rFonts w:ascii="Times New Roman" w:hAnsi="Times New Roman" w:cs="Times New Roman"/>
                <w:sz w:val="24"/>
                <w:szCs w:val="24"/>
              </w:rPr>
            </w:pPr>
            <w:r w:rsidRPr="00885F30">
              <w:rPr>
                <w:rFonts w:ascii="Times New Roman" w:hAnsi="Times New Roman" w:cs="Times New Roman"/>
                <w:sz w:val="24"/>
                <w:szCs w:val="24"/>
              </w:rPr>
              <w:t>Gjithsejtë</w:t>
            </w:r>
          </w:p>
        </w:tc>
        <w:tc>
          <w:tcPr>
            <w:tcW w:w="1005" w:type="dxa"/>
          </w:tcPr>
          <w:p w14:paraId="1D72F781" w14:textId="2E0FA4E1" w:rsidR="00C23DB8" w:rsidRPr="00885F30" w:rsidRDefault="001B7D8C" w:rsidP="006A1FCD">
            <w:pPr>
              <w:rPr>
                <w:rFonts w:ascii="Times New Roman" w:hAnsi="Times New Roman" w:cs="Times New Roman"/>
                <w:sz w:val="24"/>
                <w:szCs w:val="24"/>
              </w:rPr>
            </w:pPr>
            <w:r w:rsidRPr="00885F30">
              <w:rPr>
                <w:rFonts w:ascii="Times New Roman" w:hAnsi="Times New Roman" w:cs="Times New Roman"/>
                <w:sz w:val="24"/>
                <w:szCs w:val="24"/>
              </w:rPr>
              <w:t>648</w:t>
            </w:r>
          </w:p>
        </w:tc>
        <w:tc>
          <w:tcPr>
            <w:tcW w:w="1440" w:type="dxa"/>
          </w:tcPr>
          <w:p w14:paraId="5E8DDA0A" w14:textId="33D5B50D" w:rsidR="00C23DB8" w:rsidRPr="00885F30" w:rsidRDefault="001B7D8C" w:rsidP="006A1FCD">
            <w:pPr>
              <w:rPr>
                <w:rFonts w:ascii="Times New Roman" w:hAnsi="Times New Roman" w:cs="Times New Roman"/>
                <w:sz w:val="24"/>
                <w:szCs w:val="24"/>
              </w:rPr>
            </w:pPr>
            <w:r w:rsidRPr="00885F30">
              <w:rPr>
                <w:rFonts w:ascii="Times New Roman" w:hAnsi="Times New Roman" w:cs="Times New Roman"/>
                <w:sz w:val="24"/>
                <w:szCs w:val="24"/>
              </w:rPr>
              <w:t>170</w:t>
            </w:r>
          </w:p>
        </w:tc>
        <w:tc>
          <w:tcPr>
            <w:tcW w:w="1260" w:type="dxa"/>
          </w:tcPr>
          <w:p w14:paraId="02F2AB18" w14:textId="37E52CD0" w:rsidR="00C23DB8" w:rsidRPr="00885F30" w:rsidRDefault="001B7D8C" w:rsidP="006A1FCD">
            <w:pPr>
              <w:rPr>
                <w:rFonts w:ascii="Times New Roman" w:hAnsi="Times New Roman" w:cs="Times New Roman"/>
                <w:sz w:val="24"/>
                <w:szCs w:val="24"/>
              </w:rPr>
            </w:pPr>
            <w:r w:rsidRPr="00885F30">
              <w:rPr>
                <w:rFonts w:ascii="Times New Roman" w:hAnsi="Times New Roman" w:cs="Times New Roman"/>
                <w:sz w:val="24"/>
                <w:szCs w:val="24"/>
              </w:rPr>
              <w:t>449</w:t>
            </w:r>
          </w:p>
        </w:tc>
        <w:tc>
          <w:tcPr>
            <w:tcW w:w="990" w:type="dxa"/>
          </w:tcPr>
          <w:p w14:paraId="329A7C0E" w14:textId="7D39C3E6" w:rsidR="00C23DB8" w:rsidRPr="00885F30" w:rsidRDefault="001B7D8C" w:rsidP="006A1FCD">
            <w:pPr>
              <w:rPr>
                <w:rFonts w:ascii="Times New Roman" w:hAnsi="Times New Roman" w:cs="Times New Roman"/>
                <w:sz w:val="24"/>
                <w:szCs w:val="24"/>
              </w:rPr>
            </w:pPr>
            <w:r w:rsidRPr="00885F30">
              <w:rPr>
                <w:rFonts w:ascii="Times New Roman" w:hAnsi="Times New Roman" w:cs="Times New Roman"/>
                <w:sz w:val="24"/>
                <w:szCs w:val="24"/>
              </w:rPr>
              <w:t>1259</w:t>
            </w:r>
          </w:p>
        </w:tc>
      </w:tr>
    </w:tbl>
    <w:p w14:paraId="78812014" w14:textId="77777777" w:rsidR="00885F30" w:rsidRDefault="00885F30" w:rsidP="006A1FCD">
      <w:pPr>
        <w:rPr>
          <w:rFonts w:ascii="Times New Roman" w:hAnsi="Times New Roman" w:cs="Times New Roman"/>
          <w:color w:val="385623" w:themeColor="accent6" w:themeShade="80"/>
          <w:sz w:val="24"/>
          <w:szCs w:val="24"/>
        </w:rPr>
      </w:pPr>
    </w:p>
    <w:p w14:paraId="213DB6C1" w14:textId="77777777" w:rsidR="00885F30" w:rsidRDefault="00885F30" w:rsidP="006A1FCD">
      <w:pPr>
        <w:rPr>
          <w:rFonts w:ascii="Times New Roman" w:hAnsi="Times New Roman" w:cs="Times New Roman"/>
          <w:color w:val="385623" w:themeColor="accent6" w:themeShade="80"/>
          <w:sz w:val="24"/>
          <w:szCs w:val="24"/>
        </w:rPr>
      </w:pPr>
    </w:p>
    <w:p w14:paraId="1309E400" w14:textId="5798D531" w:rsidR="002862B4" w:rsidRPr="00885F30" w:rsidRDefault="00267CBE" w:rsidP="006A1FCD">
      <w:pPr>
        <w:rPr>
          <w:rFonts w:ascii="Times New Roman" w:hAnsi="Times New Roman" w:cs="Times New Roman"/>
          <w:sz w:val="24"/>
          <w:szCs w:val="24"/>
        </w:rPr>
      </w:pPr>
      <w:r w:rsidRPr="00885F30">
        <w:rPr>
          <w:rFonts w:ascii="Times New Roman" w:hAnsi="Times New Roman" w:cs="Times New Roman"/>
          <w:sz w:val="24"/>
          <w:szCs w:val="24"/>
        </w:rPr>
        <w:lastRenderedPageBreak/>
        <w:t>Tabela nr.2.</w:t>
      </w:r>
      <w:r w:rsidR="00132454" w:rsidRPr="00885F30">
        <w:rPr>
          <w:rFonts w:ascii="Times New Roman" w:hAnsi="Times New Roman" w:cs="Times New Roman"/>
          <w:sz w:val="24"/>
          <w:szCs w:val="24"/>
        </w:rPr>
        <w:t>Nxënësit</w:t>
      </w:r>
      <w:r w:rsidR="002862B4" w:rsidRPr="00885F30">
        <w:rPr>
          <w:rFonts w:ascii="Times New Roman" w:hAnsi="Times New Roman" w:cs="Times New Roman"/>
          <w:sz w:val="24"/>
          <w:szCs w:val="24"/>
        </w:rPr>
        <w:t xml:space="preserve"> e  komuniteteve rome</w:t>
      </w:r>
      <w:r w:rsidRPr="00885F30">
        <w:rPr>
          <w:rFonts w:ascii="Times New Roman" w:hAnsi="Times New Roman" w:cs="Times New Roman"/>
          <w:sz w:val="24"/>
          <w:szCs w:val="24"/>
        </w:rPr>
        <w:t xml:space="preserve">, </w:t>
      </w:r>
      <w:proofErr w:type="spellStart"/>
      <w:r w:rsidR="002862B4" w:rsidRPr="00885F30">
        <w:rPr>
          <w:rFonts w:ascii="Times New Roman" w:hAnsi="Times New Roman" w:cs="Times New Roman"/>
          <w:sz w:val="24"/>
          <w:szCs w:val="24"/>
        </w:rPr>
        <w:t>ashkali</w:t>
      </w:r>
      <w:proofErr w:type="spellEnd"/>
      <w:r w:rsidR="002862B4" w:rsidRPr="00885F30">
        <w:rPr>
          <w:rFonts w:ascii="Times New Roman" w:hAnsi="Times New Roman" w:cs="Times New Roman"/>
          <w:sz w:val="24"/>
          <w:szCs w:val="24"/>
        </w:rPr>
        <w:t xml:space="preserve"> dhe egjiptian ne shkollat e mesme te komunës se </w:t>
      </w:r>
      <w:r w:rsidR="00132454" w:rsidRPr="00885F30">
        <w:rPr>
          <w:rFonts w:ascii="Times New Roman" w:hAnsi="Times New Roman" w:cs="Times New Roman"/>
          <w:sz w:val="24"/>
          <w:szCs w:val="24"/>
        </w:rPr>
        <w:t>Gjakovës</w:t>
      </w:r>
    </w:p>
    <w:tbl>
      <w:tblPr>
        <w:tblStyle w:val="TableGrid"/>
        <w:tblW w:w="0" w:type="auto"/>
        <w:tblInd w:w="715" w:type="dxa"/>
        <w:tblLook w:val="04A0" w:firstRow="1" w:lastRow="0" w:firstColumn="1" w:lastColumn="0" w:noHBand="0" w:noVBand="1"/>
      </w:tblPr>
      <w:tblGrid>
        <w:gridCol w:w="1170"/>
        <w:gridCol w:w="990"/>
        <w:gridCol w:w="1350"/>
        <w:gridCol w:w="1350"/>
        <w:gridCol w:w="1150"/>
      </w:tblGrid>
      <w:tr w:rsidR="00ED22A0" w:rsidRPr="00885F30" w14:paraId="7526B517" w14:textId="77777777" w:rsidTr="00132BEB">
        <w:tc>
          <w:tcPr>
            <w:tcW w:w="1170" w:type="dxa"/>
          </w:tcPr>
          <w:p w14:paraId="5AF60764" w14:textId="5BB651C2" w:rsidR="00132BEB" w:rsidRPr="00885F30" w:rsidRDefault="00132BEB" w:rsidP="006A1FCD">
            <w:pPr>
              <w:rPr>
                <w:rFonts w:ascii="Times New Roman" w:hAnsi="Times New Roman" w:cs="Times New Roman"/>
                <w:sz w:val="24"/>
                <w:szCs w:val="24"/>
              </w:rPr>
            </w:pPr>
            <w:r w:rsidRPr="00885F30">
              <w:rPr>
                <w:rFonts w:ascii="Times New Roman" w:hAnsi="Times New Roman" w:cs="Times New Roman"/>
                <w:sz w:val="24"/>
                <w:szCs w:val="24"/>
              </w:rPr>
              <w:t>Klasa</w:t>
            </w:r>
          </w:p>
        </w:tc>
        <w:tc>
          <w:tcPr>
            <w:tcW w:w="990" w:type="dxa"/>
          </w:tcPr>
          <w:p w14:paraId="2B8660F2" w14:textId="4D3322C3" w:rsidR="00132BEB" w:rsidRPr="00885F30" w:rsidRDefault="00132BEB" w:rsidP="006A1FCD">
            <w:pPr>
              <w:rPr>
                <w:rFonts w:ascii="Times New Roman" w:hAnsi="Times New Roman" w:cs="Times New Roman"/>
                <w:sz w:val="24"/>
                <w:szCs w:val="24"/>
              </w:rPr>
            </w:pPr>
            <w:proofErr w:type="spellStart"/>
            <w:r w:rsidRPr="00885F30">
              <w:rPr>
                <w:rFonts w:ascii="Times New Roman" w:hAnsi="Times New Roman" w:cs="Times New Roman"/>
                <w:sz w:val="24"/>
                <w:szCs w:val="24"/>
              </w:rPr>
              <w:t>Ashkali</w:t>
            </w:r>
            <w:proofErr w:type="spellEnd"/>
          </w:p>
        </w:tc>
        <w:tc>
          <w:tcPr>
            <w:tcW w:w="1350" w:type="dxa"/>
          </w:tcPr>
          <w:p w14:paraId="5D41E0AE" w14:textId="2E6872C3" w:rsidR="00132BEB" w:rsidRPr="00885F30" w:rsidRDefault="00132BEB" w:rsidP="006A1FCD">
            <w:pPr>
              <w:rPr>
                <w:rFonts w:ascii="Times New Roman" w:hAnsi="Times New Roman" w:cs="Times New Roman"/>
                <w:sz w:val="24"/>
                <w:szCs w:val="24"/>
              </w:rPr>
            </w:pPr>
            <w:r w:rsidRPr="00885F30">
              <w:rPr>
                <w:rFonts w:ascii="Times New Roman" w:hAnsi="Times New Roman" w:cs="Times New Roman"/>
                <w:sz w:val="24"/>
                <w:szCs w:val="24"/>
              </w:rPr>
              <w:t>Rome</w:t>
            </w:r>
          </w:p>
        </w:tc>
        <w:tc>
          <w:tcPr>
            <w:tcW w:w="1350" w:type="dxa"/>
          </w:tcPr>
          <w:p w14:paraId="435558F7" w14:textId="0AD72090" w:rsidR="00132BEB" w:rsidRPr="00885F30" w:rsidRDefault="006E36F4" w:rsidP="006A1FCD">
            <w:pPr>
              <w:rPr>
                <w:rFonts w:ascii="Times New Roman" w:hAnsi="Times New Roman" w:cs="Times New Roman"/>
                <w:sz w:val="24"/>
                <w:szCs w:val="24"/>
              </w:rPr>
            </w:pPr>
            <w:r w:rsidRPr="00885F30">
              <w:rPr>
                <w:rFonts w:ascii="Times New Roman" w:hAnsi="Times New Roman" w:cs="Times New Roman"/>
                <w:sz w:val="24"/>
                <w:szCs w:val="24"/>
              </w:rPr>
              <w:t>Egjiptian</w:t>
            </w:r>
          </w:p>
        </w:tc>
        <w:tc>
          <w:tcPr>
            <w:tcW w:w="990" w:type="dxa"/>
          </w:tcPr>
          <w:p w14:paraId="3C42C8D5" w14:textId="0D5F8754" w:rsidR="00132BEB" w:rsidRPr="00885F30" w:rsidRDefault="006E36F4" w:rsidP="006A1FCD">
            <w:pPr>
              <w:rPr>
                <w:rFonts w:ascii="Times New Roman" w:hAnsi="Times New Roman" w:cs="Times New Roman"/>
                <w:sz w:val="24"/>
                <w:szCs w:val="24"/>
              </w:rPr>
            </w:pPr>
            <w:r w:rsidRPr="00885F30">
              <w:rPr>
                <w:rFonts w:ascii="Times New Roman" w:hAnsi="Times New Roman" w:cs="Times New Roman"/>
                <w:sz w:val="24"/>
                <w:szCs w:val="24"/>
              </w:rPr>
              <w:t>Gjithsejtë</w:t>
            </w:r>
          </w:p>
        </w:tc>
      </w:tr>
      <w:tr w:rsidR="00ED22A0" w:rsidRPr="00885F30" w14:paraId="6DC4AA5C" w14:textId="77777777" w:rsidTr="00132BEB">
        <w:tc>
          <w:tcPr>
            <w:tcW w:w="1170" w:type="dxa"/>
          </w:tcPr>
          <w:p w14:paraId="68FE34FB" w14:textId="66A4DDF4" w:rsidR="00132BEB" w:rsidRPr="00885F30" w:rsidRDefault="00132BEB" w:rsidP="006A1FCD">
            <w:pPr>
              <w:rPr>
                <w:rFonts w:ascii="Times New Roman" w:hAnsi="Times New Roman" w:cs="Times New Roman"/>
                <w:sz w:val="24"/>
                <w:szCs w:val="24"/>
              </w:rPr>
            </w:pPr>
            <w:r w:rsidRPr="00885F30">
              <w:rPr>
                <w:rFonts w:ascii="Times New Roman" w:hAnsi="Times New Roman" w:cs="Times New Roman"/>
                <w:sz w:val="24"/>
                <w:szCs w:val="24"/>
              </w:rPr>
              <w:t>Klasa 10</w:t>
            </w:r>
          </w:p>
        </w:tc>
        <w:tc>
          <w:tcPr>
            <w:tcW w:w="990" w:type="dxa"/>
          </w:tcPr>
          <w:p w14:paraId="7B43644F" w14:textId="71531A76" w:rsidR="00132BEB" w:rsidRPr="00885F30" w:rsidRDefault="00132BEB" w:rsidP="006A1FCD">
            <w:pPr>
              <w:rPr>
                <w:rFonts w:ascii="Times New Roman" w:hAnsi="Times New Roman" w:cs="Times New Roman"/>
                <w:sz w:val="24"/>
                <w:szCs w:val="24"/>
              </w:rPr>
            </w:pPr>
            <w:r w:rsidRPr="00885F30">
              <w:rPr>
                <w:rFonts w:ascii="Times New Roman" w:hAnsi="Times New Roman" w:cs="Times New Roman"/>
                <w:sz w:val="24"/>
                <w:szCs w:val="24"/>
              </w:rPr>
              <w:t>2</w:t>
            </w:r>
          </w:p>
        </w:tc>
        <w:tc>
          <w:tcPr>
            <w:tcW w:w="1350" w:type="dxa"/>
          </w:tcPr>
          <w:p w14:paraId="636C36D0" w14:textId="1C2B0B58" w:rsidR="00132BEB" w:rsidRPr="00885F30" w:rsidRDefault="00132BEB" w:rsidP="006A1FCD">
            <w:pPr>
              <w:rPr>
                <w:rFonts w:ascii="Times New Roman" w:hAnsi="Times New Roman" w:cs="Times New Roman"/>
                <w:sz w:val="24"/>
                <w:szCs w:val="24"/>
              </w:rPr>
            </w:pPr>
            <w:r w:rsidRPr="00885F30">
              <w:rPr>
                <w:rFonts w:ascii="Times New Roman" w:hAnsi="Times New Roman" w:cs="Times New Roman"/>
                <w:sz w:val="24"/>
                <w:szCs w:val="24"/>
              </w:rPr>
              <w:t>1</w:t>
            </w:r>
          </w:p>
        </w:tc>
        <w:tc>
          <w:tcPr>
            <w:tcW w:w="1350" w:type="dxa"/>
          </w:tcPr>
          <w:p w14:paraId="497FBD2D" w14:textId="65C8B995" w:rsidR="00132BEB" w:rsidRPr="00885F30" w:rsidRDefault="00132BEB" w:rsidP="006A1FCD">
            <w:pPr>
              <w:rPr>
                <w:rFonts w:ascii="Times New Roman" w:hAnsi="Times New Roman" w:cs="Times New Roman"/>
                <w:sz w:val="24"/>
                <w:szCs w:val="24"/>
              </w:rPr>
            </w:pPr>
            <w:r w:rsidRPr="00885F30">
              <w:rPr>
                <w:rFonts w:ascii="Times New Roman" w:hAnsi="Times New Roman" w:cs="Times New Roman"/>
                <w:sz w:val="24"/>
                <w:szCs w:val="24"/>
              </w:rPr>
              <w:t>37</w:t>
            </w:r>
          </w:p>
        </w:tc>
        <w:tc>
          <w:tcPr>
            <w:tcW w:w="990" w:type="dxa"/>
          </w:tcPr>
          <w:p w14:paraId="44894B9A" w14:textId="7DE5484A" w:rsidR="00132BEB" w:rsidRPr="00885F30" w:rsidRDefault="00273FF1" w:rsidP="006A1FCD">
            <w:pPr>
              <w:rPr>
                <w:rFonts w:ascii="Times New Roman" w:hAnsi="Times New Roman" w:cs="Times New Roman"/>
                <w:sz w:val="24"/>
                <w:szCs w:val="24"/>
              </w:rPr>
            </w:pPr>
            <w:r w:rsidRPr="00885F30">
              <w:rPr>
                <w:rFonts w:ascii="Times New Roman" w:hAnsi="Times New Roman" w:cs="Times New Roman"/>
                <w:sz w:val="24"/>
                <w:szCs w:val="24"/>
              </w:rPr>
              <w:t>40</w:t>
            </w:r>
          </w:p>
        </w:tc>
      </w:tr>
      <w:tr w:rsidR="00ED22A0" w:rsidRPr="00885F30" w14:paraId="45A5F21A" w14:textId="77777777" w:rsidTr="00132BEB">
        <w:tc>
          <w:tcPr>
            <w:tcW w:w="1170" w:type="dxa"/>
          </w:tcPr>
          <w:p w14:paraId="2CC88DB9" w14:textId="754FD03A" w:rsidR="00132BEB" w:rsidRPr="00885F30" w:rsidRDefault="00132BEB" w:rsidP="006A1FCD">
            <w:pPr>
              <w:rPr>
                <w:rFonts w:ascii="Times New Roman" w:hAnsi="Times New Roman" w:cs="Times New Roman"/>
                <w:sz w:val="24"/>
                <w:szCs w:val="24"/>
              </w:rPr>
            </w:pPr>
            <w:r w:rsidRPr="00885F30">
              <w:rPr>
                <w:rFonts w:ascii="Times New Roman" w:hAnsi="Times New Roman" w:cs="Times New Roman"/>
                <w:sz w:val="24"/>
                <w:szCs w:val="24"/>
              </w:rPr>
              <w:t>Klasa 11</w:t>
            </w:r>
          </w:p>
        </w:tc>
        <w:tc>
          <w:tcPr>
            <w:tcW w:w="990" w:type="dxa"/>
          </w:tcPr>
          <w:p w14:paraId="24F1C741" w14:textId="11F430F1" w:rsidR="00132BEB" w:rsidRPr="00885F30" w:rsidRDefault="00132BEB" w:rsidP="006A1FCD">
            <w:pPr>
              <w:rPr>
                <w:rFonts w:ascii="Times New Roman" w:hAnsi="Times New Roman" w:cs="Times New Roman"/>
                <w:sz w:val="24"/>
                <w:szCs w:val="24"/>
              </w:rPr>
            </w:pPr>
            <w:r w:rsidRPr="00885F30">
              <w:rPr>
                <w:rFonts w:ascii="Times New Roman" w:hAnsi="Times New Roman" w:cs="Times New Roman"/>
                <w:sz w:val="24"/>
                <w:szCs w:val="24"/>
              </w:rPr>
              <w:t>0</w:t>
            </w:r>
          </w:p>
        </w:tc>
        <w:tc>
          <w:tcPr>
            <w:tcW w:w="1350" w:type="dxa"/>
          </w:tcPr>
          <w:p w14:paraId="6A75C24E" w14:textId="6006485E" w:rsidR="00132BEB" w:rsidRPr="00885F30" w:rsidRDefault="00132BEB" w:rsidP="006A1FCD">
            <w:pPr>
              <w:rPr>
                <w:rFonts w:ascii="Times New Roman" w:hAnsi="Times New Roman" w:cs="Times New Roman"/>
                <w:sz w:val="24"/>
                <w:szCs w:val="24"/>
              </w:rPr>
            </w:pPr>
            <w:r w:rsidRPr="00885F30">
              <w:rPr>
                <w:rFonts w:ascii="Times New Roman" w:hAnsi="Times New Roman" w:cs="Times New Roman"/>
                <w:sz w:val="24"/>
                <w:szCs w:val="24"/>
              </w:rPr>
              <w:t>1</w:t>
            </w:r>
          </w:p>
        </w:tc>
        <w:tc>
          <w:tcPr>
            <w:tcW w:w="1350" w:type="dxa"/>
          </w:tcPr>
          <w:p w14:paraId="42AC254B" w14:textId="36ED4FA8" w:rsidR="00132BEB" w:rsidRPr="00885F30" w:rsidRDefault="00132BEB" w:rsidP="006A1FCD">
            <w:pPr>
              <w:rPr>
                <w:rFonts w:ascii="Times New Roman" w:hAnsi="Times New Roman" w:cs="Times New Roman"/>
                <w:sz w:val="24"/>
                <w:szCs w:val="24"/>
              </w:rPr>
            </w:pPr>
            <w:r w:rsidRPr="00885F30">
              <w:rPr>
                <w:rFonts w:ascii="Times New Roman" w:hAnsi="Times New Roman" w:cs="Times New Roman"/>
                <w:sz w:val="24"/>
                <w:szCs w:val="24"/>
              </w:rPr>
              <w:t>27</w:t>
            </w:r>
          </w:p>
        </w:tc>
        <w:tc>
          <w:tcPr>
            <w:tcW w:w="990" w:type="dxa"/>
          </w:tcPr>
          <w:p w14:paraId="611F8ADB" w14:textId="5A6E4315" w:rsidR="00132BEB" w:rsidRPr="00885F30" w:rsidRDefault="00273FF1" w:rsidP="006A1FCD">
            <w:pPr>
              <w:rPr>
                <w:rFonts w:ascii="Times New Roman" w:hAnsi="Times New Roman" w:cs="Times New Roman"/>
                <w:sz w:val="24"/>
                <w:szCs w:val="24"/>
              </w:rPr>
            </w:pPr>
            <w:r w:rsidRPr="00885F30">
              <w:rPr>
                <w:rFonts w:ascii="Times New Roman" w:hAnsi="Times New Roman" w:cs="Times New Roman"/>
                <w:sz w:val="24"/>
                <w:szCs w:val="24"/>
              </w:rPr>
              <w:t>28</w:t>
            </w:r>
          </w:p>
        </w:tc>
      </w:tr>
      <w:tr w:rsidR="00ED22A0" w:rsidRPr="00885F30" w14:paraId="2E1438F1" w14:textId="77777777" w:rsidTr="00132BEB">
        <w:tc>
          <w:tcPr>
            <w:tcW w:w="1170" w:type="dxa"/>
          </w:tcPr>
          <w:p w14:paraId="0A45AB89" w14:textId="18CD5B3C" w:rsidR="00132BEB" w:rsidRPr="00885F30" w:rsidRDefault="00132BEB" w:rsidP="006A1FCD">
            <w:pPr>
              <w:rPr>
                <w:rFonts w:ascii="Times New Roman" w:hAnsi="Times New Roman" w:cs="Times New Roman"/>
                <w:sz w:val="24"/>
                <w:szCs w:val="24"/>
              </w:rPr>
            </w:pPr>
            <w:r w:rsidRPr="00885F30">
              <w:rPr>
                <w:rFonts w:ascii="Times New Roman" w:hAnsi="Times New Roman" w:cs="Times New Roman"/>
                <w:sz w:val="24"/>
                <w:szCs w:val="24"/>
              </w:rPr>
              <w:t>Klasa 12</w:t>
            </w:r>
          </w:p>
        </w:tc>
        <w:tc>
          <w:tcPr>
            <w:tcW w:w="990" w:type="dxa"/>
          </w:tcPr>
          <w:p w14:paraId="2DD26350" w14:textId="1931D541" w:rsidR="00132BEB" w:rsidRPr="00885F30" w:rsidRDefault="00132BEB" w:rsidP="006A1FCD">
            <w:pPr>
              <w:rPr>
                <w:rFonts w:ascii="Times New Roman" w:hAnsi="Times New Roman" w:cs="Times New Roman"/>
                <w:sz w:val="24"/>
                <w:szCs w:val="24"/>
              </w:rPr>
            </w:pPr>
            <w:r w:rsidRPr="00885F30">
              <w:rPr>
                <w:rFonts w:ascii="Times New Roman" w:hAnsi="Times New Roman" w:cs="Times New Roman"/>
                <w:sz w:val="24"/>
                <w:szCs w:val="24"/>
              </w:rPr>
              <w:t>6</w:t>
            </w:r>
          </w:p>
        </w:tc>
        <w:tc>
          <w:tcPr>
            <w:tcW w:w="1350" w:type="dxa"/>
          </w:tcPr>
          <w:p w14:paraId="7B38C4E8" w14:textId="27CEEAE4" w:rsidR="00132BEB" w:rsidRPr="00885F30" w:rsidRDefault="00132BEB" w:rsidP="006A1FCD">
            <w:pPr>
              <w:rPr>
                <w:rFonts w:ascii="Times New Roman" w:hAnsi="Times New Roman" w:cs="Times New Roman"/>
                <w:sz w:val="24"/>
                <w:szCs w:val="24"/>
              </w:rPr>
            </w:pPr>
            <w:r w:rsidRPr="00885F30">
              <w:rPr>
                <w:rFonts w:ascii="Times New Roman" w:hAnsi="Times New Roman" w:cs="Times New Roman"/>
                <w:sz w:val="24"/>
                <w:szCs w:val="24"/>
              </w:rPr>
              <w:t>2</w:t>
            </w:r>
          </w:p>
        </w:tc>
        <w:tc>
          <w:tcPr>
            <w:tcW w:w="1350" w:type="dxa"/>
          </w:tcPr>
          <w:p w14:paraId="4BE6F81C" w14:textId="0F8665BF" w:rsidR="00132BEB" w:rsidRPr="00885F30" w:rsidRDefault="00132BEB" w:rsidP="006A1FCD">
            <w:pPr>
              <w:rPr>
                <w:rFonts w:ascii="Times New Roman" w:hAnsi="Times New Roman" w:cs="Times New Roman"/>
                <w:sz w:val="24"/>
                <w:szCs w:val="24"/>
              </w:rPr>
            </w:pPr>
            <w:r w:rsidRPr="00885F30">
              <w:rPr>
                <w:rFonts w:ascii="Times New Roman" w:hAnsi="Times New Roman" w:cs="Times New Roman"/>
                <w:sz w:val="24"/>
                <w:szCs w:val="24"/>
              </w:rPr>
              <w:t>37</w:t>
            </w:r>
          </w:p>
        </w:tc>
        <w:tc>
          <w:tcPr>
            <w:tcW w:w="990" w:type="dxa"/>
          </w:tcPr>
          <w:p w14:paraId="76C91F83" w14:textId="39867514" w:rsidR="00132BEB" w:rsidRPr="00885F30" w:rsidRDefault="00273FF1" w:rsidP="006A1FCD">
            <w:pPr>
              <w:rPr>
                <w:rFonts w:ascii="Times New Roman" w:hAnsi="Times New Roman" w:cs="Times New Roman"/>
                <w:sz w:val="24"/>
                <w:szCs w:val="24"/>
              </w:rPr>
            </w:pPr>
            <w:r w:rsidRPr="00885F30">
              <w:rPr>
                <w:rFonts w:ascii="Times New Roman" w:hAnsi="Times New Roman" w:cs="Times New Roman"/>
                <w:sz w:val="24"/>
                <w:szCs w:val="24"/>
              </w:rPr>
              <w:t>45</w:t>
            </w:r>
          </w:p>
        </w:tc>
      </w:tr>
      <w:tr w:rsidR="00ED22A0" w:rsidRPr="00885F30" w14:paraId="03B32AF8" w14:textId="77777777" w:rsidTr="00132BEB">
        <w:tc>
          <w:tcPr>
            <w:tcW w:w="1170" w:type="dxa"/>
          </w:tcPr>
          <w:p w14:paraId="58D93B3C" w14:textId="46A2976C" w:rsidR="00132BEB" w:rsidRPr="00885F30" w:rsidRDefault="00885F30" w:rsidP="006A1FCD">
            <w:pPr>
              <w:rPr>
                <w:rFonts w:ascii="Times New Roman" w:hAnsi="Times New Roman" w:cs="Times New Roman"/>
                <w:sz w:val="24"/>
                <w:szCs w:val="24"/>
              </w:rPr>
            </w:pPr>
            <w:r w:rsidRPr="00885F30">
              <w:rPr>
                <w:rFonts w:ascii="Times New Roman" w:hAnsi="Times New Roman" w:cs="Times New Roman"/>
                <w:sz w:val="24"/>
                <w:szCs w:val="24"/>
              </w:rPr>
              <w:t>Gjithsejtë</w:t>
            </w:r>
          </w:p>
        </w:tc>
        <w:tc>
          <w:tcPr>
            <w:tcW w:w="990" w:type="dxa"/>
          </w:tcPr>
          <w:p w14:paraId="20C243CA" w14:textId="76E8AD4D" w:rsidR="00132BEB" w:rsidRPr="00885F30" w:rsidRDefault="00BE1439" w:rsidP="006A1FCD">
            <w:pPr>
              <w:rPr>
                <w:rFonts w:ascii="Times New Roman" w:hAnsi="Times New Roman" w:cs="Times New Roman"/>
                <w:sz w:val="24"/>
                <w:szCs w:val="24"/>
              </w:rPr>
            </w:pPr>
            <w:r w:rsidRPr="00885F30">
              <w:rPr>
                <w:rFonts w:ascii="Times New Roman" w:hAnsi="Times New Roman" w:cs="Times New Roman"/>
                <w:sz w:val="24"/>
                <w:szCs w:val="24"/>
              </w:rPr>
              <w:t>8</w:t>
            </w:r>
          </w:p>
        </w:tc>
        <w:tc>
          <w:tcPr>
            <w:tcW w:w="1350" w:type="dxa"/>
          </w:tcPr>
          <w:p w14:paraId="57AF71CD" w14:textId="42F65A2F" w:rsidR="00132BEB" w:rsidRPr="00885F30" w:rsidRDefault="00273FF1" w:rsidP="006A1FCD">
            <w:pPr>
              <w:rPr>
                <w:rFonts w:ascii="Times New Roman" w:hAnsi="Times New Roman" w:cs="Times New Roman"/>
                <w:sz w:val="24"/>
                <w:szCs w:val="24"/>
              </w:rPr>
            </w:pPr>
            <w:r w:rsidRPr="00885F30">
              <w:rPr>
                <w:rFonts w:ascii="Times New Roman" w:hAnsi="Times New Roman" w:cs="Times New Roman"/>
                <w:sz w:val="24"/>
                <w:szCs w:val="24"/>
              </w:rPr>
              <w:t>4</w:t>
            </w:r>
          </w:p>
        </w:tc>
        <w:tc>
          <w:tcPr>
            <w:tcW w:w="1350" w:type="dxa"/>
          </w:tcPr>
          <w:p w14:paraId="00ADA203" w14:textId="708B8101" w:rsidR="00132BEB" w:rsidRPr="00885F30" w:rsidRDefault="00273FF1" w:rsidP="006A1FCD">
            <w:pPr>
              <w:rPr>
                <w:rFonts w:ascii="Times New Roman" w:hAnsi="Times New Roman" w:cs="Times New Roman"/>
                <w:sz w:val="24"/>
                <w:szCs w:val="24"/>
              </w:rPr>
            </w:pPr>
            <w:r w:rsidRPr="00885F30">
              <w:rPr>
                <w:rFonts w:ascii="Times New Roman" w:hAnsi="Times New Roman" w:cs="Times New Roman"/>
                <w:sz w:val="24"/>
                <w:szCs w:val="24"/>
              </w:rPr>
              <w:t>101</w:t>
            </w:r>
          </w:p>
        </w:tc>
        <w:tc>
          <w:tcPr>
            <w:tcW w:w="990" w:type="dxa"/>
          </w:tcPr>
          <w:p w14:paraId="202D0D15" w14:textId="27B5AE5A" w:rsidR="00132BEB" w:rsidRPr="00885F30" w:rsidRDefault="00273FF1" w:rsidP="006A1FCD">
            <w:pPr>
              <w:rPr>
                <w:rFonts w:ascii="Times New Roman" w:hAnsi="Times New Roman" w:cs="Times New Roman"/>
                <w:sz w:val="24"/>
                <w:szCs w:val="24"/>
              </w:rPr>
            </w:pPr>
            <w:r w:rsidRPr="00885F30">
              <w:rPr>
                <w:rFonts w:ascii="Times New Roman" w:hAnsi="Times New Roman" w:cs="Times New Roman"/>
                <w:sz w:val="24"/>
                <w:szCs w:val="24"/>
              </w:rPr>
              <w:t>113</w:t>
            </w:r>
          </w:p>
        </w:tc>
      </w:tr>
    </w:tbl>
    <w:p w14:paraId="664CF8F4" w14:textId="77777777" w:rsidR="006A1FCD" w:rsidRPr="005B6458" w:rsidRDefault="006A1FCD" w:rsidP="006A1FCD">
      <w:pPr>
        <w:rPr>
          <w:color w:val="385623" w:themeColor="accent6" w:themeShade="80"/>
        </w:rPr>
      </w:pPr>
    </w:p>
    <w:p w14:paraId="31F78601" w14:textId="77777777" w:rsidR="006A1FCD" w:rsidRPr="00DC2B6D" w:rsidRDefault="006A1FCD" w:rsidP="006A1FCD">
      <w:pPr>
        <w:rPr>
          <w:color w:val="002060"/>
        </w:rPr>
      </w:pPr>
    </w:p>
    <w:p w14:paraId="34DE3536" w14:textId="69225B8B" w:rsidR="00DC2B6D" w:rsidRPr="00DC2B6D" w:rsidRDefault="00DC2B6D" w:rsidP="00DC2B6D">
      <w:pPr>
        <w:pStyle w:val="Heading2"/>
        <w:spacing w:before="0" w:after="120" w:line="240" w:lineRule="auto"/>
        <w:rPr>
          <w:rFonts w:ascii="Times New Roman" w:hAnsi="Times New Roman" w:cs="Times New Roman"/>
          <w:b/>
          <w:color w:val="002060"/>
          <w:sz w:val="32"/>
          <w:szCs w:val="32"/>
        </w:rPr>
      </w:pPr>
      <w:bookmarkStart w:id="6" w:name="_Toc156814506"/>
      <w:r w:rsidRPr="00DC2B6D">
        <w:rPr>
          <w:rFonts w:ascii="Times New Roman" w:hAnsi="Times New Roman" w:cs="Times New Roman"/>
          <w:b/>
          <w:color w:val="002060"/>
          <w:sz w:val="32"/>
          <w:szCs w:val="32"/>
        </w:rPr>
        <w:t>3.2.</w:t>
      </w:r>
      <w:r w:rsidRPr="00DC2B6D">
        <w:rPr>
          <w:rFonts w:ascii="Times New Roman" w:hAnsi="Times New Roman" w:cs="Times New Roman"/>
          <w:b/>
          <w:color w:val="002060"/>
          <w:sz w:val="28"/>
          <w:szCs w:val="24"/>
        </w:rPr>
        <w:t xml:space="preserve"> Punësimi dhe mirëqenia sociale</w:t>
      </w:r>
      <w:bookmarkEnd w:id="6"/>
    </w:p>
    <w:p w14:paraId="7FDC9446" w14:textId="77777777" w:rsidR="006A1FCD" w:rsidRPr="005B6458" w:rsidRDefault="006A1FCD" w:rsidP="006A1FCD"/>
    <w:p w14:paraId="14BB3DC7" w14:textId="44869887" w:rsidR="00023BB7" w:rsidRDefault="00023BB7" w:rsidP="00023BB7">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Papunësia vazhdon te</w:t>
      </w:r>
      <w:r w:rsidR="008E0713" w:rsidRPr="005B6458">
        <w:rPr>
          <w:rFonts w:ascii="Times New Roman" w:hAnsi="Times New Roman" w:cs="Times New Roman"/>
          <w:sz w:val="24"/>
          <w:szCs w:val="24"/>
        </w:rPr>
        <w:t xml:space="preserve"> </w:t>
      </w:r>
      <w:r w:rsidR="004E2F74" w:rsidRPr="005B6458">
        <w:rPr>
          <w:rFonts w:ascii="Times New Roman" w:hAnsi="Times New Roman" w:cs="Times New Roman"/>
          <w:sz w:val="24"/>
          <w:szCs w:val="24"/>
        </w:rPr>
        <w:t>jetë</w:t>
      </w:r>
      <w:r w:rsidR="008E0713" w:rsidRPr="005B6458">
        <w:rPr>
          <w:rFonts w:ascii="Times New Roman" w:hAnsi="Times New Roman" w:cs="Times New Roman"/>
          <w:sz w:val="24"/>
          <w:szCs w:val="24"/>
        </w:rPr>
        <w:t xml:space="preserve"> </w:t>
      </w:r>
      <w:r w:rsidRPr="005B6458">
        <w:rPr>
          <w:rFonts w:ascii="Times New Roman" w:hAnsi="Times New Roman" w:cs="Times New Roman"/>
          <w:sz w:val="24"/>
          <w:szCs w:val="24"/>
        </w:rPr>
        <w:t xml:space="preserve"> problem në tërë Kosovën, pavarësisht përkatësisë etnike dhe as Komuna e Gjakovës nuk</w:t>
      </w:r>
      <w:r w:rsidR="004E2F74" w:rsidRPr="005B6458">
        <w:rPr>
          <w:rFonts w:ascii="Times New Roman" w:hAnsi="Times New Roman" w:cs="Times New Roman"/>
          <w:sz w:val="24"/>
          <w:szCs w:val="24"/>
        </w:rPr>
        <w:t xml:space="preserve"> ka </w:t>
      </w:r>
      <w:r w:rsidRPr="005B6458">
        <w:rPr>
          <w:rFonts w:ascii="Times New Roman" w:hAnsi="Times New Roman" w:cs="Times New Roman"/>
          <w:sz w:val="24"/>
          <w:szCs w:val="24"/>
        </w:rPr>
        <w:t>përjashtim në këtë aspekt. Por, niveli i papu</w:t>
      </w:r>
      <w:r w:rsidR="00FC39A2" w:rsidRPr="005B6458">
        <w:rPr>
          <w:rFonts w:ascii="Times New Roman" w:hAnsi="Times New Roman" w:cs="Times New Roman"/>
          <w:sz w:val="24"/>
          <w:szCs w:val="24"/>
        </w:rPr>
        <w:t xml:space="preserve">nësisë në mesin e komuniteteve Rom, </w:t>
      </w:r>
      <w:proofErr w:type="spellStart"/>
      <w:r w:rsidR="00FC39A2" w:rsidRPr="005B6458">
        <w:rPr>
          <w:rFonts w:ascii="Times New Roman" w:hAnsi="Times New Roman" w:cs="Times New Roman"/>
          <w:sz w:val="24"/>
          <w:szCs w:val="24"/>
        </w:rPr>
        <w:t>Ashkali</w:t>
      </w:r>
      <w:proofErr w:type="spellEnd"/>
      <w:r w:rsidR="00FC39A2"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llogaritet të jetë jashtëzakonisht shumë i lartë krahasuar me nivelin e papunësisë në nivel të përgjithshëm të popullatës në Kosovë.</w:t>
      </w:r>
    </w:p>
    <w:p w14:paraId="7A964742" w14:textId="7238B578" w:rsidR="00C10A9A" w:rsidRDefault="00C10A9A" w:rsidP="00023BB7">
      <w:pPr>
        <w:spacing w:after="0" w:line="240" w:lineRule="auto"/>
        <w:jc w:val="both"/>
        <w:rPr>
          <w:rFonts w:ascii="Times New Roman" w:hAnsi="Times New Roman" w:cs="Times New Roman"/>
          <w:sz w:val="24"/>
          <w:szCs w:val="24"/>
        </w:rPr>
      </w:pPr>
    </w:p>
    <w:p w14:paraId="2F32E2C7" w14:textId="4E7668C4" w:rsidR="00816AB4" w:rsidRPr="002818FA" w:rsidRDefault="0030473A" w:rsidP="00816A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Sipas </w:t>
      </w:r>
      <w:r w:rsidR="002818FA">
        <w:rPr>
          <w:rFonts w:ascii="Times New Roman" w:hAnsi="Times New Roman" w:cs="Times New Roman"/>
          <w:sz w:val="24"/>
          <w:szCs w:val="24"/>
        </w:rPr>
        <w:t>Zyrën</w:t>
      </w:r>
      <w:r>
        <w:rPr>
          <w:rFonts w:ascii="Times New Roman" w:hAnsi="Times New Roman" w:cs="Times New Roman"/>
          <w:sz w:val="24"/>
          <w:szCs w:val="24"/>
        </w:rPr>
        <w:t xml:space="preserve"> s</w:t>
      </w:r>
      <w:r w:rsidR="002818FA">
        <w:rPr>
          <w:rFonts w:ascii="Times New Roman" w:hAnsi="Times New Roman" w:cs="Times New Roman"/>
          <w:sz w:val="24"/>
          <w:szCs w:val="24"/>
        </w:rPr>
        <w:t>ë</w:t>
      </w:r>
      <w:r>
        <w:rPr>
          <w:rFonts w:ascii="Times New Roman" w:hAnsi="Times New Roman" w:cs="Times New Roman"/>
          <w:sz w:val="24"/>
          <w:szCs w:val="24"/>
        </w:rPr>
        <w:t xml:space="preserve"> </w:t>
      </w:r>
      <w:r w:rsidR="002818FA">
        <w:rPr>
          <w:rFonts w:ascii="Times New Roman" w:hAnsi="Times New Roman" w:cs="Times New Roman"/>
          <w:sz w:val="24"/>
          <w:szCs w:val="24"/>
        </w:rPr>
        <w:t>Punësimit</w:t>
      </w:r>
      <w:r>
        <w:rPr>
          <w:rFonts w:ascii="Times New Roman" w:hAnsi="Times New Roman" w:cs="Times New Roman"/>
          <w:sz w:val="24"/>
          <w:szCs w:val="24"/>
        </w:rPr>
        <w:t xml:space="preserve"> n</w:t>
      </w:r>
      <w:r w:rsidR="002818FA">
        <w:rPr>
          <w:rFonts w:ascii="Times New Roman" w:hAnsi="Times New Roman" w:cs="Times New Roman"/>
          <w:sz w:val="24"/>
          <w:szCs w:val="24"/>
        </w:rPr>
        <w:t>ë</w:t>
      </w:r>
      <w:r>
        <w:rPr>
          <w:rFonts w:ascii="Times New Roman" w:hAnsi="Times New Roman" w:cs="Times New Roman"/>
          <w:sz w:val="24"/>
          <w:szCs w:val="24"/>
        </w:rPr>
        <w:t xml:space="preserve"> Gjakovë gjate viti 2023  janë të regjistruar gjithsejtë  punëkërkues aktive 6075 persona,</w:t>
      </w:r>
      <w:r w:rsidR="002818FA">
        <w:rPr>
          <w:rFonts w:ascii="Times New Roman" w:hAnsi="Times New Roman" w:cs="Times New Roman"/>
          <w:sz w:val="24"/>
          <w:szCs w:val="24"/>
        </w:rPr>
        <w:t xml:space="preserve"> </w:t>
      </w:r>
      <w:r>
        <w:rPr>
          <w:rFonts w:ascii="Times New Roman" w:hAnsi="Times New Roman" w:cs="Times New Roman"/>
          <w:sz w:val="24"/>
          <w:szCs w:val="24"/>
        </w:rPr>
        <w:t xml:space="preserve">458 </w:t>
      </w:r>
      <w:r w:rsidR="002818FA">
        <w:rPr>
          <w:rFonts w:ascii="Times New Roman" w:hAnsi="Times New Roman" w:cs="Times New Roman"/>
          <w:sz w:val="24"/>
          <w:szCs w:val="24"/>
        </w:rPr>
        <w:t>prej</w:t>
      </w:r>
      <w:r>
        <w:rPr>
          <w:rFonts w:ascii="Times New Roman" w:hAnsi="Times New Roman" w:cs="Times New Roman"/>
          <w:sz w:val="24"/>
          <w:szCs w:val="24"/>
        </w:rPr>
        <w:t xml:space="preserve"> tyre </w:t>
      </w:r>
      <w:r w:rsidR="002818FA">
        <w:rPr>
          <w:rFonts w:ascii="Times New Roman" w:hAnsi="Times New Roman" w:cs="Times New Roman"/>
          <w:sz w:val="24"/>
          <w:szCs w:val="24"/>
        </w:rPr>
        <w:t>janë</w:t>
      </w:r>
      <w:r>
        <w:rPr>
          <w:rFonts w:ascii="Times New Roman" w:hAnsi="Times New Roman" w:cs="Times New Roman"/>
          <w:sz w:val="24"/>
          <w:szCs w:val="24"/>
        </w:rPr>
        <w:t xml:space="preserve"> nga komunitete rome, </w:t>
      </w:r>
      <w:proofErr w:type="spellStart"/>
      <w:r>
        <w:rPr>
          <w:rFonts w:ascii="Times New Roman" w:hAnsi="Times New Roman" w:cs="Times New Roman"/>
          <w:sz w:val="24"/>
          <w:szCs w:val="24"/>
        </w:rPr>
        <w:t>ashkali</w:t>
      </w:r>
      <w:proofErr w:type="spellEnd"/>
      <w:r>
        <w:rPr>
          <w:rFonts w:ascii="Times New Roman" w:hAnsi="Times New Roman" w:cs="Times New Roman"/>
          <w:sz w:val="24"/>
          <w:szCs w:val="24"/>
        </w:rPr>
        <w:t xml:space="preserve"> dhe egjiptian. </w:t>
      </w:r>
      <w:r w:rsidR="002818FA">
        <w:rPr>
          <w:rFonts w:ascii="Times New Roman" w:hAnsi="Times New Roman" w:cs="Times New Roman"/>
          <w:sz w:val="24"/>
          <w:szCs w:val="24"/>
        </w:rPr>
        <w:t>Përfitues</w:t>
      </w:r>
      <w:r>
        <w:rPr>
          <w:rFonts w:ascii="Times New Roman" w:hAnsi="Times New Roman" w:cs="Times New Roman"/>
          <w:sz w:val="24"/>
          <w:szCs w:val="24"/>
        </w:rPr>
        <w:t xml:space="preserve"> </w:t>
      </w:r>
      <w:r w:rsidR="002818FA">
        <w:rPr>
          <w:rFonts w:ascii="Times New Roman" w:hAnsi="Times New Roman" w:cs="Times New Roman"/>
          <w:sz w:val="24"/>
          <w:szCs w:val="24"/>
        </w:rPr>
        <w:t>të</w:t>
      </w:r>
      <w:r>
        <w:rPr>
          <w:rFonts w:ascii="Times New Roman" w:hAnsi="Times New Roman" w:cs="Times New Roman"/>
          <w:sz w:val="24"/>
          <w:szCs w:val="24"/>
        </w:rPr>
        <w:t xml:space="preserve"> projekteve të </w:t>
      </w:r>
      <w:r w:rsidR="002818FA">
        <w:rPr>
          <w:rFonts w:ascii="Times New Roman" w:hAnsi="Times New Roman" w:cs="Times New Roman"/>
          <w:sz w:val="24"/>
          <w:szCs w:val="24"/>
        </w:rPr>
        <w:t>punësimit</w:t>
      </w:r>
      <w:r>
        <w:rPr>
          <w:rFonts w:ascii="Times New Roman" w:hAnsi="Times New Roman" w:cs="Times New Roman"/>
          <w:sz w:val="24"/>
          <w:szCs w:val="24"/>
        </w:rPr>
        <w:t xml:space="preserve"> nga komunitete rome</w:t>
      </w:r>
      <w:r w:rsidR="002818FA">
        <w:rPr>
          <w:rFonts w:ascii="Times New Roman" w:hAnsi="Times New Roman" w:cs="Times New Roman"/>
          <w:sz w:val="24"/>
          <w:szCs w:val="24"/>
        </w:rPr>
        <w:t xml:space="preserve">, </w:t>
      </w:r>
      <w:proofErr w:type="spellStart"/>
      <w:r>
        <w:rPr>
          <w:rFonts w:ascii="Times New Roman" w:hAnsi="Times New Roman" w:cs="Times New Roman"/>
          <w:sz w:val="24"/>
          <w:szCs w:val="24"/>
        </w:rPr>
        <w:t>ashkali</w:t>
      </w:r>
      <w:proofErr w:type="spellEnd"/>
      <w:r>
        <w:rPr>
          <w:rFonts w:ascii="Times New Roman" w:hAnsi="Times New Roman" w:cs="Times New Roman"/>
          <w:sz w:val="24"/>
          <w:szCs w:val="24"/>
        </w:rPr>
        <w:t xml:space="preserve"> dhe egjiptian janë 22 persona apo 8% te totalit.</w:t>
      </w:r>
      <w:r w:rsidR="002818FA">
        <w:rPr>
          <w:rFonts w:ascii="Times New Roman" w:hAnsi="Times New Roman" w:cs="Times New Roman"/>
          <w:sz w:val="24"/>
          <w:szCs w:val="24"/>
        </w:rPr>
        <w:t xml:space="preserve"> </w:t>
      </w:r>
      <w:r>
        <w:rPr>
          <w:rFonts w:ascii="Times New Roman" w:hAnsi="Times New Roman" w:cs="Times New Roman"/>
          <w:sz w:val="24"/>
          <w:szCs w:val="24"/>
        </w:rPr>
        <w:t>Gjat</w:t>
      </w:r>
      <w:r w:rsidR="002818FA">
        <w:rPr>
          <w:rFonts w:ascii="Times New Roman" w:hAnsi="Times New Roman" w:cs="Times New Roman"/>
          <w:sz w:val="24"/>
          <w:szCs w:val="24"/>
        </w:rPr>
        <w:t>ë</w:t>
      </w:r>
      <w:r>
        <w:rPr>
          <w:rFonts w:ascii="Times New Roman" w:hAnsi="Times New Roman" w:cs="Times New Roman"/>
          <w:sz w:val="24"/>
          <w:szCs w:val="24"/>
        </w:rPr>
        <w:t xml:space="preserve"> vitit 2023 ZP n</w:t>
      </w:r>
      <w:r w:rsidR="002818FA">
        <w:rPr>
          <w:rFonts w:ascii="Times New Roman" w:hAnsi="Times New Roman" w:cs="Times New Roman"/>
          <w:sz w:val="24"/>
          <w:szCs w:val="24"/>
        </w:rPr>
        <w:t>ë</w:t>
      </w:r>
      <w:r>
        <w:rPr>
          <w:rFonts w:ascii="Times New Roman" w:hAnsi="Times New Roman" w:cs="Times New Roman"/>
          <w:sz w:val="24"/>
          <w:szCs w:val="24"/>
        </w:rPr>
        <w:t xml:space="preserve"> Gjakove ka lëshuar 751 deklarata t</w:t>
      </w:r>
      <w:r w:rsidR="002818FA">
        <w:rPr>
          <w:rFonts w:ascii="Times New Roman" w:hAnsi="Times New Roman" w:cs="Times New Roman"/>
          <w:sz w:val="24"/>
          <w:szCs w:val="24"/>
        </w:rPr>
        <w:t>ë</w:t>
      </w:r>
      <w:r>
        <w:rPr>
          <w:rFonts w:ascii="Times New Roman" w:hAnsi="Times New Roman" w:cs="Times New Roman"/>
          <w:sz w:val="24"/>
          <w:szCs w:val="24"/>
        </w:rPr>
        <w:t xml:space="preserve"> </w:t>
      </w:r>
      <w:r w:rsidR="002818FA">
        <w:rPr>
          <w:rFonts w:ascii="Times New Roman" w:hAnsi="Times New Roman" w:cs="Times New Roman"/>
          <w:sz w:val="24"/>
          <w:szCs w:val="24"/>
        </w:rPr>
        <w:t>papunësisë,</w:t>
      </w:r>
      <w:r>
        <w:rPr>
          <w:rFonts w:ascii="Times New Roman" w:hAnsi="Times New Roman" w:cs="Times New Roman"/>
          <w:sz w:val="24"/>
          <w:szCs w:val="24"/>
        </w:rPr>
        <w:t xml:space="preserve"> </w:t>
      </w:r>
      <w:r w:rsidR="002818FA">
        <w:rPr>
          <w:rFonts w:ascii="Times New Roman" w:hAnsi="Times New Roman" w:cs="Times New Roman"/>
          <w:sz w:val="24"/>
          <w:szCs w:val="24"/>
        </w:rPr>
        <w:t>të</w:t>
      </w:r>
      <w:r>
        <w:rPr>
          <w:rFonts w:ascii="Times New Roman" w:hAnsi="Times New Roman" w:cs="Times New Roman"/>
          <w:sz w:val="24"/>
          <w:szCs w:val="24"/>
        </w:rPr>
        <w:t xml:space="preserve"> </w:t>
      </w:r>
      <w:r w:rsidR="002818FA">
        <w:rPr>
          <w:rFonts w:ascii="Times New Roman" w:hAnsi="Times New Roman" w:cs="Times New Roman"/>
          <w:sz w:val="24"/>
          <w:szCs w:val="24"/>
        </w:rPr>
        <w:t xml:space="preserve">cilët  të </w:t>
      </w:r>
      <w:r>
        <w:rPr>
          <w:rFonts w:ascii="Times New Roman" w:hAnsi="Times New Roman" w:cs="Times New Roman"/>
          <w:sz w:val="24"/>
          <w:szCs w:val="24"/>
        </w:rPr>
        <w:t>gjithë nuk jam përfitues t</w:t>
      </w:r>
      <w:r w:rsidR="002818FA">
        <w:rPr>
          <w:rFonts w:ascii="Times New Roman" w:hAnsi="Times New Roman" w:cs="Times New Roman"/>
          <w:sz w:val="24"/>
          <w:szCs w:val="24"/>
        </w:rPr>
        <w:t xml:space="preserve">ë </w:t>
      </w:r>
      <w:r>
        <w:rPr>
          <w:rFonts w:ascii="Times New Roman" w:hAnsi="Times New Roman" w:cs="Times New Roman"/>
          <w:sz w:val="24"/>
          <w:szCs w:val="24"/>
        </w:rPr>
        <w:t>ndihma sociale</w:t>
      </w:r>
      <w:r w:rsidR="002818FA">
        <w:rPr>
          <w:rFonts w:ascii="Times New Roman" w:hAnsi="Times New Roman" w:cs="Times New Roman"/>
          <w:sz w:val="24"/>
          <w:szCs w:val="24"/>
        </w:rPr>
        <w:t xml:space="preserve">. </w:t>
      </w:r>
      <w:r>
        <w:rPr>
          <w:rFonts w:ascii="Times New Roman" w:hAnsi="Times New Roman" w:cs="Times New Roman"/>
          <w:sz w:val="24"/>
          <w:szCs w:val="24"/>
        </w:rPr>
        <w:t>Po ashtu t</w:t>
      </w:r>
      <w:r w:rsidR="002818FA">
        <w:rPr>
          <w:rFonts w:ascii="Times New Roman" w:hAnsi="Times New Roman" w:cs="Times New Roman"/>
          <w:sz w:val="24"/>
          <w:szCs w:val="24"/>
        </w:rPr>
        <w:t>ë</w:t>
      </w:r>
      <w:r>
        <w:rPr>
          <w:rFonts w:ascii="Times New Roman" w:hAnsi="Times New Roman" w:cs="Times New Roman"/>
          <w:sz w:val="24"/>
          <w:szCs w:val="24"/>
        </w:rPr>
        <w:t xml:space="preserve"> </w:t>
      </w:r>
      <w:r w:rsidR="002818FA">
        <w:rPr>
          <w:rFonts w:ascii="Times New Roman" w:hAnsi="Times New Roman" w:cs="Times New Roman"/>
          <w:sz w:val="24"/>
          <w:szCs w:val="24"/>
        </w:rPr>
        <w:t>punësuar</w:t>
      </w:r>
      <w:r>
        <w:rPr>
          <w:rFonts w:ascii="Times New Roman" w:hAnsi="Times New Roman" w:cs="Times New Roman"/>
          <w:sz w:val="24"/>
          <w:szCs w:val="24"/>
        </w:rPr>
        <w:t xml:space="preserve"> nga zyra e punësim gjat</w:t>
      </w:r>
      <w:r w:rsidR="002818FA">
        <w:rPr>
          <w:rFonts w:ascii="Times New Roman" w:hAnsi="Times New Roman" w:cs="Times New Roman"/>
          <w:sz w:val="24"/>
          <w:szCs w:val="24"/>
        </w:rPr>
        <w:t>ë</w:t>
      </w:r>
      <w:r>
        <w:rPr>
          <w:rFonts w:ascii="Times New Roman" w:hAnsi="Times New Roman" w:cs="Times New Roman"/>
          <w:sz w:val="24"/>
          <w:szCs w:val="24"/>
        </w:rPr>
        <w:t xml:space="preserve"> vitit 2023 </w:t>
      </w:r>
      <w:r w:rsidR="002818FA">
        <w:rPr>
          <w:rFonts w:ascii="Times New Roman" w:hAnsi="Times New Roman" w:cs="Times New Roman"/>
          <w:sz w:val="24"/>
          <w:szCs w:val="24"/>
        </w:rPr>
        <w:t>janë</w:t>
      </w:r>
      <w:r>
        <w:rPr>
          <w:rFonts w:ascii="Times New Roman" w:hAnsi="Times New Roman" w:cs="Times New Roman"/>
          <w:sz w:val="24"/>
          <w:szCs w:val="24"/>
        </w:rPr>
        <w:t xml:space="preserve"> 121 persona</w:t>
      </w:r>
      <w:r w:rsidR="002818FA">
        <w:rPr>
          <w:rFonts w:ascii="Times New Roman" w:hAnsi="Times New Roman" w:cs="Times New Roman"/>
          <w:sz w:val="24"/>
          <w:szCs w:val="24"/>
        </w:rPr>
        <w:t xml:space="preserve">, </w:t>
      </w:r>
      <w:r w:rsidR="00816AB4" w:rsidRPr="002818FA">
        <w:rPr>
          <w:rFonts w:ascii="Times New Roman" w:hAnsi="Times New Roman" w:cs="Times New Roman"/>
          <w:sz w:val="24"/>
          <w:szCs w:val="24"/>
        </w:rPr>
        <w:t xml:space="preserve">nuk ka të dhëna </w:t>
      </w:r>
      <w:r w:rsidR="002818FA" w:rsidRPr="002818FA">
        <w:rPr>
          <w:rFonts w:ascii="Times New Roman" w:hAnsi="Times New Roman" w:cs="Times New Roman"/>
          <w:sz w:val="24"/>
          <w:szCs w:val="24"/>
        </w:rPr>
        <w:t xml:space="preserve"> të sakta </w:t>
      </w:r>
      <w:r w:rsidR="00816AB4" w:rsidRPr="002818FA">
        <w:rPr>
          <w:rFonts w:ascii="Times New Roman" w:hAnsi="Times New Roman" w:cs="Times New Roman"/>
          <w:sz w:val="24"/>
          <w:szCs w:val="24"/>
        </w:rPr>
        <w:t>për numrin e të punësuarve në sektorin publik në nivel komunal, në sektorin publik në nivel qendror dhe në sektorin privat.</w:t>
      </w:r>
    </w:p>
    <w:p w14:paraId="111A0B5F" w14:textId="08308E58" w:rsidR="00816AB4" w:rsidRPr="005B6458" w:rsidRDefault="00816AB4" w:rsidP="00023BB7">
      <w:pPr>
        <w:spacing w:after="0" w:line="240" w:lineRule="auto"/>
        <w:jc w:val="both"/>
        <w:rPr>
          <w:rFonts w:ascii="Times New Roman" w:hAnsi="Times New Roman" w:cs="Times New Roman"/>
          <w:color w:val="385623" w:themeColor="accent6" w:themeShade="80"/>
          <w:sz w:val="24"/>
          <w:szCs w:val="24"/>
        </w:rPr>
      </w:pPr>
    </w:p>
    <w:p w14:paraId="04C8151B" w14:textId="226D074E" w:rsidR="00816AB4" w:rsidRPr="00DC2B6D" w:rsidRDefault="00816AB4" w:rsidP="00816AB4">
      <w:pPr>
        <w:spacing w:after="0" w:line="240" w:lineRule="auto"/>
        <w:jc w:val="both"/>
        <w:rPr>
          <w:rFonts w:ascii="Times New Roman" w:hAnsi="Times New Roman" w:cs="Times New Roman"/>
          <w:sz w:val="24"/>
          <w:szCs w:val="24"/>
        </w:rPr>
      </w:pPr>
      <w:r w:rsidRPr="00DC2B6D">
        <w:rPr>
          <w:rFonts w:ascii="Times New Roman" w:hAnsi="Times New Roman" w:cs="Times New Roman"/>
          <w:sz w:val="24"/>
          <w:szCs w:val="24"/>
        </w:rPr>
        <w:t>Përveç shkaktarëve të përgjithshëm që ndikojnë në nivelin e lartë të papunësisë, ka edhe shkaktarë të veçantë që i kontribuojnë papun</w:t>
      </w:r>
      <w:r w:rsidR="00E2175D" w:rsidRPr="00DC2B6D">
        <w:rPr>
          <w:rFonts w:ascii="Times New Roman" w:hAnsi="Times New Roman" w:cs="Times New Roman"/>
          <w:sz w:val="24"/>
          <w:szCs w:val="24"/>
        </w:rPr>
        <w:t xml:space="preserve">ësisë së madhe të komuniteteve Rom, </w:t>
      </w:r>
      <w:proofErr w:type="spellStart"/>
      <w:r w:rsidR="00E2175D" w:rsidRPr="00DC2B6D">
        <w:rPr>
          <w:rFonts w:ascii="Times New Roman" w:hAnsi="Times New Roman" w:cs="Times New Roman"/>
          <w:sz w:val="24"/>
          <w:szCs w:val="24"/>
        </w:rPr>
        <w:t>Ashkali</w:t>
      </w:r>
      <w:proofErr w:type="spellEnd"/>
      <w:r w:rsidR="00E2175D" w:rsidRPr="00DC2B6D">
        <w:rPr>
          <w:rFonts w:ascii="Times New Roman" w:hAnsi="Times New Roman" w:cs="Times New Roman"/>
          <w:sz w:val="24"/>
          <w:szCs w:val="24"/>
        </w:rPr>
        <w:t xml:space="preserve"> dhe E</w:t>
      </w:r>
      <w:r w:rsidRPr="00DC2B6D">
        <w:rPr>
          <w:rFonts w:ascii="Times New Roman" w:hAnsi="Times New Roman" w:cs="Times New Roman"/>
          <w:sz w:val="24"/>
          <w:szCs w:val="24"/>
        </w:rPr>
        <w:t>gjiptian</w:t>
      </w:r>
      <w:r w:rsidRPr="00DC2B6D">
        <w:rPr>
          <w:rFonts w:ascii="Times New Roman" w:hAnsi="Times New Roman" w:cs="Times New Roman"/>
          <w:sz w:val="24"/>
          <w:szCs w:val="24"/>
          <w:shd w:val="clear" w:color="auto" w:fill="FFFFFF"/>
        </w:rPr>
        <w:t xml:space="preserve"> </w:t>
      </w:r>
      <w:r w:rsidRPr="00DC2B6D">
        <w:rPr>
          <w:rFonts w:ascii="Times New Roman" w:hAnsi="Times New Roman" w:cs="Times New Roman"/>
          <w:sz w:val="24"/>
          <w:szCs w:val="24"/>
        </w:rPr>
        <w:t>në Komunën e Gjakovës</w:t>
      </w:r>
      <w:r w:rsidR="004E2F74" w:rsidRPr="00DC2B6D">
        <w:rPr>
          <w:rFonts w:ascii="Times New Roman" w:hAnsi="Times New Roman" w:cs="Times New Roman"/>
          <w:sz w:val="24"/>
          <w:szCs w:val="24"/>
        </w:rPr>
        <w:t xml:space="preserve"> </w:t>
      </w:r>
      <w:r w:rsidRPr="00DC2B6D">
        <w:rPr>
          <w:rFonts w:ascii="Times New Roman" w:hAnsi="Times New Roman" w:cs="Times New Roman"/>
          <w:sz w:val="24"/>
          <w:szCs w:val="24"/>
        </w:rPr>
        <w:t>t</w:t>
      </w:r>
      <w:r w:rsidR="004E2F74" w:rsidRPr="00DC2B6D">
        <w:rPr>
          <w:rFonts w:ascii="Times New Roman" w:hAnsi="Times New Roman" w:cs="Times New Roman"/>
          <w:sz w:val="24"/>
          <w:szCs w:val="24"/>
        </w:rPr>
        <w:t>ë</w:t>
      </w:r>
      <w:r w:rsidRPr="00DC2B6D">
        <w:rPr>
          <w:rFonts w:ascii="Times New Roman" w:hAnsi="Times New Roman" w:cs="Times New Roman"/>
          <w:sz w:val="24"/>
          <w:szCs w:val="24"/>
        </w:rPr>
        <w:t xml:space="preserve"> fundit ka mjaft kuadro t</w:t>
      </w:r>
      <w:r w:rsidR="004E2F74" w:rsidRPr="00DC2B6D">
        <w:rPr>
          <w:rFonts w:ascii="Times New Roman" w:hAnsi="Times New Roman" w:cs="Times New Roman"/>
          <w:sz w:val="24"/>
          <w:szCs w:val="24"/>
        </w:rPr>
        <w:t>ë</w:t>
      </w:r>
      <w:r w:rsidRPr="00DC2B6D">
        <w:rPr>
          <w:rFonts w:ascii="Times New Roman" w:hAnsi="Times New Roman" w:cs="Times New Roman"/>
          <w:sz w:val="24"/>
          <w:szCs w:val="24"/>
        </w:rPr>
        <w:t xml:space="preserve"> kualifikuar nga radhët e</w:t>
      </w:r>
      <w:r w:rsidR="004E2F74" w:rsidRPr="00DC2B6D">
        <w:rPr>
          <w:rFonts w:ascii="Times New Roman" w:hAnsi="Times New Roman" w:cs="Times New Roman"/>
          <w:sz w:val="24"/>
          <w:szCs w:val="24"/>
        </w:rPr>
        <w:t xml:space="preserve"> këtyre</w:t>
      </w:r>
      <w:r w:rsidR="00FC39A2" w:rsidRPr="00DC2B6D">
        <w:rPr>
          <w:rFonts w:ascii="Times New Roman" w:hAnsi="Times New Roman" w:cs="Times New Roman"/>
          <w:sz w:val="24"/>
          <w:szCs w:val="24"/>
        </w:rPr>
        <w:t xml:space="preserve"> komuniteteve ,ndër shkaktarët  është mungesa e kuadrove të</w:t>
      </w:r>
      <w:r w:rsidRPr="00DC2B6D">
        <w:rPr>
          <w:rFonts w:ascii="Times New Roman" w:hAnsi="Times New Roman" w:cs="Times New Roman"/>
          <w:sz w:val="24"/>
          <w:szCs w:val="24"/>
        </w:rPr>
        <w:t xml:space="preserve"> caktuar  me kualifikime universitare nga radhët e këtyre komuniteteve, gjë që e vështirëson punësimin e tyre në mungesë të plotësimit të kritereve ligjore, posaçërisht në sektorin publik, sidomos deri në arritjen e plotësimit të kuotave për punësimin e komuniteteve që parashihen me ligj e cili problem vazhdon te mbete e pa plotësuar, vlerësohet që </w:t>
      </w:r>
      <w:r w:rsidR="00BE005A" w:rsidRPr="00DC2B6D">
        <w:rPr>
          <w:rFonts w:ascii="Times New Roman" w:hAnsi="Times New Roman" w:cs="Times New Roman"/>
          <w:sz w:val="24"/>
          <w:szCs w:val="24"/>
        </w:rPr>
        <w:t>nuk është bërë mjaftueshëm nga K</w:t>
      </w:r>
      <w:r w:rsidRPr="00DC2B6D">
        <w:rPr>
          <w:rFonts w:ascii="Times New Roman" w:hAnsi="Times New Roman" w:cs="Times New Roman"/>
          <w:sz w:val="24"/>
          <w:szCs w:val="24"/>
        </w:rPr>
        <w:t>omuna për punësimin e atyre kuadrove nga këto komunitete që kanë kualifikime universitare</w:t>
      </w:r>
      <w:r w:rsidR="004E2F74" w:rsidRPr="00DC2B6D">
        <w:rPr>
          <w:rFonts w:ascii="Times New Roman" w:hAnsi="Times New Roman" w:cs="Times New Roman"/>
          <w:sz w:val="24"/>
          <w:szCs w:val="24"/>
        </w:rPr>
        <w:t xml:space="preserve">, edhe pse gjate viteve te fundit  numri i te kualifikuarve është rritur  mjaftueshëm  vazhdon të ketë punësim të ulet </w:t>
      </w:r>
      <w:r w:rsidRPr="00DC2B6D">
        <w:rPr>
          <w:rFonts w:ascii="Times New Roman" w:hAnsi="Times New Roman" w:cs="Times New Roman"/>
          <w:sz w:val="24"/>
          <w:szCs w:val="24"/>
        </w:rPr>
        <w:t xml:space="preserve">në Komunën e Gjakovës, </w:t>
      </w:r>
      <w:r w:rsidR="004E2F74" w:rsidRPr="00DC2B6D">
        <w:rPr>
          <w:rFonts w:ascii="Times New Roman" w:hAnsi="Times New Roman" w:cs="Times New Roman"/>
          <w:sz w:val="24"/>
          <w:szCs w:val="24"/>
        </w:rPr>
        <w:t>e për ketë</w:t>
      </w:r>
      <w:r w:rsidR="00BE005A" w:rsidRPr="00DC2B6D">
        <w:rPr>
          <w:rFonts w:ascii="Times New Roman" w:hAnsi="Times New Roman" w:cs="Times New Roman"/>
          <w:sz w:val="24"/>
          <w:szCs w:val="24"/>
        </w:rPr>
        <w:t xml:space="preserve"> duhet më shumë vullnet nga K</w:t>
      </w:r>
      <w:r w:rsidRPr="00DC2B6D">
        <w:rPr>
          <w:rFonts w:ascii="Times New Roman" w:hAnsi="Times New Roman" w:cs="Times New Roman"/>
          <w:sz w:val="24"/>
          <w:szCs w:val="24"/>
        </w:rPr>
        <w:t>omuna për t’ju ofruar mundësi këtyre kuadrove për punësim në institucionet publike komunale.</w:t>
      </w:r>
    </w:p>
    <w:p w14:paraId="49D17D7E" w14:textId="77777777" w:rsidR="00816AB4" w:rsidRPr="00DC2B6D" w:rsidRDefault="00816AB4" w:rsidP="00023BB7">
      <w:pPr>
        <w:spacing w:after="0" w:line="240" w:lineRule="auto"/>
        <w:jc w:val="both"/>
        <w:rPr>
          <w:rFonts w:ascii="Times New Roman" w:hAnsi="Times New Roman" w:cs="Times New Roman"/>
          <w:sz w:val="24"/>
          <w:szCs w:val="24"/>
        </w:rPr>
      </w:pPr>
    </w:p>
    <w:p w14:paraId="456BAB9C" w14:textId="70E70760" w:rsidR="00023BB7" w:rsidRPr="00DC2B6D" w:rsidRDefault="00BF271B" w:rsidP="00F53CF5">
      <w:pPr>
        <w:spacing w:after="0" w:line="240" w:lineRule="auto"/>
        <w:jc w:val="both"/>
        <w:rPr>
          <w:rFonts w:ascii="Times New Roman" w:hAnsi="Times New Roman" w:cs="Times New Roman"/>
          <w:sz w:val="24"/>
          <w:szCs w:val="24"/>
        </w:rPr>
      </w:pPr>
      <w:r w:rsidRPr="00DC2B6D">
        <w:rPr>
          <w:rFonts w:ascii="Times New Roman" w:hAnsi="Times New Roman" w:cs="Times New Roman"/>
          <w:sz w:val="24"/>
          <w:szCs w:val="24"/>
        </w:rPr>
        <w:t xml:space="preserve">Komuna e Gjakovës </w:t>
      </w:r>
      <w:r w:rsidR="0040411C" w:rsidRPr="00DC2B6D">
        <w:rPr>
          <w:rFonts w:ascii="Times New Roman" w:hAnsi="Times New Roman" w:cs="Times New Roman"/>
          <w:sz w:val="24"/>
          <w:szCs w:val="24"/>
        </w:rPr>
        <w:t xml:space="preserve">ka adresuar </w:t>
      </w:r>
      <w:r w:rsidRPr="00DC2B6D">
        <w:rPr>
          <w:rFonts w:ascii="Times New Roman" w:hAnsi="Times New Roman" w:cs="Times New Roman"/>
          <w:sz w:val="24"/>
          <w:szCs w:val="24"/>
        </w:rPr>
        <w:t xml:space="preserve"> problemin e papunësisë në mesin e këtyre komuniteteve dhe në kuadër të përpjekjeve dhe angazhimeve të saj ka mundësuar </w:t>
      </w:r>
      <w:r w:rsidR="0040411C" w:rsidRPr="00DC2B6D">
        <w:rPr>
          <w:rFonts w:ascii="Times New Roman" w:hAnsi="Times New Roman" w:cs="Times New Roman"/>
          <w:sz w:val="24"/>
          <w:szCs w:val="24"/>
        </w:rPr>
        <w:t xml:space="preserve">qe te rinjtë  e komuniteteve të ndjekin trajnime te ndryshëm </w:t>
      </w:r>
      <w:r w:rsidRPr="00DC2B6D">
        <w:rPr>
          <w:rFonts w:ascii="Times New Roman" w:hAnsi="Times New Roman" w:cs="Times New Roman"/>
          <w:sz w:val="24"/>
          <w:szCs w:val="24"/>
        </w:rPr>
        <w:t>në Qendrën e Aftësimit Profesional (QAP)</w:t>
      </w:r>
      <w:r w:rsidR="002F2812" w:rsidRPr="00DC2B6D">
        <w:rPr>
          <w:rFonts w:ascii="Times New Roman" w:hAnsi="Times New Roman" w:cs="Times New Roman"/>
          <w:sz w:val="24"/>
          <w:szCs w:val="24"/>
        </w:rPr>
        <w:t xml:space="preserve"> ku vetëm gjate viti</w:t>
      </w:r>
      <w:r w:rsidR="00FC39A2" w:rsidRPr="00DC2B6D">
        <w:rPr>
          <w:rFonts w:ascii="Times New Roman" w:hAnsi="Times New Roman" w:cs="Times New Roman"/>
          <w:sz w:val="24"/>
          <w:szCs w:val="24"/>
        </w:rPr>
        <w:t>t 2023 kanë</w:t>
      </w:r>
      <w:r w:rsidR="002F2812" w:rsidRPr="00DC2B6D">
        <w:rPr>
          <w:rFonts w:ascii="Times New Roman" w:hAnsi="Times New Roman" w:cs="Times New Roman"/>
          <w:sz w:val="24"/>
          <w:szCs w:val="24"/>
        </w:rPr>
        <w:t xml:space="preserve"> </w:t>
      </w:r>
      <w:r w:rsidR="00F53CF5" w:rsidRPr="00DC2B6D">
        <w:rPr>
          <w:rFonts w:ascii="Times New Roman" w:hAnsi="Times New Roman" w:cs="Times New Roman"/>
          <w:sz w:val="24"/>
          <w:szCs w:val="24"/>
        </w:rPr>
        <w:t>përfunduar</w:t>
      </w:r>
      <w:r w:rsidR="002F2812" w:rsidRPr="00DC2B6D">
        <w:rPr>
          <w:rFonts w:ascii="Times New Roman" w:hAnsi="Times New Roman" w:cs="Times New Roman"/>
          <w:sz w:val="24"/>
          <w:szCs w:val="24"/>
        </w:rPr>
        <w:t xml:space="preserve"> trajnimet dhe janë certifikuar </w:t>
      </w:r>
      <w:r w:rsidR="00F53CF5" w:rsidRPr="00DC2B6D">
        <w:rPr>
          <w:rFonts w:ascii="Times New Roman" w:hAnsi="Times New Roman" w:cs="Times New Roman"/>
          <w:sz w:val="24"/>
          <w:szCs w:val="24"/>
        </w:rPr>
        <w:t>një</w:t>
      </w:r>
      <w:r w:rsidR="002F2812" w:rsidRPr="00DC2B6D">
        <w:rPr>
          <w:rFonts w:ascii="Times New Roman" w:hAnsi="Times New Roman" w:cs="Times New Roman"/>
          <w:sz w:val="24"/>
          <w:szCs w:val="24"/>
        </w:rPr>
        <w:t xml:space="preserve"> kuzhinier dhe 8 </w:t>
      </w:r>
      <w:r w:rsidR="00F53CF5" w:rsidRPr="00DC2B6D">
        <w:rPr>
          <w:rFonts w:ascii="Times New Roman" w:hAnsi="Times New Roman" w:cs="Times New Roman"/>
          <w:sz w:val="24"/>
          <w:szCs w:val="24"/>
        </w:rPr>
        <w:t>rrobaqepës</w:t>
      </w:r>
      <w:r w:rsidR="002F2812" w:rsidRPr="00DC2B6D">
        <w:rPr>
          <w:rFonts w:ascii="Times New Roman" w:hAnsi="Times New Roman" w:cs="Times New Roman"/>
          <w:sz w:val="24"/>
          <w:szCs w:val="24"/>
        </w:rPr>
        <w:t xml:space="preserve"> </w:t>
      </w:r>
      <w:r w:rsidRPr="00DC2B6D">
        <w:rPr>
          <w:rFonts w:ascii="Times New Roman" w:hAnsi="Times New Roman" w:cs="Times New Roman"/>
          <w:sz w:val="24"/>
          <w:szCs w:val="24"/>
        </w:rPr>
        <w:t>, ka ofruar subvencione për fushën e zejtarisë dhe bujqësisë (pajisje dhe trajnime profesionale), nga të cilat kanë përfituar edhe pjesëtarët e këtyre komuniteteve (të vetë-punësuar në këto fusha),</w:t>
      </w:r>
      <w:r w:rsidR="00FC39A2" w:rsidRPr="00DC2B6D">
        <w:rPr>
          <w:rFonts w:ascii="Times New Roman" w:hAnsi="Times New Roman" w:cs="Times New Roman"/>
          <w:sz w:val="24"/>
          <w:szCs w:val="24"/>
        </w:rPr>
        <w:t xml:space="preserve"> ka përkrahur punësimin </w:t>
      </w:r>
      <w:proofErr w:type="spellStart"/>
      <w:r w:rsidR="00FC39A2" w:rsidRPr="00DC2B6D">
        <w:rPr>
          <w:rFonts w:ascii="Times New Roman" w:hAnsi="Times New Roman" w:cs="Times New Roman"/>
          <w:sz w:val="24"/>
          <w:szCs w:val="24"/>
        </w:rPr>
        <w:lastRenderedPageBreak/>
        <w:t>sezonal</w:t>
      </w:r>
      <w:proofErr w:type="spellEnd"/>
      <w:r w:rsidRPr="00DC2B6D">
        <w:rPr>
          <w:rFonts w:ascii="Times New Roman" w:hAnsi="Times New Roman" w:cs="Times New Roman"/>
          <w:sz w:val="24"/>
          <w:szCs w:val="24"/>
        </w:rPr>
        <w:t xml:space="preserve"> të pjesëtarëve të këtyre komuniteteve në ndërmarrjet publike komunale, si dhe ka përkrahur në forma të ndryshme OJQ-të që merren me adresimin e papunësisë së këtyre komuniteteve në Komunën e </w:t>
      </w:r>
      <w:r w:rsidR="0040411C" w:rsidRPr="00DC2B6D">
        <w:rPr>
          <w:rFonts w:ascii="Times New Roman" w:hAnsi="Times New Roman" w:cs="Times New Roman"/>
          <w:sz w:val="24"/>
          <w:szCs w:val="24"/>
        </w:rPr>
        <w:t xml:space="preserve">Gjakovës. </w:t>
      </w:r>
    </w:p>
    <w:p w14:paraId="4C9A1DA6" w14:textId="418154B0" w:rsidR="00D4523E" w:rsidRPr="00DC2B6D" w:rsidRDefault="00FC39A2" w:rsidP="00D4523E">
      <w:pPr>
        <w:spacing w:after="0" w:line="240" w:lineRule="auto"/>
        <w:jc w:val="both"/>
        <w:rPr>
          <w:rFonts w:ascii="Times New Roman" w:hAnsi="Times New Roman" w:cs="Times New Roman"/>
          <w:sz w:val="24"/>
          <w:szCs w:val="24"/>
        </w:rPr>
      </w:pPr>
      <w:r w:rsidRPr="00DC2B6D">
        <w:rPr>
          <w:rFonts w:ascii="Times New Roman" w:hAnsi="Times New Roman" w:cs="Times New Roman"/>
          <w:sz w:val="24"/>
          <w:szCs w:val="24"/>
        </w:rPr>
        <w:t xml:space="preserve">Niveli  i lartë i papunësisë të pjesëtarëve të komuniteteve Rom, </w:t>
      </w:r>
      <w:proofErr w:type="spellStart"/>
      <w:r w:rsidRPr="00DC2B6D">
        <w:rPr>
          <w:rFonts w:ascii="Times New Roman" w:hAnsi="Times New Roman" w:cs="Times New Roman"/>
          <w:sz w:val="24"/>
          <w:szCs w:val="24"/>
        </w:rPr>
        <w:t>Ashkali</w:t>
      </w:r>
      <w:proofErr w:type="spellEnd"/>
      <w:r w:rsidRPr="00DC2B6D">
        <w:rPr>
          <w:rFonts w:ascii="Times New Roman" w:hAnsi="Times New Roman" w:cs="Times New Roman"/>
          <w:sz w:val="24"/>
          <w:szCs w:val="24"/>
        </w:rPr>
        <w:t xml:space="preserve"> dhe E</w:t>
      </w:r>
      <w:r w:rsidR="00F53CF5" w:rsidRPr="00DC2B6D">
        <w:rPr>
          <w:rFonts w:ascii="Times New Roman" w:hAnsi="Times New Roman" w:cs="Times New Roman"/>
          <w:sz w:val="24"/>
          <w:szCs w:val="24"/>
        </w:rPr>
        <w:t xml:space="preserve">gjiptian në Komunën e Gjakovës, përveç faktorëve të tjerë, është faktori kyç që ndikon në gjendjen e rëndë të mirëqenies sociale </w:t>
      </w:r>
      <w:r w:rsidRPr="00DC2B6D">
        <w:rPr>
          <w:rFonts w:ascii="Times New Roman" w:hAnsi="Times New Roman" w:cs="Times New Roman"/>
          <w:sz w:val="24"/>
          <w:szCs w:val="24"/>
        </w:rPr>
        <w:t>të këtyre komuniteteve në këtë K</w:t>
      </w:r>
      <w:r w:rsidR="00F53CF5" w:rsidRPr="00DC2B6D">
        <w:rPr>
          <w:rFonts w:ascii="Times New Roman" w:hAnsi="Times New Roman" w:cs="Times New Roman"/>
          <w:sz w:val="24"/>
          <w:szCs w:val="24"/>
        </w:rPr>
        <w:t>omunë. Nu</w:t>
      </w:r>
      <w:r w:rsidRPr="00DC2B6D">
        <w:rPr>
          <w:rFonts w:ascii="Times New Roman" w:hAnsi="Times New Roman" w:cs="Times New Roman"/>
          <w:sz w:val="24"/>
          <w:szCs w:val="24"/>
        </w:rPr>
        <w:t>mri  familjeve të</w:t>
      </w:r>
      <w:r w:rsidR="00BE005A" w:rsidRPr="00DC2B6D">
        <w:rPr>
          <w:rFonts w:ascii="Times New Roman" w:hAnsi="Times New Roman" w:cs="Times New Roman"/>
          <w:sz w:val="24"/>
          <w:szCs w:val="24"/>
        </w:rPr>
        <w:t xml:space="preserve"> komuniteteve Rom, </w:t>
      </w:r>
      <w:proofErr w:type="spellStart"/>
      <w:r w:rsidR="00BE005A" w:rsidRPr="00DC2B6D">
        <w:rPr>
          <w:rFonts w:ascii="Times New Roman" w:hAnsi="Times New Roman" w:cs="Times New Roman"/>
          <w:sz w:val="24"/>
          <w:szCs w:val="24"/>
        </w:rPr>
        <w:t>Ashkali</w:t>
      </w:r>
      <w:proofErr w:type="spellEnd"/>
      <w:r w:rsidR="00BE005A" w:rsidRPr="00DC2B6D">
        <w:rPr>
          <w:rFonts w:ascii="Times New Roman" w:hAnsi="Times New Roman" w:cs="Times New Roman"/>
          <w:sz w:val="24"/>
          <w:szCs w:val="24"/>
        </w:rPr>
        <w:t xml:space="preserve"> dhe E</w:t>
      </w:r>
      <w:r w:rsidRPr="00DC2B6D">
        <w:rPr>
          <w:rFonts w:ascii="Times New Roman" w:hAnsi="Times New Roman" w:cs="Times New Roman"/>
          <w:sz w:val="24"/>
          <w:szCs w:val="24"/>
        </w:rPr>
        <w:t>gjiptian në këtë K</w:t>
      </w:r>
      <w:r w:rsidR="00F53CF5" w:rsidRPr="00DC2B6D">
        <w:rPr>
          <w:rFonts w:ascii="Times New Roman" w:hAnsi="Times New Roman" w:cs="Times New Roman"/>
          <w:sz w:val="24"/>
          <w:szCs w:val="24"/>
        </w:rPr>
        <w:t>omunë që marrin asistencë sociale</w:t>
      </w:r>
      <w:r w:rsidR="00A60FC6" w:rsidRPr="00DC2B6D">
        <w:rPr>
          <w:rFonts w:ascii="Times New Roman" w:hAnsi="Times New Roman" w:cs="Times New Roman"/>
          <w:sz w:val="24"/>
          <w:szCs w:val="24"/>
        </w:rPr>
        <w:t xml:space="preserve"> janë:</w:t>
      </w:r>
      <w:r w:rsidR="00F53CF5" w:rsidRPr="00DC2B6D">
        <w:rPr>
          <w:rFonts w:ascii="Times New Roman" w:hAnsi="Times New Roman" w:cs="Times New Roman"/>
          <w:sz w:val="24"/>
          <w:szCs w:val="24"/>
        </w:rPr>
        <w:t xml:space="preserve"> 439 me </w:t>
      </w:r>
      <w:proofErr w:type="spellStart"/>
      <w:r w:rsidR="00F53CF5" w:rsidRPr="00DC2B6D">
        <w:rPr>
          <w:rFonts w:ascii="Times New Roman" w:hAnsi="Times New Roman" w:cs="Times New Roman"/>
          <w:sz w:val="24"/>
          <w:szCs w:val="24"/>
        </w:rPr>
        <w:t>gjith</w:t>
      </w:r>
      <w:r w:rsidR="00A60FC6" w:rsidRPr="00DC2B6D">
        <w:rPr>
          <w:rFonts w:ascii="Times New Roman" w:hAnsi="Times New Roman" w:cs="Times New Roman"/>
          <w:sz w:val="24"/>
          <w:szCs w:val="24"/>
        </w:rPr>
        <w:t>ësejtë</w:t>
      </w:r>
      <w:proofErr w:type="spellEnd"/>
      <w:r w:rsidR="00A60FC6" w:rsidRPr="00DC2B6D">
        <w:rPr>
          <w:rFonts w:ascii="Times New Roman" w:hAnsi="Times New Roman" w:cs="Times New Roman"/>
          <w:sz w:val="24"/>
          <w:szCs w:val="24"/>
        </w:rPr>
        <w:t xml:space="preserve"> 2</w:t>
      </w:r>
      <w:r w:rsidR="00BE005A" w:rsidRPr="00DC2B6D">
        <w:rPr>
          <w:rFonts w:ascii="Times New Roman" w:hAnsi="Times New Roman" w:cs="Times New Roman"/>
          <w:sz w:val="24"/>
          <w:szCs w:val="24"/>
        </w:rPr>
        <w:t>.</w:t>
      </w:r>
      <w:r w:rsidR="00A60FC6" w:rsidRPr="00DC2B6D">
        <w:rPr>
          <w:rFonts w:ascii="Times New Roman" w:hAnsi="Times New Roman" w:cs="Times New Roman"/>
          <w:sz w:val="24"/>
          <w:szCs w:val="24"/>
        </w:rPr>
        <w:t>046 anëtarë</w:t>
      </w:r>
      <w:r w:rsidR="00F53CF5" w:rsidRPr="00DC2B6D">
        <w:rPr>
          <w:rFonts w:ascii="Times New Roman" w:hAnsi="Times New Roman" w:cs="Times New Roman"/>
          <w:sz w:val="24"/>
          <w:szCs w:val="24"/>
        </w:rPr>
        <w:t xml:space="preserve">. Janë shfaqur shqetësime edhe sa i përket mënyrës së funksionimit të skemës sociale, për shkak se gjatë punësimit </w:t>
      </w:r>
      <w:proofErr w:type="spellStart"/>
      <w:r w:rsidR="00F53CF5" w:rsidRPr="00DC2B6D">
        <w:rPr>
          <w:rFonts w:ascii="Times New Roman" w:hAnsi="Times New Roman" w:cs="Times New Roman"/>
          <w:sz w:val="24"/>
          <w:szCs w:val="24"/>
        </w:rPr>
        <w:t>sezonal</w:t>
      </w:r>
      <w:proofErr w:type="spellEnd"/>
      <w:r w:rsidR="00F53CF5" w:rsidRPr="00DC2B6D">
        <w:rPr>
          <w:rFonts w:ascii="Times New Roman" w:hAnsi="Times New Roman" w:cs="Times New Roman"/>
          <w:sz w:val="24"/>
          <w:szCs w:val="24"/>
        </w:rPr>
        <w:t xml:space="preserve"> këtyre familjeve ju ndërpritet skema sociale, prandaj, meqë punësimi </w:t>
      </w:r>
      <w:proofErr w:type="spellStart"/>
      <w:r w:rsidR="00F53CF5" w:rsidRPr="00DC2B6D">
        <w:rPr>
          <w:rFonts w:ascii="Times New Roman" w:hAnsi="Times New Roman" w:cs="Times New Roman"/>
          <w:sz w:val="24"/>
          <w:szCs w:val="24"/>
        </w:rPr>
        <w:t>sezonal</w:t>
      </w:r>
      <w:proofErr w:type="spellEnd"/>
      <w:r w:rsidR="00F53CF5" w:rsidRPr="00DC2B6D">
        <w:rPr>
          <w:rFonts w:ascii="Times New Roman" w:hAnsi="Times New Roman" w:cs="Times New Roman"/>
          <w:sz w:val="24"/>
          <w:szCs w:val="24"/>
        </w:rPr>
        <w:t xml:space="preserve"> është i përkohshëm, shumë nga ta hezitojnë për punësime të tilla, sepse pas punësimit </w:t>
      </w:r>
      <w:proofErr w:type="spellStart"/>
      <w:r w:rsidR="00F53CF5" w:rsidRPr="00DC2B6D">
        <w:rPr>
          <w:rFonts w:ascii="Times New Roman" w:hAnsi="Times New Roman" w:cs="Times New Roman"/>
          <w:sz w:val="24"/>
          <w:szCs w:val="24"/>
        </w:rPr>
        <w:t>sezonal</w:t>
      </w:r>
      <w:proofErr w:type="spellEnd"/>
      <w:r w:rsidR="00F53CF5" w:rsidRPr="00DC2B6D">
        <w:rPr>
          <w:rFonts w:ascii="Times New Roman" w:hAnsi="Times New Roman" w:cs="Times New Roman"/>
          <w:sz w:val="24"/>
          <w:szCs w:val="24"/>
        </w:rPr>
        <w:t xml:space="preserve"> ballafaqohen me mjaft probleme për t’u rikthyer në skemë sociale përsëri</w:t>
      </w:r>
      <w:r w:rsidR="00D4523E" w:rsidRPr="00DC2B6D">
        <w:rPr>
          <w:rFonts w:ascii="Times New Roman" w:hAnsi="Times New Roman" w:cs="Times New Roman"/>
          <w:sz w:val="24"/>
          <w:szCs w:val="24"/>
        </w:rPr>
        <w:t xml:space="preserve">. </w:t>
      </w:r>
    </w:p>
    <w:p w14:paraId="2F8A8A3F" w14:textId="4CFE9E88" w:rsidR="00D4523E" w:rsidRPr="005B6458" w:rsidRDefault="00A60FC6" w:rsidP="00D4523E">
      <w:pPr>
        <w:spacing w:after="0" w:line="240" w:lineRule="auto"/>
        <w:jc w:val="both"/>
        <w:rPr>
          <w:rFonts w:ascii="Times New Roman" w:hAnsi="Times New Roman" w:cs="Times New Roman"/>
          <w:color w:val="385623" w:themeColor="accent6" w:themeShade="80"/>
          <w:sz w:val="24"/>
          <w:szCs w:val="24"/>
        </w:rPr>
      </w:pPr>
      <w:proofErr w:type="spellStart"/>
      <w:r w:rsidRPr="00DC2B6D">
        <w:rPr>
          <w:rFonts w:ascii="Times New Roman" w:hAnsi="Times New Roman" w:cs="Times New Roman"/>
          <w:sz w:val="24"/>
          <w:szCs w:val="24"/>
        </w:rPr>
        <w:t>N</w:t>
      </w:r>
      <w:r w:rsidR="00BE005A" w:rsidRPr="00DC2B6D">
        <w:rPr>
          <w:rFonts w:ascii="Times New Roman" w:hAnsi="Times New Roman" w:cs="Times New Roman"/>
          <w:sz w:val="24"/>
          <w:szCs w:val="24"/>
        </w:rPr>
        <w:t>’</w:t>
      </w:r>
      <w:r w:rsidR="00D4523E" w:rsidRPr="00DC2B6D">
        <w:rPr>
          <w:rFonts w:ascii="Times New Roman" w:hAnsi="Times New Roman" w:cs="Times New Roman"/>
          <w:sz w:val="24"/>
          <w:szCs w:val="24"/>
        </w:rPr>
        <w:t>funksion</w:t>
      </w:r>
      <w:proofErr w:type="spellEnd"/>
      <w:r w:rsidR="00D4523E" w:rsidRPr="00DC2B6D">
        <w:rPr>
          <w:rFonts w:ascii="Times New Roman" w:hAnsi="Times New Roman" w:cs="Times New Roman"/>
          <w:sz w:val="24"/>
          <w:szCs w:val="24"/>
        </w:rPr>
        <w:t xml:space="preserve"> të përmirësimit të mirë</w:t>
      </w:r>
      <w:r w:rsidRPr="00DC2B6D">
        <w:rPr>
          <w:rFonts w:ascii="Times New Roman" w:hAnsi="Times New Roman" w:cs="Times New Roman"/>
          <w:sz w:val="24"/>
          <w:szCs w:val="24"/>
        </w:rPr>
        <w:t xml:space="preserve">qenies sociale të komuniteteve Rom, </w:t>
      </w:r>
      <w:proofErr w:type="spellStart"/>
      <w:r w:rsidRPr="00DC2B6D">
        <w:rPr>
          <w:rFonts w:ascii="Times New Roman" w:hAnsi="Times New Roman" w:cs="Times New Roman"/>
          <w:sz w:val="24"/>
          <w:szCs w:val="24"/>
        </w:rPr>
        <w:t>Ashkali</w:t>
      </w:r>
      <w:proofErr w:type="spellEnd"/>
      <w:r w:rsidRPr="00DC2B6D">
        <w:rPr>
          <w:rFonts w:ascii="Times New Roman" w:hAnsi="Times New Roman" w:cs="Times New Roman"/>
          <w:sz w:val="24"/>
          <w:szCs w:val="24"/>
        </w:rPr>
        <w:t xml:space="preserve"> dhe E</w:t>
      </w:r>
      <w:r w:rsidR="00D4523E" w:rsidRPr="00DC2B6D">
        <w:rPr>
          <w:rFonts w:ascii="Times New Roman" w:hAnsi="Times New Roman" w:cs="Times New Roman"/>
          <w:sz w:val="24"/>
          <w:szCs w:val="24"/>
        </w:rPr>
        <w:t>gjiptian në Ko</w:t>
      </w:r>
      <w:r w:rsidRPr="00DC2B6D">
        <w:rPr>
          <w:rFonts w:ascii="Times New Roman" w:hAnsi="Times New Roman" w:cs="Times New Roman"/>
          <w:sz w:val="24"/>
          <w:szCs w:val="24"/>
        </w:rPr>
        <w:t>munën e Gjakovës vlerësohet se K</w:t>
      </w:r>
      <w:r w:rsidR="00D4523E" w:rsidRPr="00DC2B6D">
        <w:rPr>
          <w:rFonts w:ascii="Times New Roman" w:hAnsi="Times New Roman" w:cs="Times New Roman"/>
          <w:sz w:val="24"/>
          <w:szCs w:val="24"/>
        </w:rPr>
        <w:t xml:space="preserve">omuna në bashkëpunim dhe me përkrahjen edhe të </w:t>
      </w:r>
      <w:proofErr w:type="spellStart"/>
      <w:r w:rsidR="00D4523E" w:rsidRPr="00DC2B6D">
        <w:rPr>
          <w:rFonts w:ascii="Times New Roman" w:hAnsi="Times New Roman" w:cs="Times New Roman"/>
          <w:sz w:val="24"/>
          <w:szCs w:val="24"/>
        </w:rPr>
        <w:t>akterëve</w:t>
      </w:r>
      <w:proofErr w:type="spellEnd"/>
      <w:r w:rsidR="00D4523E" w:rsidRPr="00DC2B6D">
        <w:rPr>
          <w:rFonts w:ascii="Times New Roman" w:hAnsi="Times New Roman" w:cs="Times New Roman"/>
          <w:sz w:val="24"/>
          <w:szCs w:val="24"/>
        </w:rPr>
        <w:t xml:space="preserve"> të tjerë duhet të ndërmarrin fushata informuese për skemat e ndihmës sociale dhe për skemat e mbrojtjes dhe shërbimeve sociale që ofrohen n</w:t>
      </w:r>
      <w:r w:rsidRPr="00DC2B6D">
        <w:rPr>
          <w:rFonts w:ascii="Times New Roman" w:hAnsi="Times New Roman" w:cs="Times New Roman"/>
          <w:sz w:val="24"/>
          <w:szCs w:val="24"/>
        </w:rPr>
        <w:t>ga niveli komunal. Gjithashtu, K</w:t>
      </w:r>
      <w:r w:rsidR="00D4523E" w:rsidRPr="00DC2B6D">
        <w:rPr>
          <w:rFonts w:ascii="Times New Roman" w:hAnsi="Times New Roman" w:cs="Times New Roman"/>
          <w:sz w:val="24"/>
          <w:szCs w:val="24"/>
        </w:rPr>
        <w:t>omuna në bashkëpunim me donatorët duhet të ofrojnë pako ushqimore dhe veshmbath</w:t>
      </w:r>
      <w:r w:rsidRPr="00DC2B6D">
        <w:rPr>
          <w:rFonts w:ascii="Times New Roman" w:hAnsi="Times New Roman" w:cs="Times New Roman"/>
          <w:sz w:val="24"/>
          <w:szCs w:val="24"/>
        </w:rPr>
        <w:t xml:space="preserve">je për familjet e komuniteteve Rom, </w:t>
      </w:r>
      <w:proofErr w:type="spellStart"/>
      <w:r w:rsidRPr="00DC2B6D">
        <w:rPr>
          <w:rFonts w:ascii="Times New Roman" w:hAnsi="Times New Roman" w:cs="Times New Roman"/>
          <w:sz w:val="24"/>
          <w:szCs w:val="24"/>
        </w:rPr>
        <w:t>Ashkali</w:t>
      </w:r>
      <w:proofErr w:type="spellEnd"/>
      <w:r w:rsidRPr="00DC2B6D">
        <w:rPr>
          <w:rFonts w:ascii="Times New Roman" w:hAnsi="Times New Roman" w:cs="Times New Roman"/>
          <w:sz w:val="24"/>
          <w:szCs w:val="24"/>
        </w:rPr>
        <w:t xml:space="preserve"> dhe E</w:t>
      </w:r>
      <w:r w:rsidR="00D4523E" w:rsidRPr="00DC2B6D">
        <w:rPr>
          <w:rFonts w:ascii="Times New Roman" w:hAnsi="Times New Roman" w:cs="Times New Roman"/>
          <w:sz w:val="24"/>
          <w:szCs w:val="24"/>
        </w:rPr>
        <w:t>gjiptian me gjendje shumë të rëndë ekonomike në këtë komunë</w:t>
      </w:r>
      <w:r w:rsidR="00D4523E" w:rsidRPr="005B6458">
        <w:rPr>
          <w:rFonts w:ascii="Times New Roman" w:hAnsi="Times New Roman" w:cs="Times New Roman"/>
          <w:color w:val="385623" w:themeColor="accent6" w:themeShade="80"/>
          <w:sz w:val="24"/>
          <w:szCs w:val="24"/>
        </w:rPr>
        <w:t>.</w:t>
      </w:r>
    </w:p>
    <w:p w14:paraId="728CCD4E" w14:textId="4EE7D95C" w:rsidR="00F53CF5" w:rsidRPr="005B6458" w:rsidRDefault="00F53CF5" w:rsidP="00F53CF5">
      <w:pPr>
        <w:spacing w:after="0" w:line="240" w:lineRule="auto"/>
        <w:jc w:val="both"/>
        <w:rPr>
          <w:rFonts w:ascii="Times New Roman" w:hAnsi="Times New Roman" w:cs="Times New Roman"/>
          <w:b/>
          <w:color w:val="385623" w:themeColor="accent6" w:themeShade="80"/>
          <w:sz w:val="28"/>
          <w:szCs w:val="24"/>
        </w:rPr>
      </w:pPr>
    </w:p>
    <w:p w14:paraId="294232FA" w14:textId="5FDDFEBB" w:rsidR="0098192D" w:rsidRPr="00DC2B6D" w:rsidRDefault="0098192D" w:rsidP="0098192D">
      <w:pPr>
        <w:pStyle w:val="NormalWeb"/>
      </w:pPr>
      <w:r w:rsidRPr="00DC2B6D">
        <w:rPr>
          <w:rFonts w:ascii="Times New Roman" w:hAnsi="Times New Roman" w:cs="Times New Roman"/>
          <w:sz w:val="24"/>
          <w:szCs w:val="24"/>
        </w:rPr>
        <w:t>N</w:t>
      </w:r>
      <w:r w:rsidR="00D4523E" w:rsidRPr="00DC2B6D">
        <w:rPr>
          <w:rFonts w:ascii="Times New Roman" w:hAnsi="Times New Roman" w:cs="Times New Roman"/>
          <w:sz w:val="24"/>
          <w:szCs w:val="24"/>
        </w:rPr>
        <w:t xml:space="preserve">ë </w:t>
      </w:r>
      <w:r w:rsidR="00A60FC6" w:rsidRPr="00DC2B6D">
        <w:rPr>
          <w:rFonts w:ascii="Times New Roman" w:hAnsi="Times New Roman" w:cs="Times New Roman"/>
          <w:sz w:val="24"/>
          <w:szCs w:val="24"/>
        </w:rPr>
        <w:t>bazë</w:t>
      </w:r>
      <w:r w:rsidRPr="00DC2B6D">
        <w:rPr>
          <w:rFonts w:ascii="Times New Roman" w:hAnsi="Times New Roman" w:cs="Times New Roman"/>
          <w:sz w:val="24"/>
          <w:szCs w:val="24"/>
        </w:rPr>
        <w:t xml:space="preserve"> t</w:t>
      </w:r>
      <w:r w:rsidR="00D4523E" w:rsidRPr="00DC2B6D">
        <w:rPr>
          <w:rFonts w:ascii="Times New Roman" w:hAnsi="Times New Roman" w:cs="Times New Roman"/>
          <w:sz w:val="24"/>
          <w:szCs w:val="24"/>
        </w:rPr>
        <w:t>ë</w:t>
      </w:r>
      <w:r w:rsidR="00A60FC6" w:rsidRPr="00DC2B6D">
        <w:rPr>
          <w:rFonts w:ascii="Times New Roman" w:hAnsi="Times New Roman" w:cs="Times New Roman"/>
          <w:sz w:val="24"/>
          <w:szCs w:val="24"/>
        </w:rPr>
        <w:t xml:space="preserve"> dhë</w:t>
      </w:r>
      <w:r w:rsidRPr="00DC2B6D">
        <w:rPr>
          <w:rFonts w:ascii="Times New Roman" w:hAnsi="Times New Roman" w:cs="Times New Roman"/>
          <w:sz w:val="24"/>
          <w:szCs w:val="24"/>
        </w:rPr>
        <w:t>n</w:t>
      </w:r>
      <w:r w:rsidR="00A60FC6" w:rsidRPr="00DC2B6D">
        <w:rPr>
          <w:rFonts w:ascii="Times New Roman" w:hAnsi="Times New Roman" w:cs="Times New Roman"/>
          <w:sz w:val="24"/>
          <w:szCs w:val="24"/>
        </w:rPr>
        <w:t>a</w:t>
      </w:r>
      <w:r w:rsidR="00AC2E08" w:rsidRPr="00DC2B6D">
        <w:rPr>
          <w:rFonts w:ascii="Times New Roman" w:hAnsi="Times New Roman" w:cs="Times New Roman"/>
          <w:sz w:val="24"/>
          <w:szCs w:val="24"/>
        </w:rPr>
        <w:t>ve zyrtare të</w:t>
      </w:r>
      <w:r w:rsidRPr="00DC2B6D">
        <w:rPr>
          <w:rFonts w:ascii="Times New Roman" w:hAnsi="Times New Roman" w:cs="Times New Roman"/>
          <w:sz w:val="24"/>
          <w:szCs w:val="24"/>
        </w:rPr>
        <w:t xml:space="preserve"> dërguar</w:t>
      </w:r>
      <w:r w:rsidR="00A60FC6" w:rsidRPr="00DC2B6D">
        <w:rPr>
          <w:rFonts w:ascii="Times New Roman" w:hAnsi="Times New Roman" w:cs="Times New Roman"/>
          <w:sz w:val="24"/>
          <w:szCs w:val="24"/>
        </w:rPr>
        <w:t>a</w:t>
      </w:r>
      <w:r w:rsidRPr="00DC2B6D">
        <w:rPr>
          <w:rFonts w:ascii="Times New Roman" w:hAnsi="Times New Roman" w:cs="Times New Roman"/>
          <w:sz w:val="24"/>
          <w:szCs w:val="24"/>
        </w:rPr>
        <w:t xml:space="preserve"> nga Ministria</w:t>
      </w:r>
      <w:r w:rsidR="00A60FC6" w:rsidRPr="00DC2B6D">
        <w:rPr>
          <w:rFonts w:ascii="Times New Roman" w:hAnsi="Times New Roman" w:cs="Times New Roman"/>
          <w:sz w:val="24"/>
          <w:szCs w:val="24"/>
        </w:rPr>
        <w:t xml:space="preserve"> për </w:t>
      </w:r>
      <w:r w:rsidRPr="00DC2B6D">
        <w:rPr>
          <w:rFonts w:ascii="Times New Roman" w:hAnsi="Times New Roman" w:cs="Times New Roman"/>
          <w:sz w:val="24"/>
          <w:szCs w:val="24"/>
        </w:rPr>
        <w:t xml:space="preserve"> </w:t>
      </w:r>
      <w:r w:rsidR="00D4523E" w:rsidRPr="00DC2B6D">
        <w:rPr>
          <w:rFonts w:ascii="Times New Roman" w:hAnsi="Times New Roman" w:cs="Times New Roman"/>
          <w:sz w:val="24"/>
          <w:szCs w:val="24"/>
        </w:rPr>
        <w:t>Punë</w:t>
      </w:r>
      <w:r w:rsidRPr="00DC2B6D">
        <w:rPr>
          <w:rFonts w:ascii="Times New Roman" w:hAnsi="Times New Roman" w:cs="Times New Roman"/>
          <w:sz w:val="24"/>
          <w:szCs w:val="24"/>
        </w:rPr>
        <w:t xml:space="preserve"> dhe </w:t>
      </w:r>
      <w:r w:rsidR="00D4523E" w:rsidRPr="00DC2B6D">
        <w:rPr>
          <w:rFonts w:ascii="Times New Roman" w:hAnsi="Times New Roman" w:cs="Times New Roman"/>
          <w:sz w:val="24"/>
          <w:szCs w:val="24"/>
        </w:rPr>
        <w:t>Mirëqenies</w:t>
      </w:r>
      <w:r w:rsidRPr="00DC2B6D">
        <w:rPr>
          <w:rFonts w:ascii="Times New Roman" w:hAnsi="Times New Roman" w:cs="Times New Roman"/>
          <w:sz w:val="24"/>
          <w:szCs w:val="24"/>
        </w:rPr>
        <w:t xml:space="preserve"> Sociale n</w:t>
      </w:r>
      <w:r w:rsidR="00D4523E" w:rsidRPr="00DC2B6D">
        <w:rPr>
          <w:rFonts w:ascii="Times New Roman" w:hAnsi="Times New Roman" w:cs="Times New Roman"/>
          <w:sz w:val="24"/>
          <w:szCs w:val="24"/>
        </w:rPr>
        <w:t>ë</w:t>
      </w:r>
      <w:r w:rsidRPr="00DC2B6D">
        <w:rPr>
          <w:rFonts w:ascii="Times New Roman" w:hAnsi="Times New Roman" w:cs="Times New Roman"/>
          <w:sz w:val="24"/>
          <w:szCs w:val="24"/>
        </w:rPr>
        <w:t xml:space="preserve"> skemat </w:t>
      </w:r>
      <w:r w:rsidR="00D4523E" w:rsidRPr="00DC2B6D">
        <w:rPr>
          <w:rFonts w:ascii="Times New Roman" w:hAnsi="Times New Roman" w:cs="Times New Roman"/>
          <w:sz w:val="24"/>
          <w:szCs w:val="24"/>
        </w:rPr>
        <w:t>sociale</w:t>
      </w:r>
      <w:r w:rsidRPr="00DC2B6D">
        <w:rPr>
          <w:rFonts w:ascii="Times New Roman" w:hAnsi="Times New Roman" w:cs="Times New Roman"/>
          <w:sz w:val="24"/>
          <w:szCs w:val="24"/>
        </w:rPr>
        <w:t xml:space="preserve"> janë 1</w:t>
      </w:r>
      <w:r w:rsidR="00AC2E08" w:rsidRPr="00DC2B6D">
        <w:rPr>
          <w:rFonts w:ascii="Times New Roman" w:hAnsi="Times New Roman" w:cs="Times New Roman"/>
          <w:sz w:val="24"/>
          <w:szCs w:val="24"/>
        </w:rPr>
        <w:t>.</w:t>
      </w:r>
      <w:r w:rsidRPr="00DC2B6D">
        <w:rPr>
          <w:rFonts w:ascii="Times New Roman" w:hAnsi="Times New Roman" w:cs="Times New Roman"/>
          <w:sz w:val="24"/>
          <w:szCs w:val="24"/>
        </w:rPr>
        <w:t xml:space="preserve">049 </w:t>
      </w:r>
      <w:r w:rsidR="00D4523E" w:rsidRPr="00DC2B6D">
        <w:rPr>
          <w:rFonts w:ascii="Times New Roman" w:hAnsi="Times New Roman" w:cs="Times New Roman"/>
          <w:sz w:val="24"/>
          <w:szCs w:val="24"/>
        </w:rPr>
        <w:t>familje</w:t>
      </w:r>
      <w:r w:rsidRPr="00DC2B6D">
        <w:rPr>
          <w:rFonts w:ascii="Times New Roman" w:hAnsi="Times New Roman" w:cs="Times New Roman"/>
          <w:sz w:val="24"/>
          <w:szCs w:val="24"/>
        </w:rPr>
        <w:t xml:space="preserve"> me 4</w:t>
      </w:r>
      <w:r w:rsidR="00AC2E08" w:rsidRPr="00DC2B6D">
        <w:rPr>
          <w:rFonts w:ascii="Times New Roman" w:hAnsi="Times New Roman" w:cs="Times New Roman"/>
          <w:sz w:val="24"/>
          <w:szCs w:val="24"/>
        </w:rPr>
        <w:t>.</w:t>
      </w:r>
      <w:r w:rsidRPr="00DC2B6D">
        <w:rPr>
          <w:rFonts w:ascii="Times New Roman" w:hAnsi="Times New Roman" w:cs="Times New Roman"/>
          <w:sz w:val="24"/>
          <w:szCs w:val="24"/>
        </w:rPr>
        <w:t xml:space="preserve">191 </w:t>
      </w:r>
      <w:r w:rsidR="00D4523E" w:rsidRPr="00DC2B6D">
        <w:rPr>
          <w:rFonts w:ascii="Times New Roman" w:hAnsi="Times New Roman" w:cs="Times New Roman"/>
          <w:sz w:val="24"/>
          <w:szCs w:val="24"/>
        </w:rPr>
        <w:t xml:space="preserve">anëtarë, </w:t>
      </w:r>
      <w:r w:rsidRPr="00DC2B6D">
        <w:rPr>
          <w:rFonts w:ascii="Times New Roman" w:hAnsi="Times New Roman" w:cs="Times New Roman"/>
          <w:sz w:val="24"/>
          <w:szCs w:val="24"/>
        </w:rPr>
        <w:t xml:space="preserve">nga ta 439 familje </w:t>
      </w:r>
      <w:r w:rsidR="00D4523E" w:rsidRPr="00DC2B6D">
        <w:rPr>
          <w:rFonts w:ascii="Times New Roman" w:hAnsi="Times New Roman" w:cs="Times New Roman"/>
          <w:sz w:val="24"/>
          <w:szCs w:val="24"/>
        </w:rPr>
        <w:t>janë</w:t>
      </w:r>
      <w:r w:rsidR="00A60FC6" w:rsidRPr="00DC2B6D">
        <w:rPr>
          <w:rFonts w:ascii="Times New Roman" w:hAnsi="Times New Roman" w:cs="Times New Roman"/>
          <w:sz w:val="24"/>
          <w:szCs w:val="24"/>
        </w:rPr>
        <w:t xml:space="preserve"> nga komunitete Rom, </w:t>
      </w:r>
      <w:proofErr w:type="spellStart"/>
      <w:r w:rsidR="00A60FC6" w:rsidRPr="00DC2B6D">
        <w:rPr>
          <w:rFonts w:ascii="Times New Roman" w:hAnsi="Times New Roman" w:cs="Times New Roman"/>
          <w:sz w:val="24"/>
          <w:szCs w:val="24"/>
        </w:rPr>
        <w:t>Ashkali</w:t>
      </w:r>
      <w:proofErr w:type="spellEnd"/>
      <w:r w:rsidR="00A60FC6" w:rsidRPr="00DC2B6D">
        <w:rPr>
          <w:rFonts w:ascii="Times New Roman" w:hAnsi="Times New Roman" w:cs="Times New Roman"/>
          <w:sz w:val="24"/>
          <w:szCs w:val="24"/>
        </w:rPr>
        <w:t xml:space="preserve"> dhe E</w:t>
      </w:r>
      <w:r w:rsidRPr="00DC2B6D">
        <w:rPr>
          <w:rFonts w:ascii="Times New Roman" w:hAnsi="Times New Roman" w:cs="Times New Roman"/>
          <w:sz w:val="24"/>
          <w:szCs w:val="24"/>
        </w:rPr>
        <w:t xml:space="preserve">gjiptian me </w:t>
      </w:r>
      <w:r w:rsidR="00D4523E" w:rsidRPr="00DC2B6D">
        <w:rPr>
          <w:rFonts w:ascii="Times New Roman" w:hAnsi="Times New Roman" w:cs="Times New Roman"/>
          <w:sz w:val="24"/>
          <w:szCs w:val="24"/>
        </w:rPr>
        <w:t>gjithsejtë</w:t>
      </w:r>
      <w:r w:rsidRPr="00DC2B6D">
        <w:rPr>
          <w:rFonts w:ascii="Times New Roman" w:hAnsi="Times New Roman" w:cs="Times New Roman"/>
          <w:sz w:val="24"/>
          <w:szCs w:val="24"/>
        </w:rPr>
        <w:t xml:space="preserve"> 2</w:t>
      </w:r>
      <w:r w:rsidR="00AC2E08" w:rsidRPr="00DC2B6D">
        <w:rPr>
          <w:rFonts w:ascii="Times New Roman" w:hAnsi="Times New Roman" w:cs="Times New Roman"/>
          <w:sz w:val="24"/>
          <w:szCs w:val="24"/>
        </w:rPr>
        <w:t>.</w:t>
      </w:r>
      <w:r w:rsidRPr="00DC2B6D">
        <w:rPr>
          <w:rFonts w:ascii="Times New Roman" w:hAnsi="Times New Roman" w:cs="Times New Roman"/>
          <w:sz w:val="24"/>
          <w:szCs w:val="24"/>
        </w:rPr>
        <w:t xml:space="preserve">046 </w:t>
      </w:r>
      <w:r w:rsidR="00D4523E" w:rsidRPr="00DC2B6D">
        <w:rPr>
          <w:rFonts w:ascii="Times New Roman" w:hAnsi="Times New Roman" w:cs="Times New Roman"/>
          <w:sz w:val="24"/>
          <w:szCs w:val="24"/>
        </w:rPr>
        <w:t>anëtarë</w:t>
      </w:r>
      <w:r w:rsidRPr="00DC2B6D">
        <w:rPr>
          <w:rFonts w:ascii="Times New Roman" w:hAnsi="Times New Roman" w:cs="Times New Roman"/>
          <w:sz w:val="24"/>
          <w:szCs w:val="24"/>
        </w:rPr>
        <w:t xml:space="preserve"> t</w:t>
      </w:r>
      <w:r w:rsidR="00D4523E" w:rsidRPr="00DC2B6D">
        <w:rPr>
          <w:rFonts w:ascii="Times New Roman" w:hAnsi="Times New Roman" w:cs="Times New Roman"/>
          <w:sz w:val="24"/>
          <w:szCs w:val="24"/>
        </w:rPr>
        <w:t>ë</w:t>
      </w:r>
      <w:r w:rsidRPr="00DC2B6D">
        <w:rPr>
          <w:rFonts w:ascii="Times New Roman" w:hAnsi="Times New Roman" w:cs="Times New Roman"/>
          <w:sz w:val="24"/>
          <w:szCs w:val="24"/>
        </w:rPr>
        <w:t xml:space="preserve"> familjes.</w:t>
      </w:r>
    </w:p>
    <w:p w14:paraId="5AD34803" w14:textId="4B8B0F33" w:rsidR="0098192D" w:rsidRPr="00DC2B6D" w:rsidRDefault="0098192D" w:rsidP="0098192D">
      <w:pPr>
        <w:pStyle w:val="NormalWeb"/>
        <w:rPr>
          <w:rFonts w:ascii="Times New Roman" w:hAnsi="Times New Roman" w:cs="Times New Roman"/>
          <w:sz w:val="24"/>
          <w:szCs w:val="24"/>
        </w:rPr>
      </w:pPr>
      <w:r w:rsidRPr="00DC2B6D">
        <w:rPr>
          <w:rFonts w:ascii="Times New Roman" w:hAnsi="Times New Roman" w:cs="Times New Roman"/>
          <w:sz w:val="24"/>
          <w:szCs w:val="24"/>
        </w:rPr>
        <w:t>Ndërsa sa i përket banimit social t</w:t>
      </w:r>
      <w:r w:rsidR="00D4523E" w:rsidRPr="00DC2B6D">
        <w:rPr>
          <w:rFonts w:ascii="Times New Roman" w:hAnsi="Times New Roman" w:cs="Times New Roman"/>
          <w:sz w:val="24"/>
          <w:szCs w:val="24"/>
        </w:rPr>
        <w:t>ë</w:t>
      </w:r>
      <w:r w:rsidRPr="00DC2B6D">
        <w:rPr>
          <w:rFonts w:ascii="Times New Roman" w:hAnsi="Times New Roman" w:cs="Times New Roman"/>
          <w:sz w:val="24"/>
          <w:szCs w:val="24"/>
        </w:rPr>
        <w:t xml:space="preserve"> dhënat nga Drejto</w:t>
      </w:r>
      <w:r w:rsidR="00D4523E" w:rsidRPr="00DC2B6D">
        <w:rPr>
          <w:rFonts w:ascii="Times New Roman" w:hAnsi="Times New Roman" w:cs="Times New Roman"/>
          <w:sz w:val="24"/>
          <w:szCs w:val="24"/>
        </w:rPr>
        <w:t xml:space="preserve">ria Shëndetësisë </w:t>
      </w:r>
      <w:r w:rsidRPr="00DC2B6D">
        <w:rPr>
          <w:rFonts w:ascii="Times New Roman" w:hAnsi="Times New Roman" w:cs="Times New Roman"/>
          <w:sz w:val="24"/>
          <w:szCs w:val="24"/>
        </w:rPr>
        <w:t xml:space="preserve"> dhe </w:t>
      </w:r>
      <w:r w:rsidR="00D4523E" w:rsidRPr="00DC2B6D">
        <w:rPr>
          <w:rFonts w:ascii="Times New Roman" w:hAnsi="Times New Roman" w:cs="Times New Roman"/>
          <w:sz w:val="24"/>
          <w:szCs w:val="24"/>
        </w:rPr>
        <w:t>Mirëqenës</w:t>
      </w:r>
      <w:r w:rsidRPr="00DC2B6D">
        <w:rPr>
          <w:rFonts w:ascii="Times New Roman" w:hAnsi="Times New Roman" w:cs="Times New Roman"/>
          <w:sz w:val="24"/>
          <w:szCs w:val="24"/>
        </w:rPr>
        <w:t xml:space="preserve"> </w:t>
      </w:r>
      <w:r w:rsidR="00D4523E" w:rsidRPr="00DC2B6D">
        <w:rPr>
          <w:rFonts w:ascii="Times New Roman" w:hAnsi="Times New Roman" w:cs="Times New Roman"/>
          <w:sz w:val="24"/>
          <w:szCs w:val="24"/>
        </w:rPr>
        <w:t>Social</w:t>
      </w:r>
      <w:r w:rsidRPr="00DC2B6D">
        <w:rPr>
          <w:rFonts w:ascii="Times New Roman" w:hAnsi="Times New Roman" w:cs="Times New Roman"/>
          <w:sz w:val="24"/>
          <w:szCs w:val="24"/>
        </w:rPr>
        <w:t xml:space="preserve"> </w:t>
      </w:r>
      <w:r w:rsidR="00D4523E" w:rsidRPr="00DC2B6D">
        <w:rPr>
          <w:rFonts w:ascii="Times New Roman" w:hAnsi="Times New Roman" w:cs="Times New Roman"/>
          <w:sz w:val="24"/>
          <w:szCs w:val="24"/>
        </w:rPr>
        <w:t>janë</w:t>
      </w:r>
      <w:r w:rsidRPr="00DC2B6D">
        <w:rPr>
          <w:rFonts w:ascii="Times New Roman" w:hAnsi="Times New Roman" w:cs="Times New Roman"/>
          <w:sz w:val="24"/>
          <w:szCs w:val="24"/>
        </w:rPr>
        <w:t xml:space="preserve">  48 </w:t>
      </w:r>
      <w:r w:rsidR="00D4523E" w:rsidRPr="00DC2B6D">
        <w:rPr>
          <w:rFonts w:ascii="Times New Roman" w:hAnsi="Times New Roman" w:cs="Times New Roman"/>
          <w:sz w:val="24"/>
          <w:szCs w:val="24"/>
        </w:rPr>
        <w:t>njësi</w:t>
      </w:r>
      <w:r w:rsidRPr="00DC2B6D">
        <w:rPr>
          <w:rFonts w:ascii="Times New Roman" w:hAnsi="Times New Roman" w:cs="Times New Roman"/>
          <w:sz w:val="24"/>
          <w:szCs w:val="24"/>
        </w:rPr>
        <w:t xml:space="preserve"> banimi  e cila gjendet ne rrugën </w:t>
      </w:r>
      <w:r w:rsidR="00D4523E" w:rsidRPr="00DC2B6D">
        <w:rPr>
          <w:rFonts w:ascii="Times New Roman" w:hAnsi="Times New Roman" w:cs="Times New Roman"/>
          <w:sz w:val="24"/>
          <w:szCs w:val="24"/>
        </w:rPr>
        <w:t>Tirana</w:t>
      </w:r>
      <w:r w:rsidRPr="00DC2B6D">
        <w:rPr>
          <w:rFonts w:ascii="Times New Roman" w:hAnsi="Times New Roman" w:cs="Times New Roman"/>
          <w:sz w:val="24"/>
          <w:szCs w:val="24"/>
        </w:rPr>
        <w:t xml:space="preserve"> dhe vetëm </w:t>
      </w:r>
      <w:r w:rsidR="00D4523E" w:rsidRPr="00DC2B6D">
        <w:rPr>
          <w:rFonts w:ascii="Times New Roman" w:hAnsi="Times New Roman" w:cs="Times New Roman"/>
          <w:sz w:val="24"/>
          <w:szCs w:val="24"/>
        </w:rPr>
        <w:t>një</w:t>
      </w:r>
      <w:r w:rsidRPr="00DC2B6D">
        <w:rPr>
          <w:rFonts w:ascii="Times New Roman" w:hAnsi="Times New Roman" w:cs="Times New Roman"/>
          <w:sz w:val="24"/>
          <w:szCs w:val="24"/>
        </w:rPr>
        <w:t xml:space="preserve"> nga këto njësi shfrytëzohet nga komuniteti egjiptia</w:t>
      </w:r>
      <w:r w:rsidR="00E01635" w:rsidRPr="00DC2B6D">
        <w:rPr>
          <w:rFonts w:ascii="Times New Roman" w:hAnsi="Times New Roman" w:cs="Times New Roman"/>
          <w:sz w:val="24"/>
          <w:szCs w:val="24"/>
        </w:rPr>
        <w:t>n.</w:t>
      </w:r>
    </w:p>
    <w:p w14:paraId="219FFBB1" w14:textId="11878660" w:rsidR="002248A8" w:rsidRPr="005B6458" w:rsidRDefault="002248A8" w:rsidP="0098192D">
      <w:pPr>
        <w:pStyle w:val="NormalWeb"/>
        <w:rPr>
          <w:rFonts w:ascii="Times New Roman" w:hAnsi="Times New Roman" w:cs="Times New Roman"/>
          <w:color w:val="000000"/>
          <w:sz w:val="20"/>
          <w:szCs w:val="20"/>
        </w:rPr>
      </w:pPr>
    </w:p>
    <w:p w14:paraId="173AD8E2" w14:textId="15AE61BA" w:rsidR="002248A8" w:rsidRPr="005B6458" w:rsidRDefault="002248A8" w:rsidP="0098192D">
      <w:pPr>
        <w:pStyle w:val="NormalWeb"/>
        <w:rPr>
          <w:rFonts w:ascii="Times New Roman" w:hAnsi="Times New Roman" w:cs="Times New Roman"/>
          <w:color w:val="000000"/>
          <w:sz w:val="20"/>
          <w:szCs w:val="20"/>
        </w:rPr>
      </w:pPr>
      <w:r w:rsidRPr="005B6458">
        <w:rPr>
          <w:rFonts w:ascii="Times New Roman" w:hAnsi="Times New Roman" w:cs="Times New Roman"/>
          <w:color w:val="000000"/>
          <w:sz w:val="20"/>
          <w:szCs w:val="20"/>
        </w:rPr>
        <w:t>Tabela.3.Struktura e familjeve dhe anëtareve të familjes në SNS</w:t>
      </w:r>
    </w:p>
    <w:p w14:paraId="066F8E83" w14:textId="00BAF8DB" w:rsidR="0085430C" w:rsidRPr="005B6458" w:rsidRDefault="0085430C" w:rsidP="0098192D">
      <w:pPr>
        <w:pStyle w:val="NormalWeb"/>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1635"/>
        <w:gridCol w:w="1665"/>
        <w:gridCol w:w="1636"/>
      </w:tblGrid>
      <w:tr w:rsidR="002248A8" w:rsidRPr="005B6458" w14:paraId="3FD28498" w14:textId="77777777" w:rsidTr="002248A8">
        <w:trPr>
          <w:trHeight w:val="369"/>
        </w:trPr>
        <w:tc>
          <w:tcPr>
            <w:tcW w:w="1635" w:type="dxa"/>
          </w:tcPr>
          <w:p w14:paraId="42664ACF" w14:textId="09047EE3" w:rsidR="002248A8" w:rsidRPr="005B6458" w:rsidRDefault="002248A8" w:rsidP="0098192D">
            <w:pPr>
              <w:pStyle w:val="NormalWeb"/>
              <w:rPr>
                <w:rFonts w:ascii="Times New Roman" w:hAnsi="Times New Roman" w:cs="Times New Roman"/>
                <w:color w:val="000000"/>
                <w:sz w:val="24"/>
                <w:szCs w:val="24"/>
              </w:rPr>
            </w:pPr>
            <w:r w:rsidRPr="005B6458">
              <w:rPr>
                <w:rFonts w:ascii="Times New Roman" w:hAnsi="Times New Roman" w:cs="Times New Roman"/>
                <w:color w:val="000000"/>
                <w:sz w:val="24"/>
                <w:szCs w:val="24"/>
              </w:rPr>
              <w:t>Komuniteti</w:t>
            </w:r>
          </w:p>
        </w:tc>
        <w:tc>
          <w:tcPr>
            <w:tcW w:w="1665" w:type="dxa"/>
          </w:tcPr>
          <w:p w14:paraId="52FFCB4A" w14:textId="77777777" w:rsidR="002248A8" w:rsidRPr="005B6458" w:rsidRDefault="002248A8" w:rsidP="0098192D">
            <w:pPr>
              <w:pStyle w:val="NormalWeb"/>
              <w:rPr>
                <w:rFonts w:ascii="Times New Roman" w:hAnsi="Times New Roman" w:cs="Times New Roman"/>
                <w:color w:val="000000"/>
                <w:sz w:val="20"/>
                <w:szCs w:val="20"/>
              </w:rPr>
            </w:pPr>
            <w:r w:rsidRPr="005B6458">
              <w:rPr>
                <w:rFonts w:ascii="Times New Roman" w:hAnsi="Times New Roman" w:cs="Times New Roman"/>
                <w:color w:val="000000"/>
                <w:sz w:val="20"/>
                <w:szCs w:val="20"/>
              </w:rPr>
              <w:t>Numri</w:t>
            </w:r>
          </w:p>
          <w:p w14:paraId="6950B0B4" w14:textId="0C848570" w:rsidR="002248A8" w:rsidRPr="005B6458" w:rsidRDefault="002248A8" w:rsidP="0098192D">
            <w:pPr>
              <w:pStyle w:val="NormalWeb"/>
              <w:rPr>
                <w:rFonts w:ascii="Times New Roman" w:hAnsi="Times New Roman" w:cs="Times New Roman"/>
                <w:color w:val="000000"/>
                <w:sz w:val="20"/>
                <w:szCs w:val="20"/>
              </w:rPr>
            </w:pPr>
            <w:r w:rsidRPr="005B6458">
              <w:rPr>
                <w:rFonts w:ascii="Times New Roman" w:hAnsi="Times New Roman" w:cs="Times New Roman"/>
                <w:color w:val="000000"/>
                <w:sz w:val="20"/>
                <w:szCs w:val="20"/>
              </w:rPr>
              <w:t>familjeve</w:t>
            </w:r>
          </w:p>
        </w:tc>
        <w:tc>
          <w:tcPr>
            <w:tcW w:w="1636" w:type="dxa"/>
          </w:tcPr>
          <w:p w14:paraId="5797CA7F" w14:textId="685F67CE" w:rsidR="002248A8" w:rsidRPr="005B6458" w:rsidRDefault="002248A8" w:rsidP="0098192D">
            <w:pPr>
              <w:pStyle w:val="NormalWeb"/>
              <w:rPr>
                <w:rFonts w:ascii="Times New Roman" w:hAnsi="Times New Roman" w:cs="Times New Roman"/>
                <w:color w:val="000000"/>
                <w:sz w:val="20"/>
                <w:szCs w:val="20"/>
              </w:rPr>
            </w:pPr>
            <w:r w:rsidRPr="005B6458">
              <w:rPr>
                <w:rFonts w:ascii="Times New Roman" w:hAnsi="Times New Roman" w:cs="Times New Roman"/>
                <w:color w:val="000000"/>
                <w:sz w:val="20"/>
                <w:szCs w:val="20"/>
              </w:rPr>
              <w:t>Numri anëtareve të familjes</w:t>
            </w:r>
          </w:p>
        </w:tc>
      </w:tr>
      <w:tr w:rsidR="002248A8" w:rsidRPr="005B6458" w14:paraId="6D549A86" w14:textId="77777777" w:rsidTr="002248A8">
        <w:trPr>
          <w:trHeight w:val="360"/>
        </w:trPr>
        <w:tc>
          <w:tcPr>
            <w:tcW w:w="1635" w:type="dxa"/>
          </w:tcPr>
          <w:p w14:paraId="0A358793" w14:textId="4168FF8C" w:rsidR="002248A8" w:rsidRPr="005B6458" w:rsidRDefault="002248A8" w:rsidP="0098192D">
            <w:pPr>
              <w:pStyle w:val="NormalWeb"/>
              <w:rPr>
                <w:rFonts w:ascii="Times New Roman" w:hAnsi="Times New Roman" w:cs="Times New Roman"/>
                <w:color w:val="000000"/>
                <w:sz w:val="24"/>
                <w:szCs w:val="24"/>
              </w:rPr>
            </w:pPr>
            <w:proofErr w:type="spellStart"/>
            <w:r w:rsidRPr="005B6458">
              <w:rPr>
                <w:rFonts w:ascii="Times New Roman" w:hAnsi="Times New Roman" w:cs="Times New Roman"/>
                <w:color w:val="000000"/>
                <w:sz w:val="24"/>
                <w:szCs w:val="24"/>
              </w:rPr>
              <w:t>Ashkali</w:t>
            </w:r>
            <w:proofErr w:type="spellEnd"/>
          </w:p>
        </w:tc>
        <w:tc>
          <w:tcPr>
            <w:tcW w:w="1665" w:type="dxa"/>
          </w:tcPr>
          <w:p w14:paraId="429EC966" w14:textId="0C96B197" w:rsidR="002248A8" w:rsidRPr="005B6458" w:rsidRDefault="002248A8" w:rsidP="0098192D">
            <w:pPr>
              <w:pStyle w:val="NormalWeb"/>
              <w:rPr>
                <w:rFonts w:ascii="Times New Roman" w:hAnsi="Times New Roman" w:cs="Times New Roman"/>
                <w:color w:val="000000"/>
                <w:sz w:val="24"/>
                <w:szCs w:val="24"/>
              </w:rPr>
            </w:pPr>
            <w:r w:rsidRPr="005B6458">
              <w:rPr>
                <w:rFonts w:ascii="Times New Roman" w:hAnsi="Times New Roman" w:cs="Times New Roman"/>
                <w:color w:val="000000"/>
                <w:sz w:val="24"/>
                <w:szCs w:val="24"/>
              </w:rPr>
              <w:t>197</w:t>
            </w:r>
          </w:p>
        </w:tc>
        <w:tc>
          <w:tcPr>
            <w:tcW w:w="1636" w:type="dxa"/>
          </w:tcPr>
          <w:p w14:paraId="60A13455" w14:textId="78DBC532" w:rsidR="002248A8" w:rsidRPr="005B6458" w:rsidRDefault="002248A8" w:rsidP="0098192D">
            <w:pPr>
              <w:pStyle w:val="NormalWeb"/>
              <w:rPr>
                <w:rFonts w:ascii="Times New Roman" w:hAnsi="Times New Roman" w:cs="Times New Roman"/>
                <w:color w:val="000000"/>
                <w:sz w:val="24"/>
                <w:szCs w:val="24"/>
              </w:rPr>
            </w:pPr>
            <w:r w:rsidRPr="005B6458">
              <w:rPr>
                <w:rFonts w:ascii="Times New Roman" w:hAnsi="Times New Roman" w:cs="Times New Roman"/>
                <w:color w:val="000000"/>
                <w:sz w:val="24"/>
                <w:szCs w:val="24"/>
              </w:rPr>
              <w:t>885</w:t>
            </w:r>
          </w:p>
        </w:tc>
      </w:tr>
      <w:tr w:rsidR="002248A8" w:rsidRPr="005B6458" w14:paraId="54BADFD5" w14:textId="77777777" w:rsidTr="002248A8">
        <w:trPr>
          <w:trHeight w:val="374"/>
        </w:trPr>
        <w:tc>
          <w:tcPr>
            <w:tcW w:w="1635" w:type="dxa"/>
          </w:tcPr>
          <w:p w14:paraId="61B8ECBB" w14:textId="2792D7C1" w:rsidR="002248A8" w:rsidRPr="005B6458" w:rsidRDefault="002248A8" w:rsidP="0098192D">
            <w:pPr>
              <w:pStyle w:val="NormalWeb"/>
              <w:rPr>
                <w:rFonts w:ascii="Times New Roman" w:hAnsi="Times New Roman" w:cs="Times New Roman"/>
                <w:color w:val="000000"/>
                <w:sz w:val="24"/>
                <w:szCs w:val="24"/>
              </w:rPr>
            </w:pPr>
            <w:r w:rsidRPr="005B6458">
              <w:rPr>
                <w:rFonts w:ascii="Times New Roman" w:hAnsi="Times New Roman" w:cs="Times New Roman"/>
                <w:color w:val="000000"/>
                <w:sz w:val="24"/>
                <w:szCs w:val="24"/>
              </w:rPr>
              <w:t>Egjiptian</w:t>
            </w:r>
          </w:p>
        </w:tc>
        <w:tc>
          <w:tcPr>
            <w:tcW w:w="1665" w:type="dxa"/>
          </w:tcPr>
          <w:p w14:paraId="0E5EAB10" w14:textId="6F333062" w:rsidR="002248A8" w:rsidRPr="005B6458" w:rsidRDefault="002248A8" w:rsidP="0098192D">
            <w:pPr>
              <w:pStyle w:val="NormalWeb"/>
              <w:rPr>
                <w:rFonts w:ascii="Times New Roman" w:hAnsi="Times New Roman" w:cs="Times New Roman"/>
                <w:color w:val="000000"/>
                <w:sz w:val="24"/>
                <w:szCs w:val="24"/>
              </w:rPr>
            </w:pPr>
            <w:r w:rsidRPr="005B6458">
              <w:rPr>
                <w:rFonts w:ascii="Times New Roman" w:hAnsi="Times New Roman" w:cs="Times New Roman"/>
                <w:color w:val="000000"/>
                <w:sz w:val="24"/>
                <w:szCs w:val="24"/>
              </w:rPr>
              <w:t>110</w:t>
            </w:r>
          </w:p>
        </w:tc>
        <w:tc>
          <w:tcPr>
            <w:tcW w:w="1636" w:type="dxa"/>
          </w:tcPr>
          <w:p w14:paraId="60D53238" w14:textId="6DABAEAC" w:rsidR="002248A8" w:rsidRPr="005B6458" w:rsidRDefault="002248A8" w:rsidP="0098192D">
            <w:pPr>
              <w:pStyle w:val="NormalWeb"/>
              <w:rPr>
                <w:rFonts w:ascii="Times New Roman" w:hAnsi="Times New Roman" w:cs="Times New Roman"/>
                <w:color w:val="000000"/>
                <w:sz w:val="24"/>
                <w:szCs w:val="24"/>
              </w:rPr>
            </w:pPr>
            <w:r w:rsidRPr="005B6458">
              <w:rPr>
                <w:rFonts w:ascii="Times New Roman" w:hAnsi="Times New Roman" w:cs="Times New Roman"/>
                <w:color w:val="000000"/>
                <w:sz w:val="24"/>
                <w:szCs w:val="24"/>
              </w:rPr>
              <w:t>555</w:t>
            </w:r>
          </w:p>
        </w:tc>
      </w:tr>
      <w:tr w:rsidR="002248A8" w:rsidRPr="005B6458" w14:paraId="56D9CA93" w14:textId="77777777" w:rsidTr="002248A8">
        <w:trPr>
          <w:trHeight w:val="360"/>
        </w:trPr>
        <w:tc>
          <w:tcPr>
            <w:tcW w:w="1635" w:type="dxa"/>
          </w:tcPr>
          <w:p w14:paraId="2029C4A0" w14:textId="2854E65C" w:rsidR="002248A8" w:rsidRPr="005B6458" w:rsidRDefault="002248A8" w:rsidP="0098192D">
            <w:pPr>
              <w:pStyle w:val="NormalWeb"/>
              <w:rPr>
                <w:rFonts w:ascii="Times New Roman" w:hAnsi="Times New Roman" w:cs="Times New Roman"/>
                <w:color w:val="000000"/>
                <w:sz w:val="24"/>
                <w:szCs w:val="24"/>
              </w:rPr>
            </w:pPr>
            <w:r w:rsidRPr="005B6458">
              <w:rPr>
                <w:rFonts w:ascii="Times New Roman" w:hAnsi="Times New Roman" w:cs="Times New Roman"/>
                <w:color w:val="000000"/>
                <w:sz w:val="24"/>
                <w:szCs w:val="24"/>
              </w:rPr>
              <w:t>Rome</w:t>
            </w:r>
          </w:p>
        </w:tc>
        <w:tc>
          <w:tcPr>
            <w:tcW w:w="1665" w:type="dxa"/>
          </w:tcPr>
          <w:p w14:paraId="7D68E438" w14:textId="4EE0B9B2" w:rsidR="002248A8" w:rsidRPr="005B6458" w:rsidRDefault="002248A8" w:rsidP="0098192D">
            <w:pPr>
              <w:pStyle w:val="NormalWeb"/>
              <w:rPr>
                <w:rFonts w:ascii="Times New Roman" w:hAnsi="Times New Roman" w:cs="Times New Roman"/>
                <w:color w:val="000000"/>
                <w:sz w:val="24"/>
                <w:szCs w:val="24"/>
              </w:rPr>
            </w:pPr>
            <w:r w:rsidRPr="005B6458">
              <w:rPr>
                <w:rFonts w:ascii="Times New Roman" w:hAnsi="Times New Roman" w:cs="Times New Roman"/>
                <w:color w:val="000000"/>
                <w:sz w:val="24"/>
                <w:szCs w:val="24"/>
              </w:rPr>
              <w:t>132</w:t>
            </w:r>
          </w:p>
        </w:tc>
        <w:tc>
          <w:tcPr>
            <w:tcW w:w="1636" w:type="dxa"/>
          </w:tcPr>
          <w:p w14:paraId="3C083E17" w14:textId="3DA76E64" w:rsidR="002248A8" w:rsidRPr="005B6458" w:rsidRDefault="002248A8" w:rsidP="0098192D">
            <w:pPr>
              <w:pStyle w:val="NormalWeb"/>
              <w:rPr>
                <w:rFonts w:ascii="Times New Roman" w:hAnsi="Times New Roman" w:cs="Times New Roman"/>
                <w:color w:val="000000"/>
                <w:sz w:val="24"/>
                <w:szCs w:val="24"/>
              </w:rPr>
            </w:pPr>
            <w:r w:rsidRPr="005B6458">
              <w:rPr>
                <w:rFonts w:ascii="Times New Roman" w:hAnsi="Times New Roman" w:cs="Times New Roman"/>
                <w:color w:val="000000"/>
                <w:sz w:val="24"/>
                <w:szCs w:val="24"/>
              </w:rPr>
              <w:t>606</w:t>
            </w:r>
          </w:p>
        </w:tc>
      </w:tr>
      <w:tr w:rsidR="002248A8" w:rsidRPr="005B6458" w14:paraId="0C399524" w14:textId="77777777" w:rsidTr="002248A8">
        <w:trPr>
          <w:trHeight w:val="360"/>
        </w:trPr>
        <w:tc>
          <w:tcPr>
            <w:tcW w:w="1635" w:type="dxa"/>
          </w:tcPr>
          <w:p w14:paraId="7C3D4F3A" w14:textId="751F5E13" w:rsidR="002248A8" w:rsidRPr="005B6458" w:rsidRDefault="002248A8" w:rsidP="0098192D">
            <w:pPr>
              <w:pStyle w:val="NormalWeb"/>
              <w:rPr>
                <w:rFonts w:ascii="Times New Roman" w:hAnsi="Times New Roman" w:cs="Times New Roman"/>
                <w:b/>
                <w:color w:val="000000"/>
                <w:sz w:val="24"/>
                <w:szCs w:val="24"/>
              </w:rPr>
            </w:pPr>
            <w:r w:rsidRPr="005B6458">
              <w:rPr>
                <w:rFonts w:ascii="Times New Roman" w:hAnsi="Times New Roman" w:cs="Times New Roman"/>
                <w:b/>
                <w:color w:val="000000"/>
                <w:sz w:val="24"/>
                <w:szCs w:val="24"/>
              </w:rPr>
              <w:t>Totali</w:t>
            </w:r>
          </w:p>
        </w:tc>
        <w:tc>
          <w:tcPr>
            <w:tcW w:w="1665" w:type="dxa"/>
          </w:tcPr>
          <w:p w14:paraId="57155E81" w14:textId="499538EA" w:rsidR="002248A8" w:rsidRPr="005B6458" w:rsidRDefault="002248A8" w:rsidP="0098192D">
            <w:pPr>
              <w:pStyle w:val="NormalWeb"/>
              <w:rPr>
                <w:rFonts w:ascii="Times New Roman" w:hAnsi="Times New Roman" w:cs="Times New Roman"/>
                <w:b/>
                <w:color w:val="000000"/>
                <w:sz w:val="24"/>
                <w:szCs w:val="24"/>
              </w:rPr>
            </w:pPr>
            <w:r w:rsidRPr="005B6458">
              <w:rPr>
                <w:rFonts w:ascii="Times New Roman" w:hAnsi="Times New Roman" w:cs="Times New Roman"/>
                <w:b/>
                <w:color w:val="000000"/>
                <w:sz w:val="24"/>
                <w:szCs w:val="24"/>
              </w:rPr>
              <w:t>439</w:t>
            </w:r>
          </w:p>
        </w:tc>
        <w:tc>
          <w:tcPr>
            <w:tcW w:w="1636" w:type="dxa"/>
          </w:tcPr>
          <w:p w14:paraId="69D74D35" w14:textId="522123B8" w:rsidR="002248A8" w:rsidRPr="005B6458" w:rsidRDefault="002248A8" w:rsidP="0098192D">
            <w:pPr>
              <w:pStyle w:val="NormalWeb"/>
              <w:rPr>
                <w:rFonts w:ascii="Times New Roman" w:hAnsi="Times New Roman" w:cs="Times New Roman"/>
                <w:b/>
                <w:color w:val="000000"/>
                <w:sz w:val="24"/>
                <w:szCs w:val="24"/>
              </w:rPr>
            </w:pPr>
            <w:r w:rsidRPr="005B6458">
              <w:rPr>
                <w:rFonts w:ascii="Times New Roman" w:hAnsi="Times New Roman" w:cs="Times New Roman"/>
                <w:b/>
                <w:color w:val="000000"/>
                <w:sz w:val="24"/>
                <w:szCs w:val="24"/>
              </w:rPr>
              <w:t>2046</w:t>
            </w:r>
          </w:p>
        </w:tc>
      </w:tr>
    </w:tbl>
    <w:p w14:paraId="1FE9A50E" w14:textId="77777777" w:rsidR="0085430C" w:rsidRPr="005B6458" w:rsidRDefault="0085430C" w:rsidP="0098192D">
      <w:pPr>
        <w:pStyle w:val="NormalWeb"/>
        <w:rPr>
          <w:rFonts w:ascii="Times New Roman" w:hAnsi="Times New Roman" w:cs="Times New Roman"/>
          <w:color w:val="000000"/>
          <w:sz w:val="24"/>
          <w:szCs w:val="24"/>
        </w:rPr>
      </w:pPr>
    </w:p>
    <w:p w14:paraId="1FA32577" w14:textId="50E108B1" w:rsidR="0098192D" w:rsidRPr="005B6458" w:rsidRDefault="0098192D" w:rsidP="0098192D">
      <w:pPr>
        <w:pStyle w:val="NormalWeb"/>
        <w:rPr>
          <w:rFonts w:ascii="Times New Roman" w:hAnsi="Times New Roman" w:cs="Times New Roman"/>
          <w:color w:val="000000"/>
          <w:sz w:val="24"/>
          <w:szCs w:val="24"/>
        </w:rPr>
      </w:pPr>
    </w:p>
    <w:p w14:paraId="64174C8F" w14:textId="361B629C" w:rsidR="0098192D" w:rsidRDefault="0098192D" w:rsidP="0098192D">
      <w:pPr>
        <w:pStyle w:val="NormalWeb"/>
        <w:rPr>
          <w:rFonts w:ascii="Times New Roman" w:hAnsi="Times New Roman" w:cs="Times New Roman"/>
          <w:color w:val="000000"/>
          <w:sz w:val="24"/>
          <w:szCs w:val="24"/>
        </w:rPr>
      </w:pPr>
    </w:p>
    <w:p w14:paraId="53A2C2AD" w14:textId="2613560B" w:rsidR="00DC2B6D" w:rsidRDefault="00DC2B6D" w:rsidP="0098192D">
      <w:pPr>
        <w:pStyle w:val="NormalWeb"/>
        <w:rPr>
          <w:rFonts w:ascii="Times New Roman" w:hAnsi="Times New Roman" w:cs="Times New Roman"/>
          <w:color w:val="000000"/>
          <w:sz w:val="24"/>
          <w:szCs w:val="24"/>
        </w:rPr>
      </w:pPr>
    </w:p>
    <w:p w14:paraId="4ED8ACC0" w14:textId="696829E6" w:rsidR="00DC2B6D" w:rsidRDefault="00DC2B6D" w:rsidP="0098192D">
      <w:pPr>
        <w:pStyle w:val="NormalWeb"/>
        <w:rPr>
          <w:rFonts w:ascii="Times New Roman" w:hAnsi="Times New Roman" w:cs="Times New Roman"/>
          <w:color w:val="000000"/>
          <w:sz w:val="24"/>
          <w:szCs w:val="24"/>
        </w:rPr>
      </w:pPr>
    </w:p>
    <w:p w14:paraId="5C1C48D3" w14:textId="4422B28D" w:rsidR="00DC2B6D" w:rsidRDefault="00DC2B6D" w:rsidP="0098192D">
      <w:pPr>
        <w:pStyle w:val="NormalWeb"/>
        <w:rPr>
          <w:rFonts w:ascii="Times New Roman" w:hAnsi="Times New Roman" w:cs="Times New Roman"/>
          <w:color w:val="000000"/>
          <w:sz w:val="24"/>
          <w:szCs w:val="24"/>
        </w:rPr>
      </w:pPr>
    </w:p>
    <w:p w14:paraId="02289448" w14:textId="69CD4573" w:rsidR="00DC2B6D" w:rsidRDefault="00DC2B6D" w:rsidP="0098192D">
      <w:pPr>
        <w:pStyle w:val="NormalWeb"/>
        <w:rPr>
          <w:rFonts w:ascii="Times New Roman" w:hAnsi="Times New Roman" w:cs="Times New Roman"/>
          <w:color w:val="000000"/>
          <w:sz w:val="24"/>
          <w:szCs w:val="24"/>
        </w:rPr>
      </w:pPr>
    </w:p>
    <w:p w14:paraId="02EE4EEF" w14:textId="0B56DE80" w:rsidR="00DC2B6D" w:rsidRDefault="00DC2B6D" w:rsidP="0098192D">
      <w:pPr>
        <w:pStyle w:val="NormalWeb"/>
        <w:rPr>
          <w:rFonts w:ascii="Times New Roman" w:hAnsi="Times New Roman" w:cs="Times New Roman"/>
          <w:color w:val="000000"/>
          <w:sz w:val="24"/>
          <w:szCs w:val="24"/>
        </w:rPr>
      </w:pPr>
    </w:p>
    <w:p w14:paraId="1EA28668" w14:textId="77777777" w:rsidR="00DC2B6D" w:rsidRPr="005B6458" w:rsidRDefault="00DC2B6D" w:rsidP="0098192D">
      <w:pPr>
        <w:pStyle w:val="NormalWeb"/>
        <w:rPr>
          <w:rFonts w:ascii="Times New Roman" w:hAnsi="Times New Roman" w:cs="Times New Roman"/>
          <w:color w:val="000000"/>
          <w:sz w:val="24"/>
          <w:szCs w:val="24"/>
        </w:rPr>
      </w:pPr>
    </w:p>
    <w:p w14:paraId="0D752CB1" w14:textId="77777777" w:rsidR="0098192D" w:rsidRPr="005B6458" w:rsidRDefault="0098192D" w:rsidP="0098192D">
      <w:pPr>
        <w:pStyle w:val="NormalWeb"/>
        <w:rPr>
          <w:rFonts w:ascii="Times New Roman" w:hAnsi="Times New Roman" w:cs="Times New Roman"/>
          <w:color w:val="000000"/>
          <w:sz w:val="24"/>
          <w:szCs w:val="24"/>
        </w:rPr>
      </w:pPr>
    </w:p>
    <w:p w14:paraId="47F527D2" w14:textId="77777777" w:rsidR="0098192D" w:rsidRPr="005B6458" w:rsidRDefault="0098192D" w:rsidP="006A1FCD"/>
    <w:p w14:paraId="0DB8FD85" w14:textId="3F557886" w:rsidR="006A1FCD" w:rsidRDefault="00DC2B6D" w:rsidP="00DC2B6D">
      <w:pPr>
        <w:pStyle w:val="Heading2"/>
        <w:spacing w:before="0" w:after="120" w:line="240" w:lineRule="auto"/>
        <w:rPr>
          <w:rFonts w:ascii="Times New Roman" w:hAnsi="Times New Roman" w:cs="Times New Roman"/>
          <w:b/>
          <w:color w:val="002060"/>
          <w:sz w:val="28"/>
          <w:szCs w:val="24"/>
        </w:rPr>
      </w:pPr>
      <w:bookmarkStart w:id="7" w:name="_Toc156814507"/>
      <w:r w:rsidRPr="00DC2B6D">
        <w:rPr>
          <w:rFonts w:ascii="Times New Roman" w:hAnsi="Times New Roman" w:cs="Times New Roman"/>
          <w:b/>
          <w:color w:val="002060"/>
          <w:sz w:val="32"/>
          <w:szCs w:val="32"/>
        </w:rPr>
        <w:lastRenderedPageBreak/>
        <w:t>3.</w:t>
      </w:r>
      <w:r>
        <w:rPr>
          <w:rFonts w:ascii="Times New Roman" w:hAnsi="Times New Roman" w:cs="Times New Roman"/>
          <w:b/>
          <w:color w:val="002060"/>
          <w:sz w:val="32"/>
          <w:szCs w:val="32"/>
        </w:rPr>
        <w:t>3</w:t>
      </w:r>
      <w:r w:rsidRPr="00DC2B6D">
        <w:rPr>
          <w:rFonts w:ascii="Times New Roman" w:hAnsi="Times New Roman" w:cs="Times New Roman"/>
          <w:b/>
          <w:color w:val="002060"/>
          <w:sz w:val="32"/>
          <w:szCs w:val="32"/>
        </w:rPr>
        <w:t>.</w:t>
      </w:r>
      <w:r w:rsidRPr="00DC2B6D">
        <w:rPr>
          <w:rFonts w:ascii="Times New Roman" w:hAnsi="Times New Roman" w:cs="Times New Roman"/>
          <w:b/>
          <w:color w:val="002060"/>
          <w:sz w:val="28"/>
          <w:szCs w:val="24"/>
        </w:rPr>
        <w:t xml:space="preserve"> </w:t>
      </w:r>
      <w:r w:rsidRPr="005B6458">
        <w:rPr>
          <w:rFonts w:ascii="Times New Roman" w:hAnsi="Times New Roman" w:cs="Times New Roman"/>
          <w:b/>
          <w:color w:val="002060"/>
          <w:sz w:val="28"/>
          <w:szCs w:val="24"/>
        </w:rPr>
        <w:t>Shëndetësia</w:t>
      </w:r>
      <w:bookmarkEnd w:id="7"/>
    </w:p>
    <w:p w14:paraId="4CFD8D1D" w14:textId="77777777" w:rsidR="00DC2B6D" w:rsidRPr="00DC2B6D" w:rsidRDefault="00DC2B6D" w:rsidP="00DC2B6D"/>
    <w:p w14:paraId="3140A2D2" w14:textId="6C8017F4" w:rsidR="008D3490" w:rsidRPr="00DC2B6D" w:rsidRDefault="00DC072A" w:rsidP="008D3490">
      <w:pPr>
        <w:rPr>
          <w:rFonts w:ascii="Times New Roman" w:hAnsi="Times New Roman" w:cs="Times New Roman"/>
          <w:sz w:val="24"/>
          <w:szCs w:val="24"/>
        </w:rPr>
      </w:pPr>
      <w:r w:rsidRPr="00DC2B6D">
        <w:rPr>
          <w:rFonts w:ascii="Times New Roman" w:hAnsi="Times New Roman" w:cs="Times New Roman"/>
          <w:sz w:val="24"/>
          <w:szCs w:val="24"/>
        </w:rPr>
        <w:t>Shërbimet shëndetësore në Komunën e Gjakovës kanë një shtrirje të gjerë dh</w:t>
      </w:r>
      <w:r w:rsidR="00A60FC6" w:rsidRPr="00DC2B6D">
        <w:rPr>
          <w:rFonts w:ascii="Times New Roman" w:hAnsi="Times New Roman" w:cs="Times New Roman"/>
          <w:sz w:val="24"/>
          <w:szCs w:val="24"/>
        </w:rPr>
        <w:t>e mbulojnë gjithë territorin e K</w:t>
      </w:r>
      <w:r w:rsidRPr="00DC2B6D">
        <w:rPr>
          <w:rFonts w:ascii="Times New Roman" w:hAnsi="Times New Roman" w:cs="Times New Roman"/>
          <w:sz w:val="24"/>
          <w:szCs w:val="24"/>
        </w:rPr>
        <w:t>omunës.</w:t>
      </w:r>
      <w:r w:rsidR="008D3490" w:rsidRPr="00DC2B6D">
        <w:rPr>
          <w:rFonts w:ascii="Times New Roman" w:hAnsi="Times New Roman" w:cs="Times New Roman"/>
          <w:sz w:val="24"/>
          <w:szCs w:val="24"/>
        </w:rPr>
        <w:t xml:space="preserve"> Rrjeti i Institucioneve të KPSH-se (kujdesi parësor shëndetësor) në Komunën e Gjakovës përfshinë qytetin, dhe katër regjione</w:t>
      </w:r>
      <w:r w:rsidR="00A60FC6" w:rsidRPr="00DC2B6D">
        <w:rPr>
          <w:rFonts w:ascii="Times New Roman" w:hAnsi="Times New Roman" w:cs="Times New Roman"/>
          <w:sz w:val="24"/>
          <w:szCs w:val="24"/>
        </w:rPr>
        <w:t xml:space="preserve"> gjeografike te pjesët rurale të Komunës.</w:t>
      </w:r>
    </w:p>
    <w:p w14:paraId="44B24C55" w14:textId="4A5101B0" w:rsidR="00D4523E" w:rsidRPr="00DC2B6D" w:rsidRDefault="00A60FC6" w:rsidP="00DC072A">
      <w:pPr>
        <w:autoSpaceDE w:val="0"/>
        <w:autoSpaceDN w:val="0"/>
        <w:rPr>
          <w:rFonts w:ascii="Times New Roman" w:hAnsi="Times New Roman" w:cs="Times New Roman"/>
          <w:sz w:val="24"/>
          <w:szCs w:val="24"/>
        </w:rPr>
      </w:pPr>
      <w:r w:rsidRPr="00DC2B6D">
        <w:rPr>
          <w:rFonts w:ascii="Times New Roman" w:hAnsi="Times New Roman" w:cs="Times New Roman"/>
          <w:sz w:val="24"/>
          <w:szCs w:val="24"/>
        </w:rPr>
        <w:t xml:space="preserve"> Kjo K</w:t>
      </w:r>
      <w:r w:rsidR="00DC072A" w:rsidRPr="00DC2B6D">
        <w:rPr>
          <w:rFonts w:ascii="Times New Roman" w:hAnsi="Times New Roman" w:cs="Times New Roman"/>
          <w:sz w:val="24"/>
          <w:szCs w:val="24"/>
        </w:rPr>
        <w:t>omunë përveç Qendrës Kryesore të Mjekësisë Familjare (QKMF) disponon edhe me 9 Qendra të Mjekësisë Familjare (QMF) dhe me 15 ambulanca  shëndetësore. Të gjitha këto bëjnë që sa i përket qasjes së komunitetev</w:t>
      </w:r>
      <w:r w:rsidRPr="00DC2B6D">
        <w:rPr>
          <w:rFonts w:ascii="Times New Roman" w:hAnsi="Times New Roman" w:cs="Times New Roman"/>
          <w:sz w:val="24"/>
          <w:szCs w:val="24"/>
        </w:rPr>
        <w:t xml:space="preserve">e Rom, </w:t>
      </w:r>
      <w:proofErr w:type="spellStart"/>
      <w:r w:rsidRPr="00DC2B6D">
        <w:rPr>
          <w:rFonts w:ascii="Times New Roman" w:hAnsi="Times New Roman" w:cs="Times New Roman"/>
          <w:sz w:val="24"/>
          <w:szCs w:val="24"/>
        </w:rPr>
        <w:t>Ashkali</w:t>
      </w:r>
      <w:proofErr w:type="spellEnd"/>
      <w:r w:rsidRPr="00DC2B6D">
        <w:rPr>
          <w:rFonts w:ascii="Times New Roman" w:hAnsi="Times New Roman" w:cs="Times New Roman"/>
          <w:sz w:val="24"/>
          <w:szCs w:val="24"/>
        </w:rPr>
        <w:t xml:space="preserve"> dhe E</w:t>
      </w:r>
      <w:r w:rsidR="00DC072A" w:rsidRPr="00DC2B6D">
        <w:rPr>
          <w:rFonts w:ascii="Times New Roman" w:hAnsi="Times New Roman" w:cs="Times New Roman"/>
          <w:sz w:val="24"/>
          <w:szCs w:val="24"/>
        </w:rPr>
        <w:t xml:space="preserve">gjiptian në shërbimet shëndetësore në komune e </w:t>
      </w:r>
      <w:r w:rsidR="00D4523E" w:rsidRPr="00DC2B6D">
        <w:rPr>
          <w:rFonts w:ascii="Times New Roman" w:hAnsi="Times New Roman" w:cs="Times New Roman"/>
          <w:sz w:val="24"/>
          <w:szCs w:val="24"/>
        </w:rPr>
        <w:t>Gjakovës</w:t>
      </w:r>
      <w:r w:rsidR="00DC072A" w:rsidRPr="00DC2B6D">
        <w:rPr>
          <w:rFonts w:ascii="Times New Roman" w:hAnsi="Times New Roman" w:cs="Times New Roman"/>
          <w:sz w:val="24"/>
          <w:szCs w:val="24"/>
        </w:rPr>
        <w:t xml:space="preserve"> të mos ketë shumë probleme, megjithëse ka edhe  shqetësime sa i përket fushës së shëndetësisë për këto komunitete. Kujdesi parësorë shëndetësor në Komunën e Gjakovës ofron shërbime shëndetësore te cilat zbatohen nga QKMF-ja.</w:t>
      </w:r>
    </w:p>
    <w:p w14:paraId="6B9CCC46" w14:textId="77777777" w:rsidR="00DC072A" w:rsidRPr="00DC2B6D" w:rsidRDefault="00DC072A" w:rsidP="00DC072A">
      <w:pPr>
        <w:spacing w:after="0" w:line="240" w:lineRule="auto"/>
        <w:jc w:val="both"/>
        <w:rPr>
          <w:rFonts w:ascii="Times New Roman" w:hAnsi="Times New Roman" w:cs="Times New Roman"/>
          <w:sz w:val="24"/>
          <w:szCs w:val="24"/>
        </w:rPr>
      </w:pPr>
    </w:p>
    <w:p w14:paraId="79559D13" w14:textId="77777777" w:rsidR="00DC072A" w:rsidRPr="00DC2B6D" w:rsidRDefault="00DC072A" w:rsidP="00DC072A">
      <w:pPr>
        <w:spacing w:after="0" w:line="240" w:lineRule="auto"/>
        <w:jc w:val="both"/>
        <w:rPr>
          <w:rFonts w:ascii="Times New Roman" w:hAnsi="Times New Roman" w:cs="Times New Roman"/>
          <w:sz w:val="24"/>
          <w:szCs w:val="24"/>
        </w:rPr>
      </w:pPr>
    </w:p>
    <w:p w14:paraId="6477E7A6" w14:textId="34B7EB23" w:rsidR="00DC072A" w:rsidRPr="00DC2B6D" w:rsidRDefault="00DC072A" w:rsidP="00DC072A">
      <w:pPr>
        <w:spacing w:after="0" w:line="240" w:lineRule="auto"/>
        <w:jc w:val="both"/>
        <w:rPr>
          <w:rFonts w:ascii="Times New Roman" w:hAnsi="Times New Roman" w:cs="Times New Roman"/>
          <w:sz w:val="24"/>
          <w:szCs w:val="24"/>
        </w:rPr>
      </w:pPr>
      <w:r w:rsidRPr="00DC2B6D">
        <w:rPr>
          <w:rFonts w:ascii="Times New Roman" w:hAnsi="Times New Roman" w:cs="Times New Roman"/>
          <w:sz w:val="24"/>
          <w:szCs w:val="24"/>
        </w:rPr>
        <w:t>Janë disa suksese të Komunës së Gjakovës që mund të përmenden kur flasim për fushën e shëndet</w:t>
      </w:r>
      <w:r w:rsidR="00A60FC6" w:rsidRPr="00DC2B6D">
        <w:rPr>
          <w:rFonts w:ascii="Times New Roman" w:hAnsi="Times New Roman" w:cs="Times New Roman"/>
          <w:sz w:val="24"/>
          <w:szCs w:val="24"/>
        </w:rPr>
        <w:t xml:space="preserve">ësisë që lidhen me komunitetet Rom, </w:t>
      </w:r>
      <w:proofErr w:type="spellStart"/>
      <w:r w:rsidR="00A60FC6" w:rsidRPr="00DC2B6D">
        <w:rPr>
          <w:rFonts w:ascii="Times New Roman" w:hAnsi="Times New Roman" w:cs="Times New Roman"/>
          <w:sz w:val="24"/>
          <w:szCs w:val="24"/>
        </w:rPr>
        <w:t>Ashkali</w:t>
      </w:r>
      <w:proofErr w:type="spellEnd"/>
      <w:r w:rsidR="00A60FC6" w:rsidRPr="00DC2B6D">
        <w:rPr>
          <w:rFonts w:ascii="Times New Roman" w:hAnsi="Times New Roman" w:cs="Times New Roman"/>
          <w:sz w:val="24"/>
          <w:szCs w:val="24"/>
        </w:rPr>
        <w:t xml:space="preserve"> dhe Egjiptian të kësaj K</w:t>
      </w:r>
      <w:r w:rsidRPr="00DC2B6D">
        <w:rPr>
          <w:rFonts w:ascii="Times New Roman" w:hAnsi="Times New Roman" w:cs="Times New Roman"/>
          <w:sz w:val="24"/>
          <w:szCs w:val="24"/>
        </w:rPr>
        <w:t>omune. Vet</w:t>
      </w:r>
      <w:r w:rsidR="00A60FC6" w:rsidRPr="00DC2B6D">
        <w:rPr>
          <w:rFonts w:ascii="Times New Roman" w:hAnsi="Times New Roman" w:cs="Times New Roman"/>
          <w:sz w:val="24"/>
          <w:szCs w:val="24"/>
        </w:rPr>
        <w:t>ë</w:t>
      </w:r>
      <w:r w:rsidRPr="00DC2B6D">
        <w:rPr>
          <w:rFonts w:ascii="Times New Roman" w:hAnsi="Times New Roman" w:cs="Times New Roman"/>
          <w:sz w:val="24"/>
          <w:szCs w:val="24"/>
        </w:rPr>
        <w:t xml:space="preserve"> prezenca e shërbimeve shëndetësore afër të gjitha vendbanimeve është shumë me rëndësi për këto komunitete, në mënyrë që ta kenë më të lehtë dhe pa kosto të udhëtimit qasjen në këto shërbime. </w:t>
      </w:r>
    </w:p>
    <w:p w14:paraId="283A50D2" w14:textId="0288C2A0" w:rsidR="00D4523E" w:rsidRPr="00DC2B6D" w:rsidRDefault="00D4523E" w:rsidP="00DC072A">
      <w:pPr>
        <w:spacing w:after="0" w:line="240" w:lineRule="auto"/>
        <w:jc w:val="both"/>
        <w:rPr>
          <w:rFonts w:ascii="Times New Roman" w:hAnsi="Times New Roman" w:cs="Times New Roman"/>
          <w:sz w:val="24"/>
          <w:szCs w:val="24"/>
        </w:rPr>
      </w:pPr>
      <w:r w:rsidRPr="00DC2B6D">
        <w:rPr>
          <w:rFonts w:ascii="Times New Roman" w:hAnsi="Times New Roman" w:cs="Times New Roman"/>
          <w:sz w:val="24"/>
          <w:szCs w:val="24"/>
        </w:rPr>
        <w:t xml:space="preserve">Komuna e Gjakovës, në bashkëpunim me donatorët dhe me OJQ-të e ndryshme, përveç fushatave </w:t>
      </w:r>
      <w:proofErr w:type="spellStart"/>
      <w:r w:rsidRPr="00DC2B6D">
        <w:rPr>
          <w:rFonts w:ascii="Times New Roman" w:hAnsi="Times New Roman" w:cs="Times New Roman"/>
          <w:sz w:val="24"/>
          <w:szCs w:val="24"/>
        </w:rPr>
        <w:t>vetëdijesuese</w:t>
      </w:r>
      <w:proofErr w:type="spellEnd"/>
      <w:r w:rsidRPr="00DC2B6D">
        <w:rPr>
          <w:rFonts w:ascii="Times New Roman" w:hAnsi="Times New Roman" w:cs="Times New Roman"/>
          <w:sz w:val="24"/>
          <w:szCs w:val="24"/>
        </w:rPr>
        <w:t xml:space="preserve"> për rëndësinë e shëndetit te këto komunitete</w:t>
      </w:r>
      <w:r w:rsidR="00F823AE" w:rsidRPr="00DC2B6D">
        <w:rPr>
          <w:rFonts w:ascii="Times New Roman" w:hAnsi="Times New Roman" w:cs="Times New Roman"/>
          <w:sz w:val="24"/>
          <w:szCs w:val="24"/>
        </w:rPr>
        <w:t>ve</w:t>
      </w:r>
      <w:r w:rsidRPr="00DC2B6D">
        <w:rPr>
          <w:rFonts w:ascii="Times New Roman" w:hAnsi="Times New Roman" w:cs="Times New Roman"/>
          <w:sz w:val="24"/>
          <w:szCs w:val="24"/>
        </w:rPr>
        <w:t>, ka organizuar edhe vizita në shkolla, në QM dhe në familje për të realizuar</w:t>
      </w:r>
      <w:r w:rsidR="00F823AE" w:rsidRPr="00DC2B6D">
        <w:rPr>
          <w:rFonts w:ascii="Times New Roman" w:hAnsi="Times New Roman" w:cs="Times New Roman"/>
          <w:sz w:val="24"/>
          <w:szCs w:val="24"/>
        </w:rPr>
        <w:t xml:space="preserve"> vaksinimin e fëmijëve të </w:t>
      </w:r>
      <w:proofErr w:type="spellStart"/>
      <w:r w:rsidR="00F823AE" w:rsidRPr="00DC2B6D">
        <w:rPr>
          <w:rFonts w:ascii="Times New Roman" w:hAnsi="Times New Roman" w:cs="Times New Roman"/>
          <w:sz w:val="24"/>
          <w:szCs w:val="24"/>
        </w:rPr>
        <w:t>pavaks</w:t>
      </w:r>
      <w:r w:rsidRPr="00DC2B6D">
        <w:rPr>
          <w:rFonts w:ascii="Times New Roman" w:hAnsi="Times New Roman" w:cs="Times New Roman"/>
          <w:sz w:val="24"/>
          <w:szCs w:val="24"/>
        </w:rPr>
        <w:t>inuar</w:t>
      </w:r>
      <w:proofErr w:type="spellEnd"/>
      <w:r w:rsidRPr="00DC2B6D">
        <w:rPr>
          <w:rFonts w:ascii="Times New Roman" w:hAnsi="Times New Roman" w:cs="Times New Roman"/>
          <w:sz w:val="24"/>
          <w:szCs w:val="24"/>
        </w:rPr>
        <w:t xml:space="preserve"> të këtyre komuniteteve.</w:t>
      </w:r>
    </w:p>
    <w:p w14:paraId="66FEADFC" w14:textId="1BBABBFC" w:rsidR="00DC072A" w:rsidRPr="00DC2B6D" w:rsidRDefault="00D4523E" w:rsidP="00DC072A">
      <w:pPr>
        <w:autoSpaceDE w:val="0"/>
        <w:autoSpaceDN w:val="0"/>
        <w:rPr>
          <w:rFonts w:ascii="Times New Roman" w:hAnsi="Times New Roman" w:cs="Times New Roman"/>
          <w:sz w:val="24"/>
          <w:szCs w:val="24"/>
        </w:rPr>
      </w:pPr>
      <w:r w:rsidRPr="00DC2B6D">
        <w:rPr>
          <w:rFonts w:ascii="Times New Roman" w:hAnsi="Times New Roman" w:cs="Times New Roman"/>
          <w:sz w:val="24"/>
          <w:szCs w:val="24"/>
        </w:rPr>
        <w:t>N</w:t>
      </w:r>
      <w:r w:rsidR="00DC072A" w:rsidRPr="00DC2B6D">
        <w:rPr>
          <w:rFonts w:ascii="Times New Roman" w:hAnsi="Times New Roman" w:cs="Times New Roman"/>
          <w:sz w:val="24"/>
          <w:szCs w:val="24"/>
        </w:rPr>
        <w:t>jësia e</w:t>
      </w:r>
      <w:r w:rsidR="00F823AE" w:rsidRPr="00DC2B6D">
        <w:rPr>
          <w:rFonts w:ascii="Times New Roman" w:hAnsi="Times New Roman" w:cs="Times New Roman"/>
          <w:sz w:val="24"/>
          <w:szCs w:val="24"/>
        </w:rPr>
        <w:t xml:space="preserve"> Vaksinimit dhe Imunizimit gjatë vitit 2023 për komunitetet R</w:t>
      </w:r>
      <w:r w:rsidR="00DC072A" w:rsidRPr="00DC2B6D">
        <w:rPr>
          <w:rFonts w:ascii="Times New Roman" w:hAnsi="Times New Roman" w:cs="Times New Roman"/>
          <w:sz w:val="24"/>
          <w:szCs w:val="24"/>
        </w:rPr>
        <w:t>o</w:t>
      </w:r>
      <w:r w:rsidR="00F823AE" w:rsidRPr="00DC2B6D">
        <w:rPr>
          <w:rFonts w:ascii="Times New Roman" w:hAnsi="Times New Roman" w:cs="Times New Roman"/>
          <w:sz w:val="24"/>
          <w:szCs w:val="24"/>
        </w:rPr>
        <w:t xml:space="preserve">m, </w:t>
      </w:r>
      <w:proofErr w:type="spellStart"/>
      <w:r w:rsidR="00F823AE" w:rsidRPr="00DC2B6D">
        <w:rPr>
          <w:rFonts w:ascii="Times New Roman" w:hAnsi="Times New Roman" w:cs="Times New Roman"/>
          <w:sz w:val="24"/>
          <w:szCs w:val="24"/>
        </w:rPr>
        <w:t>Ashkali</w:t>
      </w:r>
      <w:proofErr w:type="spellEnd"/>
      <w:r w:rsidR="00F823AE" w:rsidRPr="00DC2B6D">
        <w:rPr>
          <w:rFonts w:ascii="Times New Roman" w:hAnsi="Times New Roman" w:cs="Times New Roman"/>
          <w:sz w:val="24"/>
          <w:szCs w:val="24"/>
        </w:rPr>
        <w:t xml:space="preserve"> dhe E</w:t>
      </w:r>
      <w:r w:rsidR="00DC072A" w:rsidRPr="00DC2B6D">
        <w:rPr>
          <w:rFonts w:ascii="Times New Roman" w:hAnsi="Times New Roman" w:cs="Times New Roman"/>
          <w:sz w:val="24"/>
          <w:szCs w:val="24"/>
        </w:rPr>
        <w:t xml:space="preserve">gjiptian </w:t>
      </w:r>
      <w:r w:rsidR="00F823AE" w:rsidRPr="00DC2B6D">
        <w:rPr>
          <w:rFonts w:ascii="Times New Roman" w:hAnsi="Times New Roman" w:cs="Times New Roman"/>
          <w:sz w:val="24"/>
          <w:szCs w:val="24"/>
        </w:rPr>
        <w:t>janë: Mosha 0-11 muaj-142 fëmijë</w:t>
      </w:r>
      <w:r w:rsidR="00DC072A" w:rsidRPr="00DC2B6D">
        <w:rPr>
          <w:rFonts w:ascii="Times New Roman" w:hAnsi="Times New Roman" w:cs="Times New Roman"/>
          <w:sz w:val="24"/>
          <w:szCs w:val="24"/>
        </w:rPr>
        <w:t xml:space="preserve"> t</w:t>
      </w:r>
      <w:r w:rsidRPr="00DC2B6D">
        <w:rPr>
          <w:rFonts w:ascii="Times New Roman" w:hAnsi="Times New Roman" w:cs="Times New Roman"/>
          <w:sz w:val="24"/>
          <w:szCs w:val="24"/>
        </w:rPr>
        <w:t>ë</w:t>
      </w:r>
      <w:r w:rsidR="00DC072A" w:rsidRPr="00DC2B6D">
        <w:rPr>
          <w:rFonts w:ascii="Times New Roman" w:hAnsi="Times New Roman" w:cs="Times New Roman"/>
          <w:sz w:val="24"/>
          <w:szCs w:val="24"/>
        </w:rPr>
        <w:t xml:space="preserve"> vaksinuar</w:t>
      </w:r>
      <w:r w:rsidRPr="00DC2B6D">
        <w:rPr>
          <w:rFonts w:ascii="Times New Roman" w:hAnsi="Times New Roman" w:cs="Times New Roman"/>
          <w:sz w:val="24"/>
          <w:szCs w:val="24"/>
        </w:rPr>
        <w:t>,</w:t>
      </w:r>
      <w:r w:rsidR="00DC072A" w:rsidRPr="00DC2B6D">
        <w:rPr>
          <w:rFonts w:ascii="Times New Roman" w:hAnsi="Times New Roman" w:cs="Times New Roman"/>
          <w:sz w:val="24"/>
          <w:szCs w:val="24"/>
        </w:rPr>
        <w:t xml:space="preserve"> 12-24 muaj  29 fëmije t</w:t>
      </w:r>
      <w:r w:rsidRPr="00DC2B6D">
        <w:rPr>
          <w:rFonts w:ascii="Times New Roman" w:hAnsi="Times New Roman" w:cs="Times New Roman"/>
          <w:sz w:val="24"/>
          <w:szCs w:val="24"/>
        </w:rPr>
        <w:t>ë</w:t>
      </w:r>
      <w:r w:rsidR="00DC072A" w:rsidRPr="00DC2B6D">
        <w:rPr>
          <w:rFonts w:ascii="Times New Roman" w:hAnsi="Times New Roman" w:cs="Times New Roman"/>
          <w:sz w:val="24"/>
          <w:szCs w:val="24"/>
        </w:rPr>
        <w:t xml:space="preserve"> vaksinuar</w:t>
      </w:r>
      <w:r w:rsidRPr="00DC2B6D">
        <w:rPr>
          <w:rFonts w:ascii="Times New Roman" w:hAnsi="Times New Roman" w:cs="Times New Roman"/>
          <w:sz w:val="24"/>
          <w:szCs w:val="24"/>
        </w:rPr>
        <w:t xml:space="preserve">, </w:t>
      </w:r>
      <w:r w:rsidR="00DC072A" w:rsidRPr="00DC2B6D">
        <w:rPr>
          <w:rFonts w:ascii="Times New Roman" w:hAnsi="Times New Roman" w:cs="Times New Roman"/>
          <w:sz w:val="24"/>
          <w:szCs w:val="24"/>
        </w:rPr>
        <w:t>6-7 vjeç 67 fëmije t</w:t>
      </w:r>
      <w:r w:rsidRPr="00DC2B6D">
        <w:rPr>
          <w:rFonts w:ascii="Times New Roman" w:hAnsi="Times New Roman" w:cs="Times New Roman"/>
          <w:sz w:val="24"/>
          <w:szCs w:val="24"/>
        </w:rPr>
        <w:t>ë</w:t>
      </w:r>
      <w:r w:rsidR="00DC072A" w:rsidRPr="00DC2B6D">
        <w:rPr>
          <w:rFonts w:ascii="Times New Roman" w:hAnsi="Times New Roman" w:cs="Times New Roman"/>
          <w:sz w:val="24"/>
          <w:szCs w:val="24"/>
        </w:rPr>
        <w:t xml:space="preserve"> vaksinuar</w:t>
      </w:r>
      <w:r w:rsidR="00F823AE" w:rsidRPr="00DC2B6D">
        <w:rPr>
          <w:rFonts w:ascii="Times New Roman" w:hAnsi="Times New Roman" w:cs="Times New Roman"/>
          <w:sz w:val="24"/>
          <w:szCs w:val="24"/>
        </w:rPr>
        <w:t>, ndërsa neper shkollat e Komunës së</w:t>
      </w:r>
      <w:r w:rsidR="00CB4D45" w:rsidRPr="00DC2B6D">
        <w:rPr>
          <w:rFonts w:ascii="Times New Roman" w:hAnsi="Times New Roman" w:cs="Times New Roman"/>
          <w:sz w:val="24"/>
          <w:szCs w:val="24"/>
        </w:rPr>
        <w:t xml:space="preserve"> Gjakovës  janë vaksinuar :mosha </w:t>
      </w:r>
      <w:r w:rsidR="00F823AE" w:rsidRPr="00DC2B6D">
        <w:rPr>
          <w:rFonts w:ascii="Times New Roman" w:hAnsi="Times New Roman" w:cs="Times New Roman"/>
          <w:sz w:val="24"/>
          <w:szCs w:val="24"/>
        </w:rPr>
        <w:t>12-13  vjeç 52 fëmijë</w:t>
      </w:r>
      <w:r w:rsidR="00CB4D45" w:rsidRPr="00DC2B6D">
        <w:rPr>
          <w:rFonts w:ascii="Times New Roman" w:hAnsi="Times New Roman" w:cs="Times New Roman"/>
          <w:sz w:val="24"/>
          <w:szCs w:val="24"/>
        </w:rPr>
        <w:t>,</w:t>
      </w:r>
      <w:r w:rsidR="00F823AE" w:rsidRPr="00DC2B6D">
        <w:rPr>
          <w:rFonts w:ascii="Times New Roman" w:hAnsi="Times New Roman" w:cs="Times New Roman"/>
          <w:sz w:val="24"/>
          <w:szCs w:val="24"/>
        </w:rPr>
        <w:t> 18 vjeç 6 fëmijë</w:t>
      </w:r>
      <w:r w:rsidR="00DC072A" w:rsidRPr="00DC2B6D">
        <w:rPr>
          <w:rFonts w:ascii="Times New Roman" w:hAnsi="Times New Roman" w:cs="Times New Roman"/>
          <w:sz w:val="24"/>
          <w:szCs w:val="24"/>
        </w:rPr>
        <w:t>.</w:t>
      </w:r>
    </w:p>
    <w:p w14:paraId="52C704A8" w14:textId="6C15BBDC" w:rsidR="008D3490" w:rsidRPr="00DC2B6D" w:rsidRDefault="008D3490" w:rsidP="00DC072A">
      <w:pPr>
        <w:autoSpaceDE w:val="0"/>
        <w:autoSpaceDN w:val="0"/>
        <w:rPr>
          <w:rFonts w:ascii="Times New Roman" w:hAnsi="Times New Roman" w:cs="Times New Roman"/>
          <w:sz w:val="24"/>
          <w:szCs w:val="24"/>
        </w:rPr>
      </w:pPr>
      <w:r w:rsidRPr="00DC2B6D">
        <w:rPr>
          <w:rFonts w:ascii="Times New Roman" w:hAnsi="Times New Roman" w:cs="Times New Roman"/>
          <w:sz w:val="24"/>
          <w:szCs w:val="24"/>
        </w:rPr>
        <w:t>Po ash</w:t>
      </w:r>
      <w:r w:rsidR="00F823AE" w:rsidRPr="00DC2B6D">
        <w:rPr>
          <w:rFonts w:ascii="Times New Roman" w:hAnsi="Times New Roman" w:cs="Times New Roman"/>
          <w:sz w:val="24"/>
          <w:szCs w:val="24"/>
        </w:rPr>
        <w:t xml:space="preserve">tu DSHMS çdo vit </w:t>
      </w:r>
      <w:proofErr w:type="spellStart"/>
      <w:r w:rsidR="00F823AE" w:rsidRPr="00DC2B6D">
        <w:rPr>
          <w:rFonts w:ascii="Times New Roman" w:hAnsi="Times New Roman" w:cs="Times New Roman"/>
          <w:sz w:val="24"/>
          <w:szCs w:val="24"/>
        </w:rPr>
        <w:t>jepë</w:t>
      </w:r>
      <w:proofErr w:type="spellEnd"/>
      <w:r w:rsidRPr="00DC2B6D">
        <w:rPr>
          <w:rFonts w:ascii="Times New Roman" w:hAnsi="Times New Roman" w:cs="Times New Roman"/>
          <w:sz w:val="24"/>
          <w:szCs w:val="24"/>
        </w:rPr>
        <w:t xml:space="preserve"> subven</w:t>
      </w:r>
      <w:r w:rsidR="00F823AE" w:rsidRPr="00DC2B6D">
        <w:rPr>
          <w:rFonts w:ascii="Times New Roman" w:hAnsi="Times New Roman" w:cs="Times New Roman"/>
          <w:sz w:val="24"/>
          <w:szCs w:val="24"/>
        </w:rPr>
        <w:t>cione për personat e sëmurë te Komunës</w:t>
      </w:r>
      <w:r w:rsidRPr="00DC2B6D">
        <w:rPr>
          <w:rFonts w:ascii="Times New Roman" w:hAnsi="Times New Roman" w:cs="Times New Roman"/>
          <w:sz w:val="24"/>
          <w:szCs w:val="24"/>
        </w:rPr>
        <w:t xml:space="preserve"> se Gjakovës ku ne listat e </w:t>
      </w:r>
      <w:r w:rsidR="00F823AE" w:rsidRPr="00DC2B6D">
        <w:rPr>
          <w:rFonts w:ascii="Times New Roman" w:hAnsi="Times New Roman" w:cs="Times New Roman"/>
          <w:sz w:val="24"/>
          <w:szCs w:val="24"/>
        </w:rPr>
        <w:t>për</w:t>
      </w:r>
      <w:r w:rsidR="00034E0E" w:rsidRPr="00DC2B6D">
        <w:rPr>
          <w:rFonts w:ascii="Times New Roman" w:hAnsi="Times New Roman" w:cs="Times New Roman"/>
          <w:sz w:val="24"/>
          <w:szCs w:val="24"/>
        </w:rPr>
        <w:t>fituese çdo herë</w:t>
      </w:r>
      <w:r w:rsidR="00F823AE" w:rsidRPr="00DC2B6D">
        <w:rPr>
          <w:rFonts w:ascii="Times New Roman" w:hAnsi="Times New Roman" w:cs="Times New Roman"/>
          <w:sz w:val="24"/>
          <w:szCs w:val="24"/>
        </w:rPr>
        <w:t xml:space="preserve"> janë te përfshirë.</w:t>
      </w:r>
    </w:p>
    <w:p w14:paraId="77C05705" w14:textId="77777777" w:rsidR="00DC072A" w:rsidRPr="005B6458" w:rsidRDefault="00DC072A" w:rsidP="006A1FCD">
      <w:pPr>
        <w:spacing w:before="120" w:after="120" w:line="240" w:lineRule="auto"/>
        <w:rPr>
          <w:rFonts w:ascii="Times New Roman" w:hAnsi="Times New Roman" w:cs="Times New Roman"/>
          <w:b/>
          <w:color w:val="385623" w:themeColor="accent6" w:themeShade="80"/>
          <w:sz w:val="24"/>
          <w:szCs w:val="24"/>
        </w:rPr>
      </w:pPr>
    </w:p>
    <w:p w14:paraId="28D75540" w14:textId="77777777" w:rsidR="006A1FCD" w:rsidRPr="005B6458" w:rsidRDefault="006A1FCD" w:rsidP="006A1FCD"/>
    <w:p w14:paraId="3C787394" w14:textId="1E916D89" w:rsidR="006A1FCD" w:rsidRPr="005B6458" w:rsidRDefault="006A1FCD" w:rsidP="006A1FCD">
      <w:pPr>
        <w:pStyle w:val="Heading2"/>
        <w:spacing w:before="0" w:after="120" w:line="240" w:lineRule="auto"/>
        <w:rPr>
          <w:rFonts w:ascii="Times New Roman" w:hAnsi="Times New Roman" w:cs="Times New Roman"/>
          <w:b/>
          <w:color w:val="002060"/>
          <w:sz w:val="28"/>
          <w:szCs w:val="24"/>
        </w:rPr>
      </w:pPr>
      <w:bookmarkStart w:id="8" w:name="_Toc156814508"/>
      <w:r w:rsidRPr="005B6458">
        <w:rPr>
          <w:rFonts w:ascii="Times New Roman" w:hAnsi="Times New Roman" w:cs="Times New Roman"/>
          <w:b/>
          <w:color w:val="002060"/>
          <w:sz w:val="28"/>
          <w:szCs w:val="24"/>
        </w:rPr>
        <w:t>3.4. Banimi</w:t>
      </w:r>
      <w:bookmarkEnd w:id="8"/>
    </w:p>
    <w:p w14:paraId="283DE63E" w14:textId="69B694EA" w:rsidR="00B565F1" w:rsidRPr="005B6458" w:rsidRDefault="00B565F1" w:rsidP="00B565F1"/>
    <w:p w14:paraId="523FB1DD" w14:textId="57BCDE99" w:rsidR="00B565F1" w:rsidRPr="00DC2B6D" w:rsidRDefault="00B565F1" w:rsidP="00B565F1">
      <w:pPr>
        <w:spacing w:after="0" w:line="240" w:lineRule="auto"/>
        <w:jc w:val="both"/>
        <w:rPr>
          <w:rFonts w:ascii="Times New Roman" w:hAnsi="Times New Roman" w:cs="Times New Roman"/>
          <w:sz w:val="24"/>
          <w:szCs w:val="24"/>
          <w:shd w:val="clear" w:color="auto" w:fill="FFFFFF"/>
        </w:rPr>
      </w:pPr>
      <w:r w:rsidRPr="00DC2B6D">
        <w:rPr>
          <w:rFonts w:ascii="Times New Roman" w:hAnsi="Times New Roman" w:cs="Times New Roman"/>
          <w:sz w:val="24"/>
          <w:szCs w:val="24"/>
          <w:shd w:val="clear" w:color="auto" w:fill="FFFFFF"/>
        </w:rPr>
        <w:t>Sikur edhe në fushat tjera të sipër-përshkruara, edhe sa i përk</w:t>
      </w:r>
      <w:r w:rsidR="00DF216C" w:rsidRPr="00DC2B6D">
        <w:rPr>
          <w:rFonts w:ascii="Times New Roman" w:hAnsi="Times New Roman" w:cs="Times New Roman"/>
          <w:sz w:val="24"/>
          <w:szCs w:val="24"/>
          <w:shd w:val="clear" w:color="auto" w:fill="FFFFFF"/>
        </w:rPr>
        <w:t xml:space="preserve">et banimit, del se komunitetet Rom, </w:t>
      </w:r>
      <w:proofErr w:type="spellStart"/>
      <w:r w:rsidR="00DF216C" w:rsidRPr="00DC2B6D">
        <w:rPr>
          <w:rFonts w:ascii="Times New Roman" w:hAnsi="Times New Roman" w:cs="Times New Roman"/>
          <w:sz w:val="24"/>
          <w:szCs w:val="24"/>
          <w:shd w:val="clear" w:color="auto" w:fill="FFFFFF"/>
        </w:rPr>
        <w:t>A</w:t>
      </w:r>
      <w:r w:rsidRPr="00DC2B6D">
        <w:rPr>
          <w:rFonts w:ascii="Times New Roman" w:hAnsi="Times New Roman" w:cs="Times New Roman"/>
          <w:sz w:val="24"/>
          <w:szCs w:val="24"/>
          <w:shd w:val="clear" w:color="auto" w:fill="FFFFFF"/>
        </w:rPr>
        <w:t>shkali</w:t>
      </w:r>
      <w:proofErr w:type="spellEnd"/>
      <w:r w:rsidRPr="00DC2B6D">
        <w:rPr>
          <w:rFonts w:ascii="Times New Roman" w:hAnsi="Times New Roman" w:cs="Times New Roman"/>
          <w:sz w:val="24"/>
          <w:szCs w:val="24"/>
          <w:shd w:val="clear" w:color="auto" w:fill="FFFFFF"/>
        </w:rPr>
        <w:t xml:space="preserve"> d</w:t>
      </w:r>
      <w:r w:rsidR="00DF216C" w:rsidRPr="00DC2B6D">
        <w:rPr>
          <w:rFonts w:ascii="Times New Roman" w:hAnsi="Times New Roman" w:cs="Times New Roman"/>
          <w:sz w:val="24"/>
          <w:szCs w:val="24"/>
          <w:shd w:val="clear" w:color="auto" w:fill="FFFFFF"/>
        </w:rPr>
        <w:t>he E</w:t>
      </w:r>
      <w:r w:rsidRPr="00DC2B6D">
        <w:rPr>
          <w:rFonts w:ascii="Times New Roman" w:hAnsi="Times New Roman" w:cs="Times New Roman"/>
          <w:sz w:val="24"/>
          <w:szCs w:val="24"/>
          <w:shd w:val="clear" w:color="auto" w:fill="FFFFFF"/>
        </w:rPr>
        <w:t>gjiptian të Komunës së Gjakovës kanë mjaft probleme dhe vështirësi, sepse shumë familje kanë probleme me kushte të vështira banimi, me mungesë të pronave private për ndërtim, me probleme të pronësisë, me banime në vendbanime joformale, me vendbanime pa mirëmbajtje të duhur, si dhe me mungesë strehimi.</w:t>
      </w:r>
    </w:p>
    <w:p w14:paraId="4FA4D15A" w14:textId="16E23F3E" w:rsidR="006A1FCD" w:rsidRDefault="00060ADC" w:rsidP="006A1FCD">
      <w:pPr>
        <w:rPr>
          <w:rFonts w:ascii="Times New Roman" w:hAnsi="Times New Roman" w:cs="Times New Roman"/>
          <w:sz w:val="24"/>
          <w:szCs w:val="24"/>
          <w:shd w:val="clear" w:color="auto" w:fill="FFFFFF"/>
        </w:rPr>
      </w:pPr>
      <w:r w:rsidRPr="00DC2B6D">
        <w:rPr>
          <w:rFonts w:ascii="Times New Roman" w:hAnsi="Times New Roman" w:cs="Times New Roman"/>
          <w:sz w:val="24"/>
          <w:szCs w:val="24"/>
          <w:shd w:val="clear" w:color="auto" w:fill="FFFFFF"/>
        </w:rPr>
        <w:t>Komuna e Gjakovës deri më tani ka punuar mjaft shumë për sigurimin e banimit dhe strehimit për fami</w:t>
      </w:r>
      <w:r w:rsidR="00DF216C" w:rsidRPr="00DC2B6D">
        <w:rPr>
          <w:rFonts w:ascii="Times New Roman" w:hAnsi="Times New Roman" w:cs="Times New Roman"/>
          <w:sz w:val="24"/>
          <w:szCs w:val="24"/>
          <w:shd w:val="clear" w:color="auto" w:fill="FFFFFF"/>
        </w:rPr>
        <w:t xml:space="preserve">ljet në nevojë të komuniteteve Rom, </w:t>
      </w:r>
      <w:proofErr w:type="spellStart"/>
      <w:r w:rsidR="00DF216C" w:rsidRPr="00DC2B6D">
        <w:rPr>
          <w:rFonts w:ascii="Times New Roman" w:hAnsi="Times New Roman" w:cs="Times New Roman"/>
          <w:sz w:val="24"/>
          <w:szCs w:val="24"/>
          <w:shd w:val="clear" w:color="auto" w:fill="FFFFFF"/>
        </w:rPr>
        <w:t>Ashkali</w:t>
      </w:r>
      <w:proofErr w:type="spellEnd"/>
      <w:r w:rsidR="00DF216C" w:rsidRPr="00DC2B6D">
        <w:rPr>
          <w:rFonts w:ascii="Times New Roman" w:hAnsi="Times New Roman" w:cs="Times New Roman"/>
          <w:sz w:val="24"/>
          <w:szCs w:val="24"/>
          <w:shd w:val="clear" w:color="auto" w:fill="FFFFFF"/>
        </w:rPr>
        <w:t xml:space="preserve"> dhe Egjiptian të kësaj K</w:t>
      </w:r>
      <w:r w:rsidRPr="00DC2B6D">
        <w:rPr>
          <w:rFonts w:ascii="Times New Roman" w:hAnsi="Times New Roman" w:cs="Times New Roman"/>
          <w:sz w:val="24"/>
          <w:szCs w:val="24"/>
          <w:shd w:val="clear" w:color="auto" w:fill="FFFFFF"/>
        </w:rPr>
        <w:t xml:space="preserve">omune. Në aspektin e banimit social, përmes partneritetit mes Komunës së Gjakovës, </w:t>
      </w:r>
      <w:proofErr w:type="spellStart"/>
      <w:r w:rsidRPr="00DC2B6D">
        <w:rPr>
          <w:rFonts w:ascii="Times New Roman" w:hAnsi="Times New Roman" w:cs="Times New Roman"/>
          <w:sz w:val="24"/>
          <w:szCs w:val="24"/>
          <w:shd w:val="clear" w:color="auto" w:fill="FFFFFF"/>
        </w:rPr>
        <w:t>Caritas</w:t>
      </w:r>
      <w:proofErr w:type="spellEnd"/>
      <w:r w:rsidRPr="00DC2B6D">
        <w:rPr>
          <w:rFonts w:ascii="Times New Roman" w:hAnsi="Times New Roman" w:cs="Times New Roman"/>
          <w:sz w:val="24"/>
          <w:szCs w:val="24"/>
          <w:shd w:val="clear" w:color="auto" w:fill="FFFFFF"/>
        </w:rPr>
        <w:t xml:space="preserve">-it Zviceran dhe </w:t>
      </w:r>
      <w:r w:rsidRPr="00DC2B6D">
        <w:rPr>
          <w:rFonts w:ascii="Times New Roman" w:hAnsi="Times New Roman" w:cs="Times New Roman"/>
          <w:sz w:val="24"/>
          <w:szCs w:val="24"/>
          <w:shd w:val="clear" w:color="auto" w:fill="FFFFFF"/>
        </w:rPr>
        <w:lastRenderedPageBreak/>
        <w:t xml:space="preserve">Zyrës Zvicerane për Bashkëpunim, tashmë Komuna e Gjakovës ka kapacitet prej 44 banesave, të ndara në dy blloqe banimi, si dhe 130 shtëpive individuale të cilat gjenden në lagjen </w:t>
      </w:r>
      <w:proofErr w:type="spellStart"/>
      <w:r w:rsidRPr="00DC2B6D">
        <w:rPr>
          <w:rFonts w:ascii="Times New Roman" w:hAnsi="Times New Roman" w:cs="Times New Roman"/>
          <w:sz w:val="24"/>
          <w:szCs w:val="24"/>
          <w:shd w:val="clear" w:color="auto" w:fill="FFFFFF"/>
        </w:rPr>
        <w:t>Ali</w:t>
      </w:r>
      <w:proofErr w:type="spellEnd"/>
      <w:r w:rsidRPr="00DC2B6D">
        <w:rPr>
          <w:rFonts w:ascii="Times New Roman" w:hAnsi="Times New Roman" w:cs="Times New Roman"/>
          <w:sz w:val="24"/>
          <w:szCs w:val="24"/>
          <w:shd w:val="clear" w:color="auto" w:fill="FFFFFF"/>
        </w:rPr>
        <w:t xml:space="preserve"> </w:t>
      </w:r>
      <w:proofErr w:type="spellStart"/>
      <w:r w:rsidRPr="00DC2B6D">
        <w:rPr>
          <w:rFonts w:ascii="Times New Roman" w:hAnsi="Times New Roman" w:cs="Times New Roman"/>
          <w:sz w:val="24"/>
          <w:szCs w:val="24"/>
          <w:shd w:val="clear" w:color="auto" w:fill="FFFFFF"/>
        </w:rPr>
        <w:t>Ibra</w:t>
      </w:r>
      <w:proofErr w:type="spellEnd"/>
      <w:r w:rsidRPr="00DC2B6D">
        <w:rPr>
          <w:rFonts w:ascii="Times New Roman" w:hAnsi="Times New Roman" w:cs="Times New Roman"/>
          <w:sz w:val="24"/>
          <w:szCs w:val="24"/>
          <w:shd w:val="clear" w:color="auto" w:fill="FFFFFF"/>
        </w:rPr>
        <w:t>. Ky projekt është realizuar në vitin 2013 dhe nga ky projekt kanë përfitua</w:t>
      </w:r>
      <w:r w:rsidR="00DF216C" w:rsidRPr="00DC2B6D">
        <w:rPr>
          <w:rFonts w:ascii="Times New Roman" w:hAnsi="Times New Roman" w:cs="Times New Roman"/>
          <w:sz w:val="24"/>
          <w:szCs w:val="24"/>
          <w:shd w:val="clear" w:color="auto" w:fill="FFFFFF"/>
        </w:rPr>
        <w:t xml:space="preserve">r disa familje të komuniteteve Rom, </w:t>
      </w:r>
      <w:proofErr w:type="spellStart"/>
      <w:r w:rsidR="00DF216C" w:rsidRPr="00DC2B6D">
        <w:rPr>
          <w:rFonts w:ascii="Times New Roman" w:hAnsi="Times New Roman" w:cs="Times New Roman"/>
          <w:sz w:val="24"/>
          <w:szCs w:val="24"/>
          <w:shd w:val="clear" w:color="auto" w:fill="FFFFFF"/>
        </w:rPr>
        <w:t>Ashkali</w:t>
      </w:r>
      <w:proofErr w:type="spellEnd"/>
      <w:r w:rsidR="00DF216C" w:rsidRPr="00DC2B6D">
        <w:rPr>
          <w:rFonts w:ascii="Times New Roman" w:hAnsi="Times New Roman" w:cs="Times New Roman"/>
          <w:sz w:val="24"/>
          <w:szCs w:val="24"/>
          <w:shd w:val="clear" w:color="auto" w:fill="FFFFFF"/>
        </w:rPr>
        <w:t xml:space="preserve"> dhe E</w:t>
      </w:r>
      <w:r w:rsidRPr="00DC2B6D">
        <w:rPr>
          <w:rFonts w:ascii="Times New Roman" w:hAnsi="Times New Roman" w:cs="Times New Roman"/>
          <w:sz w:val="24"/>
          <w:szCs w:val="24"/>
          <w:shd w:val="clear" w:color="auto" w:fill="FFFFFF"/>
        </w:rPr>
        <w:t>gjiptian që jan</w:t>
      </w:r>
      <w:r w:rsidR="00DF216C" w:rsidRPr="00DC2B6D">
        <w:rPr>
          <w:rFonts w:ascii="Times New Roman" w:hAnsi="Times New Roman" w:cs="Times New Roman"/>
          <w:sz w:val="24"/>
          <w:szCs w:val="24"/>
          <w:shd w:val="clear" w:color="auto" w:fill="FFFFFF"/>
        </w:rPr>
        <w:t>ë pjesë e skemës sociale. Po  në 4 vitet e fundit me ndihën e shumë donatorëve dhe M</w:t>
      </w:r>
      <w:r w:rsidRPr="00DC2B6D">
        <w:rPr>
          <w:rFonts w:ascii="Times New Roman" w:hAnsi="Times New Roman" w:cs="Times New Roman"/>
          <w:sz w:val="24"/>
          <w:szCs w:val="24"/>
          <w:shd w:val="clear" w:color="auto" w:fill="FFFFFF"/>
        </w:rPr>
        <w:t xml:space="preserve">inistrive janë ndërtuar edhe 58 </w:t>
      </w:r>
      <w:r w:rsidR="00C71FC3" w:rsidRPr="00DC2B6D">
        <w:rPr>
          <w:rFonts w:ascii="Times New Roman" w:hAnsi="Times New Roman" w:cs="Times New Roman"/>
          <w:sz w:val="24"/>
          <w:szCs w:val="24"/>
          <w:shd w:val="clear" w:color="auto" w:fill="FFFFFF"/>
        </w:rPr>
        <w:t>sh</w:t>
      </w:r>
      <w:r w:rsidR="00DF216C" w:rsidRPr="00DC2B6D">
        <w:rPr>
          <w:rFonts w:ascii="Times New Roman" w:hAnsi="Times New Roman" w:cs="Times New Roman"/>
          <w:sz w:val="24"/>
          <w:szCs w:val="24"/>
          <w:shd w:val="clear" w:color="auto" w:fill="FFFFFF"/>
        </w:rPr>
        <w:t>tëpi</w:t>
      </w:r>
      <w:r w:rsidRPr="00DC2B6D">
        <w:rPr>
          <w:rFonts w:ascii="Times New Roman" w:hAnsi="Times New Roman" w:cs="Times New Roman"/>
          <w:sz w:val="24"/>
          <w:szCs w:val="24"/>
          <w:shd w:val="clear" w:color="auto" w:fill="FFFFFF"/>
        </w:rPr>
        <w:t xml:space="preserve"> t</w:t>
      </w:r>
      <w:r w:rsidR="00C71FC3" w:rsidRPr="00DC2B6D">
        <w:rPr>
          <w:rFonts w:ascii="Times New Roman" w:hAnsi="Times New Roman" w:cs="Times New Roman"/>
          <w:sz w:val="24"/>
          <w:szCs w:val="24"/>
          <w:shd w:val="clear" w:color="auto" w:fill="FFFFFF"/>
        </w:rPr>
        <w:t>ë</w:t>
      </w:r>
      <w:r w:rsidR="00DF216C" w:rsidRPr="00DC2B6D">
        <w:rPr>
          <w:rFonts w:ascii="Times New Roman" w:hAnsi="Times New Roman" w:cs="Times New Roman"/>
          <w:sz w:val="24"/>
          <w:szCs w:val="24"/>
          <w:shd w:val="clear" w:color="auto" w:fill="FFFFFF"/>
        </w:rPr>
        <w:t xml:space="preserve"> tjera për komunitete Rom, </w:t>
      </w:r>
      <w:proofErr w:type="spellStart"/>
      <w:r w:rsidR="00DF216C" w:rsidRPr="00DC2B6D">
        <w:rPr>
          <w:rFonts w:ascii="Times New Roman" w:hAnsi="Times New Roman" w:cs="Times New Roman"/>
          <w:sz w:val="24"/>
          <w:szCs w:val="24"/>
          <w:shd w:val="clear" w:color="auto" w:fill="FFFFFF"/>
        </w:rPr>
        <w:t>Ashkali</w:t>
      </w:r>
      <w:proofErr w:type="spellEnd"/>
      <w:r w:rsidR="00DF216C" w:rsidRPr="00DC2B6D">
        <w:rPr>
          <w:rFonts w:ascii="Times New Roman" w:hAnsi="Times New Roman" w:cs="Times New Roman"/>
          <w:sz w:val="24"/>
          <w:szCs w:val="24"/>
          <w:shd w:val="clear" w:color="auto" w:fill="FFFFFF"/>
        </w:rPr>
        <w:t xml:space="preserve"> dhe Egjiptian ne K</w:t>
      </w:r>
      <w:r w:rsidRPr="00DC2B6D">
        <w:rPr>
          <w:rFonts w:ascii="Times New Roman" w:hAnsi="Times New Roman" w:cs="Times New Roman"/>
          <w:sz w:val="24"/>
          <w:szCs w:val="24"/>
          <w:shd w:val="clear" w:color="auto" w:fill="FFFFFF"/>
        </w:rPr>
        <w:t>omunën e Gjakovës te cilat kanë zbutur sa do pak problemet e banimit dhe te strehimit të këtyre komunisteve</w:t>
      </w:r>
      <w:r w:rsidR="00DC2B6D">
        <w:rPr>
          <w:rFonts w:ascii="Times New Roman" w:hAnsi="Times New Roman" w:cs="Times New Roman"/>
          <w:sz w:val="24"/>
          <w:szCs w:val="24"/>
          <w:shd w:val="clear" w:color="auto" w:fill="FFFFFF"/>
        </w:rPr>
        <w:t>.</w:t>
      </w:r>
    </w:p>
    <w:p w14:paraId="00A0F083" w14:textId="77777777" w:rsidR="00DC2B6D" w:rsidRPr="005B6458" w:rsidRDefault="00DC2B6D" w:rsidP="006A1FCD">
      <w:pPr>
        <w:rPr>
          <w:color w:val="385623" w:themeColor="accent6" w:themeShade="80"/>
        </w:rPr>
      </w:pPr>
    </w:p>
    <w:p w14:paraId="6AD071D8" w14:textId="77777777" w:rsidR="00F53577" w:rsidRDefault="006A1FCD" w:rsidP="00166B64">
      <w:pPr>
        <w:pStyle w:val="Heading2"/>
        <w:spacing w:before="120" w:after="120" w:line="240" w:lineRule="auto"/>
        <w:rPr>
          <w:rFonts w:ascii="Times New Roman" w:hAnsi="Times New Roman" w:cs="Times New Roman"/>
          <w:b/>
          <w:color w:val="002060"/>
          <w:sz w:val="28"/>
          <w:szCs w:val="24"/>
        </w:rPr>
      </w:pPr>
      <w:bookmarkStart w:id="9" w:name="_Toc156814509"/>
      <w:r w:rsidRPr="005B6458">
        <w:rPr>
          <w:rFonts w:ascii="Times New Roman" w:hAnsi="Times New Roman" w:cs="Times New Roman"/>
          <w:b/>
          <w:color w:val="002060"/>
          <w:sz w:val="28"/>
          <w:szCs w:val="24"/>
        </w:rPr>
        <w:t>3.5.</w:t>
      </w:r>
      <w:r w:rsidR="00DC2B6D">
        <w:rPr>
          <w:rFonts w:ascii="Times New Roman" w:hAnsi="Times New Roman" w:cs="Times New Roman"/>
          <w:b/>
          <w:color w:val="002060"/>
          <w:sz w:val="28"/>
          <w:szCs w:val="24"/>
        </w:rPr>
        <w:t>Antidiskriminimi</w:t>
      </w:r>
      <w:bookmarkEnd w:id="9"/>
    </w:p>
    <w:p w14:paraId="5315B0C9" w14:textId="219EF958" w:rsidR="00166B64" w:rsidRPr="00F53577" w:rsidRDefault="00166B64" w:rsidP="00F53577">
      <w:pPr>
        <w:rPr>
          <w:rFonts w:ascii="Times New Roman" w:hAnsi="Times New Roman" w:cs="Times New Roman"/>
          <w:b/>
          <w:color w:val="002060"/>
          <w:sz w:val="24"/>
          <w:szCs w:val="24"/>
        </w:rPr>
      </w:pPr>
      <w:r w:rsidRPr="00F53577">
        <w:rPr>
          <w:rFonts w:ascii="Times New Roman" w:hAnsi="Times New Roman" w:cs="Times New Roman"/>
          <w:sz w:val="24"/>
          <w:szCs w:val="24"/>
        </w:rPr>
        <w:t>Diskriminimi ekziston në forma të ndryshëm dhe e përfshinë të gjithë popullatën, sidomos në aspektin gjinorë,</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 xml:space="preserve">po ashtu  edhe komunitetet romë, </w:t>
      </w:r>
      <w:proofErr w:type="spellStart"/>
      <w:r w:rsidRPr="00F53577">
        <w:rPr>
          <w:rFonts w:ascii="Times New Roman" w:hAnsi="Times New Roman" w:cs="Times New Roman"/>
          <w:sz w:val="24"/>
          <w:szCs w:val="24"/>
        </w:rPr>
        <w:t>ashkali</w:t>
      </w:r>
      <w:proofErr w:type="spellEnd"/>
      <w:r w:rsidRPr="00F53577">
        <w:rPr>
          <w:rFonts w:ascii="Times New Roman" w:hAnsi="Times New Roman" w:cs="Times New Roman"/>
          <w:sz w:val="24"/>
          <w:szCs w:val="24"/>
        </w:rPr>
        <w:t xml:space="preserve"> dhe egjiptian  dhe në situatë shoqërore ndihen</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të diskriminuar për</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shkak të përkatësisë së tyre etnike është më shumë prezent, sesa tek pjesa tjetër e popullsisë,</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prandaj ky</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fenomen kërkon trajtim më afatgjatë. Korniza e BE-së për Integrimin e Romëve,</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 xml:space="preserve">në të cilën bazohet Strategjia për Avancimin e komuniteteve rome dhe </w:t>
      </w:r>
      <w:proofErr w:type="spellStart"/>
      <w:r w:rsidRPr="00F53577">
        <w:rPr>
          <w:rFonts w:ascii="Times New Roman" w:hAnsi="Times New Roman" w:cs="Times New Roman"/>
          <w:sz w:val="24"/>
          <w:szCs w:val="24"/>
        </w:rPr>
        <w:t>ashkali</w:t>
      </w:r>
      <w:proofErr w:type="spellEnd"/>
      <w:r w:rsidRPr="00F53577">
        <w:rPr>
          <w:rFonts w:ascii="Times New Roman" w:hAnsi="Times New Roman" w:cs="Times New Roman"/>
          <w:sz w:val="24"/>
          <w:szCs w:val="24"/>
        </w:rPr>
        <w:t xml:space="preserve"> 2022-2026 kufizon luftimin e diskriminimit si: luftimin e</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diskriminimit, ngacmimit, krimit të urrejtjes dhe gjuhës së urrejtjes kundër romëve (</w:t>
      </w:r>
      <w:proofErr w:type="spellStart"/>
      <w:r w:rsidRPr="00F53577">
        <w:rPr>
          <w:rFonts w:ascii="Times New Roman" w:hAnsi="Times New Roman" w:cs="Times New Roman"/>
          <w:sz w:val="24"/>
          <w:szCs w:val="24"/>
        </w:rPr>
        <w:t>ashkalive</w:t>
      </w:r>
      <w:proofErr w:type="spellEnd"/>
      <w:r w:rsidRPr="00F53577">
        <w:rPr>
          <w:rFonts w:ascii="Times New Roman" w:hAnsi="Times New Roman" w:cs="Times New Roman"/>
          <w:sz w:val="24"/>
          <w:szCs w:val="24"/>
        </w:rPr>
        <w:t xml:space="preserve"> dhe </w:t>
      </w:r>
      <w:proofErr w:type="spellStart"/>
      <w:r w:rsidRPr="00F53577">
        <w:rPr>
          <w:rFonts w:ascii="Times New Roman" w:hAnsi="Times New Roman" w:cs="Times New Roman"/>
          <w:sz w:val="24"/>
          <w:szCs w:val="24"/>
        </w:rPr>
        <w:t>egjiptianve</w:t>
      </w:r>
      <w:proofErr w:type="spellEnd"/>
      <w:r w:rsidRPr="00F53577">
        <w:rPr>
          <w:rFonts w:ascii="Times New Roman" w:hAnsi="Times New Roman" w:cs="Times New Roman"/>
          <w:sz w:val="24"/>
          <w:szCs w:val="24"/>
        </w:rPr>
        <w:t xml:space="preserve"> );</w:t>
      </w:r>
      <w:r w:rsidRPr="00F53577">
        <w:rPr>
          <w:rFonts w:ascii="Times New Roman" w:hAnsi="Times New Roman" w:cs="Times New Roman"/>
          <w:spacing w:val="-13"/>
          <w:sz w:val="24"/>
          <w:szCs w:val="24"/>
        </w:rPr>
        <w:t xml:space="preserve"> </w:t>
      </w:r>
      <w:r w:rsidRPr="00F53577">
        <w:rPr>
          <w:rFonts w:ascii="Times New Roman" w:hAnsi="Times New Roman" w:cs="Times New Roman"/>
          <w:sz w:val="24"/>
          <w:szCs w:val="24"/>
        </w:rPr>
        <w:t>promovimin</w:t>
      </w:r>
      <w:r w:rsidRPr="00F53577">
        <w:rPr>
          <w:rFonts w:ascii="Times New Roman" w:hAnsi="Times New Roman" w:cs="Times New Roman"/>
          <w:spacing w:val="37"/>
          <w:sz w:val="24"/>
          <w:szCs w:val="24"/>
        </w:rPr>
        <w:t xml:space="preserve"> </w:t>
      </w:r>
      <w:r w:rsidRPr="00F53577">
        <w:rPr>
          <w:rFonts w:ascii="Times New Roman" w:hAnsi="Times New Roman" w:cs="Times New Roman"/>
          <w:sz w:val="24"/>
          <w:szCs w:val="24"/>
        </w:rPr>
        <w:t>(ndërgjegjësimin)</w:t>
      </w:r>
      <w:r w:rsidRPr="00F53577">
        <w:rPr>
          <w:rFonts w:ascii="Times New Roman" w:hAnsi="Times New Roman" w:cs="Times New Roman"/>
          <w:spacing w:val="-7"/>
          <w:sz w:val="24"/>
          <w:szCs w:val="24"/>
        </w:rPr>
        <w:t xml:space="preserve"> </w:t>
      </w:r>
      <w:r w:rsidRPr="00F53577">
        <w:rPr>
          <w:rFonts w:ascii="Times New Roman" w:hAnsi="Times New Roman" w:cs="Times New Roman"/>
          <w:sz w:val="24"/>
          <w:szCs w:val="24"/>
        </w:rPr>
        <w:t>e</w:t>
      </w:r>
      <w:r w:rsidRPr="00F53577">
        <w:rPr>
          <w:rFonts w:ascii="Times New Roman" w:hAnsi="Times New Roman" w:cs="Times New Roman"/>
          <w:spacing w:val="-11"/>
          <w:sz w:val="24"/>
          <w:szCs w:val="24"/>
        </w:rPr>
        <w:t xml:space="preserve"> </w:t>
      </w:r>
      <w:r w:rsidRPr="00F53577">
        <w:rPr>
          <w:rFonts w:ascii="Times New Roman" w:hAnsi="Times New Roman" w:cs="Times New Roman"/>
          <w:sz w:val="24"/>
          <w:szCs w:val="24"/>
        </w:rPr>
        <w:t>historisë,</w:t>
      </w:r>
      <w:r w:rsidRPr="00F53577">
        <w:rPr>
          <w:rFonts w:ascii="Times New Roman" w:hAnsi="Times New Roman" w:cs="Times New Roman"/>
          <w:spacing w:val="-7"/>
          <w:sz w:val="24"/>
          <w:szCs w:val="24"/>
        </w:rPr>
        <w:t xml:space="preserve"> </w:t>
      </w:r>
      <w:r w:rsidRPr="00F53577">
        <w:rPr>
          <w:rFonts w:ascii="Times New Roman" w:hAnsi="Times New Roman" w:cs="Times New Roman"/>
          <w:sz w:val="24"/>
          <w:szCs w:val="24"/>
        </w:rPr>
        <w:t>kulturës,</w:t>
      </w:r>
      <w:r w:rsidRPr="00F53577">
        <w:rPr>
          <w:rFonts w:ascii="Times New Roman" w:hAnsi="Times New Roman" w:cs="Times New Roman"/>
          <w:spacing w:val="-8"/>
          <w:sz w:val="24"/>
          <w:szCs w:val="24"/>
        </w:rPr>
        <w:t xml:space="preserve"> </w:t>
      </w:r>
      <w:r w:rsidRPr="00F53577">
        <w:rPr>
          <w:rFonts w:ascii="Times New Roman" w:hAnsi="Times New Roman" w:cs="Times New Roman"/>
          <w:sz w:val="24"/>
          <w:szCs w:val="24"/>
        </w:rPr>
        <w:t>njohjes</w:t>
      </w:r>
      <w:r w:rsidRPr="00F53577">
        <w:rPr>
          <w:rFonts w:ascii="Times New Roman" w:hAnsi="Times New Roman" w:cs="Times New Roman"/>
          <w:spacing w:val="-11"/>
          <w:sz w:val="24"/>
          <w:szCs w:val="24"/>
        </w:rPr>
        <w:t xml:space="preserve"> </w:t>
      </w:r>
      <w:r w:rsidRPr="00F53577">
        <w:rPr>
          <w:rFonts w:ascii="Times New Roman" w:hAnsi="Times New Roman" w:cs="Times New Roman"/>
          <w:sz w:val="24"/>
          <w:szCs w:val="24"/>
        </w:rPr>
        <w:t>dhe</w:t>
      </w:r>
      <w:r w:rsidRPr="00F53577">
        <w:rPr>
          <w:rFonts w:ascii="Times New Roman" w:hAnsi="Times New Roman" w:cs="Times New Roman"/>
          <w:spacing w:val="-10"/>
          <w:sz w:val="24"/>
          <w:szCs w:val="24"/>
        </w:rPr>
        <w:t xml:space="preserve"> </w:t>
      </w:r>
      <w:r w:rsidRPr="00F53577">
        <w:rPr>
          <w:rFonts w:ascii="Times New Roman" w:hAnsi="Times New Roman" w:cs="Times New Roman"/>
          <w:sz w:val="24"/>
          <w:szCs w:val="24"/>
        </w:rPr>
        <w:t>pajtimit</w:t>
      </w:r>
      <w:r w:rsidRPr="00F53577">
        <w:rPr>
          <w:rFonts w:ascii="Times New Roman" w:hAnsi="Times New Roman" w:cs="Times New Roman"/>
          <w:spacing w:val="-5"/>
          <w:sz w:val="24"/>
          <w:szCs w:val="24"/>
        </w:rPr>
        <w:t xml:space="preserve"> </w:t>
      </w:r>
      <w:r w:rsidRPr="00F53577">
        <w:rPr>
          <w:rFonts w:ascii="Times New Roman" w:hAnsi="Times New Roman" w:cs="Times New Roman"/>
          <w:sz w:val="24"/>
          <w:szCs w:val="24"/>
        </w:rPr>
        <w:t>të</w:t>
      </w:r>
      <w:r w:rsidRPr="00F53577">
        <w:rPr>
          <w:rFonts w:ascii="Times New Roman" w:hAnsi="Times New Roman" w:cs="Times New Roman"/>
          <w:spacing w:val="-15"/>
          <w:sz w:val="24"/>
          <w:szCs w:val="24"/>
        </w:rPr>
        <w:t xml:space="preserve"> </w:t>
      </w:r>
      <w:r w:rsidRPr="00F53577">
        <w:rPr>
          <w:rFonts w:ascii="Times New Roman" w:hAnsi="Times New Roman" w:cs="Times New Roman"/>
          <w:sz w:val="24"/>
          <w:szCs w:val="24"/>
        </w:rPr>
        <w:t>romëve</w:t>
      </w:r>
      <w:r w:rsidRPr="00F53577">
        <w:rPr>
          <w:rFonts w:ascii="Times New Roman" w:hAnsi="Times New Roman" w:cs="Times New Roman"/>
          <w:spacing w:val="-57"/>
          <w:sz w:val="24"/>
          <w:szCs w:val="24"/>
        </w:rPr>
        <w:t xml:space="preserve"> </w:t>
      </w:r>
      <w:r w:rsidRPr="00F53577">
        <w:rPr>
          <w:rFonts w:ascii="Times New Roman" w:hAnsi="Times New Roman" w:cs="Times New Roman"/>
          <w:sz w:val="24"/>
          <w:szCs w:val="24"/>
        </w:rPr>
        <w:t>(</w:t>
      </w:r>
      <w:proofErr w:type="spellStart"/>
      <w:r w:rsidRPr="00F53577">
        <w:rPr>
          <w:rFonts w:ascii="Times New Roman" w:hAnsi="Times New Roman" w:cs="Times New Roman"/>
          <w:sz w:val="24"/>
          <w:szCs w:val="24"/>
        </w:rPr>
        <w:t>ashkalive</w:t>
      </w:r>
      <w:proofErr w:type="spellEnd"/>
      <w:r w:rsidRPr="00F53577">
        <w:rPr>
          <w:rFonts w:ascii="Times New Roman" w:hAnsi="Times New Roman" w:cs="Times New Roman"/>
          <w:sz w:val="24"/>
          <w:szCs w:val="24"/>
        </w:rPr>
        <w:t xml:space="preserve"> dhe </w:t>
      </w:r>
      <w:proofErr w:type="spellStart"/>
      <w:r w:rsidRPr="00F53577">
        <w:rPr>
          <w:rFonts w:ascii="Times New Roman" w:hAnsi="Times New Roman" w:cs="Times New Roman"/>
          <w:sz w:val="24"/>
          <w:szCs w:val="24"/>
        </w:rPr>
        <w:t>egjiptianve</w:t>
      </w:r>
      <w:proofErr w:type="spellEnd"/>
      <w:r w:rsidRPr="00F53577">
        <w:rPr>
          <w:rFonts w:ascii="Times New Roman" w:hAnsi="Times New Roman" w:cs="Times New Roman"/>
          <w:sz w:val="24"/>
          <w:szCs w:val="24"/>
        </w:rPr>
        <w:t>).</w:t>
      </w:r>
    </w:p>
    <w:p w14:paraId="022BF168" w14:textId="77777777" w:rsidR="00166B64" w:rsidRPr="00F53577" w:rsidRDefault="00166B64" w:rsidP="00F53577">
      <w:pPr>
        <w:rPr>
          <w:rFonts w:ascii="Times New Roman" w:hAnsi="Times New Roman" w:cs="Times New Roman"/>
          <w:sz w:val="24"/>
          <w:szCs w:val="24"/>
        </w:rPr>
      </w:pPr>
      <w:r w:rsidRPr="00F53577">
        <w:rPr>
          <w:rFonts w:ascii="Times New Roman" w:hAnsi="Times New Roman" w:cs="Times New Roman"/>
          <w:sz w:val="24"/>
          <w:szCs w:val="24"/>
        </w:rPr>
        <w:t>Diskriminimi,</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është</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një</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fenomen</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që</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është</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prezent</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në</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fushën</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e</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arsimit,</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punësimit</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dhe</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 xml:space="preserve">mirëqenies sociale, shëndetësisë, banimit, </w:t>
      </w:r>
      <w:r w:rsidRPr="00F53577">
        <w:rPr>
          <w:rFonts w:ascii="Times New Roman" w:hAnsi="Times New Roman" w:cs="Times New Roman"/>
          <w:color w:val="FF0000"/>
          <w:sz w:val="24"/>
          <w:szCs w:val="24"/>
        </w:rPr>
        <w:t xml:space="preserve">kulturës mediave dhe sportit </w:t>
      </w:r>
      <w:r w:rsidRPr="00F53577">
        <w:rPr>
          <w:rFonts w:ascii="Times New Roman" w:hAnsi="Times New Roman" w:cs="Times New Roman"/>
          <w:sz w:val="24"/>
          <w:szCs w:val="24"/>
        </w:rPr>
        <w:t>ku do të trajtohet në këto katër fushat, duke</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vendosur</w:t>
      </w:r>
      <w:r w:rsidRPr="00F53577">
        <w:rPr>
          <w:rFonts w:ascii="Times New Roman" w:hAnsi="Times New Roman" w:cs="Times New Roman"/>
          <w:spacing w:val="2"/>
          <w:sz w:val="24"/>
          <w:szCs w:val="24"/>
        </w:rPr>
        <w:t xml:space="preserve"> </w:t>
      </w:r>
      <w:r w:rsidRPr="00F53577">
        <w:rPr>
          <w:rFonts w:ascii="Times New Roman" w:hAnsi="Times New Roman" w:cs="Times New Roman"/>
          <w:sz w:val="24"/>
          <w:szCs w:val="24"/>
        </w:rPr>
        <w:t>objektiva specifike të veçanta</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që</w:t>
      </w:r>
      <w:r w:rsidRPr="00F53577">
        <w:rPr>
          <w:rFonts w:ascii="Times New Roman" w:hAnsi="Times New Roman" w:cs="Times New Roman"/>
          <w:spacing w:val="5"/>
          <w:sz w:val="24"/>
          <w:szCs w:val="24"/>
        </w:rPr>
        <w:t xml:space="preserve"> </w:t>
      </w:r>
      <w:r w:rsidRPr="00F53577">
        <w:rPr>
          <w:rFonts w:ascii="Times New Roman" w:hAnsi="Times New Roman" w:cs="Times New Roman"/>
          <w:sz w:val="24"/>
          <w:szCs w:val="24"/>
        </w:rPr>
        <w:t>i</w:t>
      </w:r>
      <w:r w:rsidRPr="00F53577">
        <w:rPr>
          <w:rFonts w:ascii="Times New Roman" w:hAnsi="Times New Roman" w:cs="Times New Roman"/>
          <w:spacing w:val="-8"/>
          <w:sz w:val="24"/>
          <w:szCs w:val="24"/>
        </w:rPr>
        <w:t xml:space="preserve"> </w:t>
      </w:r>
      <w:r w:rsidRPr="00F53577">
        <w:rPr>
          <w:rFonts w:ascii="Times New Roman" w:hAnsi="Times New Roman" w:cs="Times New Roman"/>
          <w:sz w:val="24"/>
          <w:szCs w:val="24"/>
        </w:rPr>
        <w:t>dedikohen</w:t>
      </w:r>
      <w:r w:rsidRPr="00F53577">
        <w:rPr>
          <w:rFonts w:ascii="Times New Roman" w:hAnsi="Times New Roman" w:cs="Times New Roman"/>
          <w:spacing w:val="-3"/>
          <w:sz w:val="24"/>
          <w:szCs w:val="24"/>
        </w:rPr>
        <w:t xml:space="preserve"> </w:t>
      </w:r>
      <w:r w:rsidRPr="00F53577">
        <w:rPr>
          <w:rFonts w:ascii="Times New Roman" w:hAnsi="Times New Roman" w:cs="Times New Roman"/>
          <w:sz w:val="24"/>
          <w:szCs w:val="24"/>
        </w:rPr>
        <w:t>diskriminimit. Për secilën nga</w:t>
      </w:r>
      <w:r w:rsidRPr="00F53577">
        <w:rPr>
          <w:rFonts w:ascii="Times New Roman" w:hAnsi="Times New Roman" w:cs="Times New Roman"/>
          <w:color w:val="FF0000"/>
          <w:sz w:val="24"/>
          <w:szCs w:val="24"/>
        </w:rPr>
        <w:t xml:space="preserve"> gjashtë </w:t>
      </w:r>
      <w:r w:rsidRPr="00F53577">
        <w:rPr>
          <w:rFonts w:ascii="Times New Roman" w:hAnsi="Times New Roman" w:cs="Times New Roman"/>
          <w:sz w:val="24"/>
          <w:szCs w:val="24"/>
        </w:rPr>
        <w:t>fushat e Planit  është definuar një objektiv strategjik. Secili objektiv</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strategjik është zbërthyer në objektiva specifike, ndërsa këto objektiva specifike më tutje në</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Planin</w:t>
      </w:r>
      <w:r w:rsidRPr="00F53577">
        <w:rPr>
          <w:rFonts w:ascii="Times New Roman" w:hAnsi="Times New Roman" w:cs="Times New Roman"/>
          <w:spacing w:val="-4"/>
          <w:sz w:val="24"/>
          <w:szCs w:val="24"/>
        </w:rPr>
        <w:t xml:space="preserve"> </w:t>
      </w:r>
      <w:r w:rsidRPr="00F53577">
        <w:rPr>
          <w:rFonts w:ascii="Times New Roman" w:hAnsi="Times New Roman" w:cs="Times New Roman"/>
          <w:sz w:val="24"/>
          <w:szCs w:val="24"/>
        </w:rPr>
        <w:t>e Veprimit</w:t>
      </w:r>
      <w:r w:rsidRPr="00F53577">
        <w:rPr>
          <w:rFonts w:ascii="Times New Roman" w:hAnsi="Times New Roman" w:cs="Times New Roman"/>
          <w:spacing w:val="11"/>
          <w:sz w:val="24"/>
          <w:szCs w:val="24"/>
        </w:rPr>
        <w:t xml:space="preserve"> </w:t>
      </w:r>
      <w:r w:rsidRPr="00F53577">
        <w:rPr>
          <w:rFonts w:ascii="Times New Roman" w:hAnsi="Times New Roman" w:cs="Times New Roman"/>
          <w:sz w:val="24"/>
          <w:szCs w:val="24"/>
        </w:rPr>
        <w:t>janë</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zbërthyer</w:t>
      </w:r>
      <w:r w:rsidRPr="00F53577">
        <w:rPr>
          <w:rFonts w:ascii="Times New Roman" w:hAnsi="Times New Roman" w:cs="Times New Roman"/>
          <w:spacing w:val="2"/>
          <w:sz w:val="24"/>
          <w:szCs w:val="24"/>
        </w:rPr>
        <w:t xml:space="preserve"> </w:t>
      </w:r>
      <w:r w:rsidRPr="00F53577">
        <w:rPr>
          <w:rFonts w:ascii="Times New Roman" w:hAnsi="Times New Roman" w:cs="Times New Roman"/>
          <w:sz w:val="24"/>
          <w:szCs w:val="24"/>
        </w:rPr>
        <w:t>në rezultate</w:t>
      </w:r>
      <w:r w:rsidRPr="00F53577">
        <w:rPr>
          <w:rFonts w:ascii="Times New Roman" w:hAnsi="Times New Roman" w:cs="Times New Roman"/>
          <w:spacing w:val="1"/>
          <w:sz w:val="24"/>
          <w:szCs w:val="24"/>
        </w:rPr>
        <w:t xml:space="preserve"> </w:t>
      </w:r>
      <w:r w:rsidRPr="00F53577">
        <w:rPr>
          <w:rFonts w:ascii="Times New Roman" w:hAnsi="Times New Roman" w:cs="Times New Roman"/>
          <w:sz w:val="24"/>
          <w:szCs w:val="24"/>
        </w:rPr>
        <w:t>dhe</w:t>
      </w:r>
      <w:r w:rsidRPr="00F53577">
        <w:rPr>
          <w:rFonts w:ascii="Times New Roman" w:hAnsi="Times New Roman" w:cs="Times New Roman"/>
          <w:spacing w:val="7"/>
          <w:sz w:val="24"/>
          <w:szCs w:val="24"/>
        </w:rPr>
        <w:t xml:space="preserve"> </w:t>
      </w:r>
      <w:r w:rsidRPr="00F53577">
        <w:rPr>
          <w:rFonts w:ascii="Times New Roman" w:hAnsi="Times New Roman" w:cs="Times New Roman"/>
          <w:sz w:val="24"/>
          <w:szCs w:val="24"/>
        </w:rPr>
        <w:t>në aktivitete</w:t>
      </w:r>
      <w:r w:rsidRPr="00F53577">
        <w:rPr>
          <w:rFonts w:ascii="Times New Roman" w:hAnsi="Times New Roman" w:cs="Times New Roman"/>
          <w:color w:val="234060"/>
          <w:sz w:val="24"/>
          <w:szCs w:val="24"/>
        </w:rPr>
        <w:t>.</w:t>
      </w:r>
    </w:p>
    <w:p w14:paraId="443F7FC6" w14:textId="77777777" w:rsidR="00166B64" w:rsidRPr="00166B64" w:rsidRDefault="00166B64" w:rsidP="00166B64"/>
    <w:p w14:paraId="425997A2" w14:textId="021AED4F" w:rsidR="00DC2B6D" w:rsidRDefault="00DC2B6D" w:rsidP="00DC2B6D"/>
    <w:p w14:paraId="72156CD7" w14:textId="500B822A" w:rsidR="00DC2B6D" w:rsidRDefault="00DC2B6D" w:rsidP="00DC2B6D">
      <w:pPr>
        <w:pStyle w:val="Heading2"/>
        <w:spacing w:before="120" w:after="120" w:line="240" w:lineRule="auto"/>
        <w:rPr>
          <w:rFonts w:ascii="Times New Roman" w:hAnsi="Times New Roman" w:cs="Times New Roman"/>
          <w:b/>
          <w:color w:val="FF0000"/>
          <w:sz w:val="28"/>
          <w:szCs w:val="24"/>
        </w:rPr>
      </w:pPr>
      <w:bookmarkStart w:id="10" w:name="_Toc156814510"/>
      <w:r w:rsidRPr="00DC2B6D">
        <w:rPr>
          <w:rFonts w:ascii="Times New Roman" w:hAnsi="Times New Roman" w:cs="Times New Roman"/>
          <w:b/>
          <w:color w:val="FF0000"/>
          <w:sz w:val="28"/>
          <w:szCs w:val="24"/>
        </w:rPr>
        <w:t>3.6. Kultura dhe Mediat</w:t>
      </w:r>
      <w:bookmarkEnd w:id="10"/>
    </w:p>
    <w:p w14:paraId="4AE55AF0" w14:textId="48BBA6F4" w:rsidR="00331B3E" w:rsidRPr="006A6287" w:rsidRDefault="00A5038B" w:rsidP="00B30377">
      <w:pPr>
        <w:rPr>
          <w:rFonts w:ascii="Times New Roman" w:hAnsi="Times New Roman" w:cs="Times New Roman"/>
          <w:color w:val="FF0000"/>
          <w:sz w:val="24"/>
          <w:szCs w:val="24"/>
        </w:rPr>
      </w:pPr>
      <w:r w:rsidRPr="006A6287">
        <w:rPr>
          <w:rFonts w:ascii="Times New Roman" w:hAnsi="Times New Roman" w:cs="Times New Roman"/>
          <w:color w:val="FF0000"/>
          <w:sz w:val="24"/>
          <w:szCs w:val="24"/>
        </w:rPr>
        <w:t xml:space="preserve">Si të gjitha komunitete edhe komunitete rome </w:t>
      </w:r>
      <w:proofErr w:type="spellStart"/>
      <w:r w:rsidRPr="006A6287">
        <w:rPr>
          <w:rFonts w:ascii="Times New Roman" w:hAnsi="Times New Roman" w:cs="Times New Roman"/>
          <w:color w:val="FF0000"/>
          <w:sz w:val="24"/>
          <w:szCs w:val="24"/>
        </w:rPr>
        <w:t>ashkali</w:t>
      </w:r>
      <w:proofErr w:type="spellEnd"/>
      <w:r w:rsidRPr="006A6287">
        <w:rPr>
          <w:rFonts w:ascii="Times New Roman" w:hAnsi="Times New Roman" w:cs="Times New Roman"/>
          <w:color w:val="FF0000"/>
          <w:sz w:val="24"/>
          <w:szCs w:val="24"/>
        </w:rPr>
        <w:t xml:space="preserve"> dhe egjiptian kanë historinë kulturën e tyre për të cilën munde të promovojnë dhe të avancojnë  promovimin e tyre. </w:t>
      </w:r>
      <w:r w:rsidR="00B30377" w:rsidRPr="006A6287">
        <w:rPr>
          <w:rFonts w:ascii="Times New Roman" w:hAnsi="Times New Roman" w:cs="Times New Roman"/>
          <w:color w:val="FF0000"/>
          <w:sz w:val="24"/>
          <w:szCs w:val="24"/>
        </w:rPr>
        <w:t xml:space="preserve">Komuna e </w:t>
      </w:r>
      <w:r w:rsidR="00DB289A" w:rsidRPr="006A6287">
        <w:rPr>
          <w:rFonts w:ascii="Times New Roman" w:hAnsi="Times New Roman" w:cs="Times New Roman"/>
          <w:color w:val="FF0000"/>
          <w:sz w:val="24"/>
          <w:szCs w:val="24"/>
        </w:rPr>
        <w:t>Gjakovës</w:t>
      </w:r>
      <w:r w:rsidR="00B30377" w:rsidRPr="006A6287">
        <w:rPr>
          <w:rFonts w:ascii="Times New Roman" w:hAnsi="Times New Roman" w:cs="Times New Roman"/>
          <w:color w:val="FF0000"/>
          <w:sz w:val="24"/>
          <w:szCs w:val="24"/>
        </w:rPr>
        <w:t xml:space="preserve"> njihet si vend q</w:t>
      </w:r>
      <w:r w:rsidR="00DB289A" w:rsidRPr="006A6287">
        <w:rPr>
          <w:rFonts w:ascii="Times New Roman" w:hAnsi="Times New Roman" w:cs="Times New Roman"/>
          <w:color w:val="FF0000"/>
          <w:sz w:val="24"/>
          <w:szCs w:val="24"/>
        </w:rPr>
        <w:t xml:space="preserve">ë prodhon e </w:t>
      </w:r>
      <w:r w:rsidR="00B30377" w:rsidRPr="006A6287">
        <w:rPr>
          <w:rFonts w:ascii="Times New Roman" w:hAnsi="Times New Roman" w:cs="Times New Roman"/>
          <w:color w:val="FF0000"/>
          <w:sz w:val="24"/>
          <w:szCs w:val="24"/>
        </w:rPr>
        <w:t>promovon kulturën dhe sportin , dhe po ashtu edhe komunitete q</w:t>
      </w:r>
      <w:r w:rsidRPr="006A6287">
        <w:rPr>
          <w:rFonts w:ascii="Times New Roman" w:hAnsi="Times New Roman" w:cs="Times New Roman"/>
          <w:color w:val="FF0000"/>
          <w:sz w:val="24"/>
          <w:szCs w:val="24"/>
        </w:rPr>
        <w:t>ë</w:t>
      </w:r>
      <w:r w:rsidR="00B30377" w:rsidRPr="006A6287">
        <w:rPr>
          <w:rFonts w:ascii="Times New Roman" w:hAnsi="Times New Roman" w:cs="Times New Roman"/>
          <w:color w:val="FF0000"/>
          <w:sz w:val="24"/>
          <w:szCs w:val="24"/>
        </w:rPr>
        <w:t xml:space="preserve"> jetojnë n</w:t>
      </w:r>
      <w:r w:rsidR="00DB289A" w:rsidRPr="006A6287">
        <w:rPr>
          <w:rFonts w:ascii="Times New Roman" w:hAnsi="Times New Roman" w:cs="Times New Roman"/>
          <w:color w:val="FF0000"/>
          <w:sz w:val="24"/>
          <w:szCs w:val="24"/>
        </w:rPr>
        <w:t>ë</w:t>
      </w:r>
      <w:r w:rsidR="00B30377" w:rsidRPr="006A6287">
        <w:rPr>
          <w:rFonts w:ascii="Times New Roman" w:hAnsi="Times New Roman" w:cs="Times New Roman"/>
          <w:color w:val="FF0000"/>
          <w:sz w:val="24"/>
          <w:szCs w:val="24"/>
        </w:rPr>
        <w:t xml:space="preserve"> komune </w:t>
      </w:r>
      <w:r w:rsidR="00DB289A" w:rsidRPr="006A6287">
        <w:rPr>
          <w:rFonts w:ascii="Times New Roman" w:hAnsi="Times New Roman" w:cs="Times New Roman"/>
          <w:color w:val="FF0000"/>
          <w:sz w:val="24"/>
          <w:szCs w:val="24"/>
        </w:rPr>
        <w:t>Gjakovës</w:t>
      </w:r>
      <w:r w:rsidR="00B30377" w:rsidRPr="006A6287">
        <w:rPr>
          <w:rFonts w:ascii="Times New Roman" w:hAnsi="Times New Roman" w:cs="Times New Roman"/>
          <w:color w:val="FF0000"/>
          <w:sz w:val="24"/>
          <w:szCs w:val="24"/>
        </w:rPr>
        <w:t xml:space="preserve"> </w:t>
      </w:r>
      <w:r w:rsidR="00DB289A" w:rsidRPr="006A6287">
        <w:rPr>
          <w:rFonts w:ascii="Times New Roman" w:hAnsi="Times New Roman" w:cs="Times New Roman"/>
          <w:color w:val="FF0000"/>
          <w:sz w:val="24"/>
          <w:szCs w:val="24"/>
        </w:rPr>
        <w:t>kanë</w:t>
      </w:r>
      <w:r w:rsidR="00B30377" w:rsidRPr="006A6287">
        <w:rPr>
          <w:rFonts w:ascii="Times New Roman" w:hAnsi="Times New Roman" w:cs="Times New Roman"/>
          <w:color w:val="FF0000"/>
          <w:sz w:val="24"/>
          <w:szCs w:val="24"/>
        </w:rPr>
        <w:t xml:space="preserve"> mundësi t</w:t>
      </w:r>
      <w:r w:rsidR="00DB289A" w:rsidRPr="006A6287">
        <w:rPr>
          <w:rFonts w:ascii="Times New Roman" w:hAnsi="Times New Roman" w:cs="Times New Roman"/>
          <w:color w:val="FF0000"/>
          <w:sz w:val="24"/>
          <w:szCs w:val="24"/>
        </w:rPr>
        <w:t>ë</w:t>
      </w:r>
      <w:r w:rsidR="00B30377" w:rsidRPr="006A6287">
        <w:rPr>
          <w:rFonts w:ascii="Times New Roman" w:hAnsi="Times New Roman" w:cs="Times New Roman"/>
          <w:color w:val="FF0000"/>
          <w:sz w:val="24"/>
          <w:szCs w:val="24"/>
        </w:rPr>
        <w:t xml:space="preserve"> </w:t>
      </w:r>
      <w:r w:rsidR="00DB289A" w:rsidRPr="006A6287">
        <w:rPr>
          <w:rFonts w:ascii="Times New Roman" w:hAnsi="Times New Roman" w:cs="Times New Roman"/>
          <w:color w:val="FF0000"/>
          <w:sz w:val="24"/>
          <w:szCs w:val="24"/>
        </w:rPr>
        <w:t>promovojnë</w:t>
      </w:r>
      <w:r w:rsidR="00B30377" w:rsidRPr="006A6287">
        <w:rPr>
          <w:rFonts w:ascii="Times New Roman" w:hAnsi="Times New Roman" w:cs="Times New Roman"/>
          <w:color w:val="FF0000"/>
          <w:sz w:val="24"/>
          <w:szCs w:val="24"/>
        </w:rPr>
        <w:t xml:space="preserve"> kulturën e tyre </w:t>
      </w:r>
      <w:r w:rsidR="00DB289A" w:rsidRPr="006A6287">
        <w:rPr>
          <w:rFonts w:ascii="Times New Roman" w:hAnsi="Times New Roman" w:cs="Times New Roman"/>
          <w:color w:val="FF0000"/>
          <w:sz w:val="24"/>
          <w:szCs w:val="24"/>
        </w:rPr>
        <w:t xml:space="preserve">me </w:t>
      </w:r>
      <w:r w:rsidR="00B30377" w:rsidRPr="006A6287">
        <w:rPr>
          <w:rFonts w:ascii="Times New Roman" w:hAnsi="Times New Roman" w:cs="Times New Roman"/>
          <w:color w:val="FF0000"/>
          <w:sz w:val="24"/>
          <w:szCs w:val="24"/>
        </w:rPr>
        <w:t xml:space="preserve"> aktivitete t</w:t>
      </w:r>
      <w:r w:rsidR="00DB289A" w:rsidRPr="006A6287">
        <w:rPr>
          <w:rFonts w:ascii="Times New Roman" w:hAnsi="Times New Roman" w:cs="Times New Roman"/>
          <w:color w:val="FF0000"/>
          <w:sz w:val="24"/>
          <w:szCs w:val="24"/>
        </w:rPr>
        <w:t xml:space="preserve">ë </w:t>
      </w:r>
      <w:r w:rsidR="00B30377" w:rsidRPr="006A6287">
        <w:rPr>
          <w:rFonts w:ascii="Times New Roman" w:hAnsi="Times New Roman" w:cs="Times New Roman"/>
          <w:color w:val="FF0000"/>
          <w:sz w:val="24"/>
          <w:szCs w:val="24"/>
        </w:rPr>
        <w:t xml:space="preserve">ndryshme kulturore artistike dhe sportive, ne komunën e </w:t>
      </w:r>
      <w:r w:rsidR="00950508" w:rsidRPr="006A6287">
        <w:rPr>
          <w:rFonts w:ascii="Times New Roman" w:hAnsi="Times New Roman" w:cs="Times New Roman"/>
          <w:color w:val="FF0000"/>
          <w:sz w:val="24"/>
          <w:szCs w:val="24"/>
        </w:rPr>
        <w:t>Gjakovës</w:t>
      </w:r>
      <w:r w:rsidR="00B30377" w:rsidRPr="006A6287">
        <w:rPr>
          <w:rFonts w:ascii="Times New Roman" w:hAnsi="Times New Roman" w:cs="Times New Roman"/>
          <w:color w:val="FF0000"/>
          <w:sz w:val="24"/>
          <w:szCs w:val="24"/>
        </w:rPr>
        <w:t xml:space="preserve"> ka organizata t</w:t>
      </w:r>
      <w:r w:rsidR="00950508" w:rsidRPr="006A6287">
        <w:rPr>
          <w:rFonts w:ascii="Times New Roman" w:hAnsi="Times New Roman" w:cs="Times New Roman"/>
          <w:color w:val="FF0000"/>
          <w:sz w:val="24"/>
          <w:szCs w:val="24"/>
        </w:rPr>
        <w:t xml:space="preserve">ë </w:t>
      </w:r>
      <w:r w:rsidR="00B30377" w:rsidRPr="006A6287">
        <w:rPr>
          <w:rFonts w:ascii="Times New Roman" w:hAnsi="Times New Roman" w:cs="Times New Roman"/>
          <w:color w:val="FF0000"/>
          <w:sz w:val="24"/>
          <w:szCs w:val="24"/>
        </w:rPr>
        <w:t xml:space="preserve">cilat </w:t>
      </w:r>
      <w:r w:rsidR="00950508" w:rsidRPr="006A6287">
        <w:rPr>
          <w:rFonts w:ascii="Times New Roman" w:hAnsi="Times New Roman" w:cs="Times New Roman"/>
          <w:color w:val="FF0000"/>
          <w:sz w:val="24"/>
          <w:szCs w:val="24"/>
        </w:rPr>
        <w:t>q</w:t>
      </w:r>
      <w:r w:rsidR="00A105C0" w:rsidRPr="006A6287">
        <w:rPr>
          <w:rFonts w:ascii="Times New Roman" w:hAnsi="Times New Roman" w:cs="Times New Roman"/>
          <w:color w:val="FF0000"/>
          <w:sz w:val="24"/>
          <w:szCs w:val="24"/>
        </w:rPr>
        <w:t>ë</w:t>
      </w:r>
      <w:r w:rsidR="00950508" w:rsidRPr="006A6287">
        <w:rPr>
          <w:rFonts w:ascii="Times New Roman" w:hAnsi="Times New Roman" w:cs="Times New Roman"/>
          <w:color w:val="FF0000"/>
          <w:sz w:val="24"/>
          <w:szCs w:val="24"/>
        </w:rPr>
        <w:t xml:space="preserve">llim të tyre kanë </w:t>
      </w:r>
      <w:r w:rsidR="00B30377" w:rsidRPr="006A6287">
        <w:rPr>
          <w:rFonts w:ascii="Times New Roman" w:hAnsi="Times New Roman" w:cs="Times New Roman"/>
          <w:color w:val="FF0000"/>
          <w:sz w:val="24"/>
          <w:szCs w:val="24"/>
        </w:rPr>
        <w:t>promov</w:t>
      </w:r>
      <w:r w:rsidR="00950508" w:rsidRPr="006A6287">
        <w:rPr>
          <w:rFonts w:ascii="Times New Roman" w:hAnsi="Times New Roman" w:cs="Times New Roman"/>
          <w:color w:val="FF0000"/>
          <w:sz w:val="24"/>
          <w:szCs w:val="24"/>
        </w:rPr>
        <w:t xml:space="preserve">imin </w:t>
      </w:r>
      <w:r w:rsidR="00B30377" w:rsidRPr="006A6287">
        <w:rPr>
          <w:rFonts w:ascii="Times New Roman" w:hAnsi="Times New Roman" w:cs="Times New Roman"/>
          <w:color w:val="FF0000"/>
          <w:sz w:val="24"/>
          <w:szCs w:val="24"/>
        </w:rPr>
        <w:t xml:space="preserve"> </w:t>
      </w:r>
      <w:r w:rsidR="00950508" w:rsidRPr="006A6287">
        <w:rPr>
          <w:rFonts w:ascii="Times New Roman" w:hAnsi="Times New Roman" w:cs="Times New Roman"/>
          <w:color w:val="FF0000"/>
          <w:sz w:val="24"/>
          <w:szCs w:val="24"/>
        </w:rPr>
        <w:t xml:space="preserve">kulturës gjuhës dhe historisë se komuniteteve, po ashtu ka klube sportive ku të </w:t>
      </w:r>
      <w:proofErr w:type="spellStart"/>
      <w:r w:rsidR="00950508" w:rsidRPr="006A6287">
        <w:rPr>
          <w:rFonts w:ascii="Times New Roman" w:hAnsi="Times New Roman" w:cs="Times New Roman"/>
          <w:color w:val="FF0000"/>
          <w:sz w:val="24"/>
          <w:szCs w:val="24"/>
        </w:rPr>
        <w:t>rinj</w:t>
      </w:r>
      <w:r w:rsidR="00331B3E" w:rsidRPr="006A6287">
        <w:rPr>
          <w:rFonts w:ascii="Times New Roman" w:hAnsi="Times New Roman" w:cs="Times New Roman"/>
          <w:color w:val="FF0000"/>
          <w:sz w:val="24"/>
          <w:szCs w:val="24"/>
        </w:rPr>
        <w:t>ë</w:t>
      </w:r>
      <w:r w:rsidR="00950508" w:rsidRPr="006A6287">
        <w:rPr>
          <w:rFonts w:ascii="Times New Roman" w:hAnsi="Times New Roman" w:cs="Times New Roman"/>
          <w:color w:val="FF0000"/>
          <w:sz w:val="24"/>
          <w:szCs w:val="24"/>
        </w:rPr>
        <w:t>t</w:t>
      </w:r>
      <w:proofErr w:type="spellEnd"/>
      <w:r w:rsidR="00950508" w:rsidRPr="006A6287">
        <w:rPr>
          <w:rFonts w:ascii="Times New Roman" w:hAnsi="Times New Roman" w:cs="Times New Roman"/>
          <w:color w:val="FF0000"/>
          <w:sz w:val="24"/>
          <w:szCs w:val="24"/>
        </w:rPr>
        <w:t xml:space="preserve"> e komuni</w:t>
      </w:r>
      <w:r w:rsidR="00331B3E" w:rsidRPr="006A6287">
        <w:rPr>
          <w:rFonts w:ascii="Times New Roman" w:hAnsi="Times New Roman" w:cs="Times New Roman"/>
          <w:color w:val="FF0000"/>
          <w:sz w:val="24"/>
          <w:szCs w:val="24"/>
        </w:rPr>
        <w:t>teteve</w:t>
      </w:r>
      <w:r w:rsidR="00950508" w:rsidRPr="006A6287">
        <w:rPr>
          <w:rFonts w:ascii="Times New Roman" w:hAnsi="Times New Roman" w:cs="Times New Roman"/>
          <w:color w:val="FF0000"/>
          <w:sz w:val="24"/>
          <w:szCs w:val="24"/>
        </w:rPr>
        <w:t xml:space="preserve"> shprehin talentet e tyre </w:t>
      </w:r>
      <w:r w:rsidR="00331B3E" w:rsidRPr="006A6287">
        <w:rPr>
          <w:rFonts w:ascii="Times New Roman" w:hAnsi="Times New Roman" w:cs="Times New Roman"/>
          <w:color w:val="FF0000"/>
          <w:sz w:val="24"/>
          <w:szCs w:val="24"/>
        </w:rPr>
        <w:t>sportive. Po ashtu komuniteti rome dhe egjiptian kanë hapësirat e tyre në mediat lokale.</w:t>
      </w:r>
    </w:p>
    <w:p w14:paraId="63FA014A" w14:textId="379284FC" w:rsidR="00331B3E" w:rsidRPr="006A6287" w:rsidRDefault="00331B3E" w:rsidP="00B30377">
      <w:pPr>
        <w:rPr>
          <w:rFonts w:ascii="Times New Roman" w:hAnsi="Times New Roman" w:cs="Times New Roman"/>
          <w:color w:val="FF0000"/>
          <w:sz w:val="24"/>
          <w:szCs w:val="24"/>
        </w:rPr>
      </w:pPr>
      <w:r w:rsidRPr="006A6287">
        <w:rPr>
          <w:rFonts w:ascii="Times New Roman" w:hAnsi="Times New Roman" w:cs="Times New Roman"/>
          <w:color w:val="FF0000"/>
          <w:sz w:val="24"/>
          <w:szCs w:val="24"/>
        </w:rPr>
        <w:t xml:space="preserve">Këto organizata e kane përkrahje nga institucionet lokale dhe subvencionohen nga komuna e Gjakovës dhe ju </w:t>
      </w:r>
      <w:r w:rsidR="0067488F" w:rsidRPr="006A6287">
        <w:rPr>
          <w:rFonts w:ascii="Times New Roman" w:hAnsi="Times New Roman" w:cs="Times New Roman"/>
          <w:color w:val="FF0000"/>
          <w:sz w:val="24"/>
          <w:szCs w:val="24"/>
        </w:rPr>
        <w:t xml:space="preserve">jepen </w:t>
      </w:r>
      <w:r w:rsidRPr="006A6287">
        <w:rPr>
          <w:rFonts w:ascii="Times New Roman" w:hAnsi="Times New Roman" w:cs="Times New Roman"/>
          <w:color w:val="FF0000"/>
          <w:sz w:val="24"/>
          <w:szCs w:val="24"/>
        </w:rPr>
        <w:t xml:space="preserve"> </w:t>
      </w:r>
      <w:r w:rsidR="0067488F" w:rsidRPr="006A6287">
        <w:rPr>
          <w:rFonts w:ascii="Times New Roman" w:hAnsi="Times New Roman" w:cs="Times New Roman"/>
          <w:color w:val="FF0000"/>
          <w:sz w:val="24"/>
          <w:szCs w:val="24"/>
        </w:rPr>
        <w:t>hapësira</w:t>
      </w:r>
      <w:r w:rsidRPr="006A6287">
        <w:rPr>
          <w:rFonts w:ascii="Times New Roman" w:hAnsi="Times New Roman" w:cs="Times New Roman"/>
          <w:color w:val="FF0000"/>
          <w:sz w:val="24"/>
          <w:szCs w:val="24"/>
        </w:rPr>
        <w:t xml:space="preserve"> publike </w:t>
      </w:r>
      <w:r w:rsidR="0067488F" w:rsidRPr="006A6287">
        <w:rPr>
          <w:rFonts w:ascii="Times New Roman" w:hAnsi="Times New Roman" w:cs="Times New Roman"/>
          <w:color w:val="FF0000"/>
          <w:sz w:val="24"/>
          <w:szCs w:val="24"/>
        </w:rPr>
        <w:t>për</w:t>
      </w:r>
      <w:r w:rsidRPr="006A6287">
        <w:rPr>
          <w:rFonts w:ascii="Times New Roman" w:hAnsi="Times New Roman" w:cs="Times New Roman"/>
          <w:color w:val="FF0000"/>
          <w:sz w:val="24"/>
          <w:szCs w:val="24"/>
        </w:rPr>
        <w:t xml:space="preserve"> te promovuar kulturën </w:t>
      </w:r>
      <w:r w:rsidR="0067488F" w:rsidRPr="006A6287">
        <w:rPr>
          <w:rFonts w:ascii="Times New Roman" w:hAnsi="Times New Roman" w:cs="Times New Roman"/>
          <w:color w:val="FF0000"/>
          <w:sz w:val="24"/>
          <w:szCs w:val="24"/>
        </w:rPr>
        <w:t xml:space="preserve">historinë e komuniteteve rome, </w:t>
      </w:r>
      <w:proofErr w:type="spellStart"/>
      <w:r w:rsidR="0067488F" w:rsidRPr="006A6287">
        <w:rPr>
          <w:rFonts w:ascii="Times New Roman" w:hAnsi="Times New Roman" w:cs="Times New Roman"/>
          <w:color w:val="FF0000"/>
          <w:sz w:val="24"/>
          <w:szCs w:val="24"/>
        </w:rPr>
        <w:t>ashkali</w:t>
      </w:r>
      <w:proofErr w:type="spellEnd"/>
      <w:r w:rsidR="0067488F" w:rsidRPr="006A6287">
        <w:rPr>
          <w:rFonts w:ascii="Times New Roman" w:hAnsi="Times New Roman" w:cs="Times New Roman"/>
          <w:color w:val="FF0000"/>
          <w:sz w:val="24"/>
          <w:szCs w:val="24"/>
        </w:rPr>
        <w:t xml:space="preserve"> dhe egjiptian.</w:t>
      </w:r>
    </w:p>
    <w:p w14:paraId="0B048DA5" w14:textId="765FCB85" w:rsidR="003035DA" w:rsidRPr="006A6287" w:rsidRDefault="003035DA" w:rsidP="00B30377">
      <w:pPr>
        <w:rPr>
          <w:rFonts w:ascii="Times New Roman" w:hAnsi="Times New Roman" w:cs="Times New Roman"/>
          <w:color w:val="FF0000"/>
          <w:sz w:val="24"/>
          <w:szCs w:val="24"/>
        </w:rPr>
      </w:pPr>
      <w:r w:rsidRPr="006A6287">
        <w:rPr>
          <w:rFonts w:ascii="Times New Roman" w:hAnsi="Times New Roman" w:cs="Times New Roman"/>
          <w:color w:val="FF0000"/>
          <w:sz w:val="24"/>
          <w:szCs w:val="24"/>
        </w:rPr>
        <w:lastRenderedPageBreak/>
        <w:t xml:space="preserve">Pa varësisht të gjithë </w:t>
      </w:r>
      <w:r w:rsidR="004D1077" w:rsidRPr="006A6287">
        <w:rPr>
          <w:rFonts w:ascii="Times New Roman" w:hAnsi="Times New Roman" w:cs="Times New Roman"/>
          <w:color w:val="FF0000"/>
          <w:sz w:val="24"/>
          <w:szCs w:val="24"/>
        </w:rPr>
        <w:t>përkrahjes</w:t>
      </w:r>
      <w:r w:rsidRPr="006A6287">
        <w:rPr>
          <w:rFonts w:ascii="Times New Roman" w:hAnsi="Times New Roman" w:cs="Times New Roman"/>
          <w:color w:val="FF0000"/>
          <w:sz w:val="24"/>
          <w:szCs w:val="24"/>
        </w:rPr>
        <w:t xml:space="preserve"> qe </w:t>
      </w:r>
      <w:r w:rsidR="004D1077" w:rsidRPr="006A6287">
        <w:rPr>
          <w:rFonts w:ascii="Times New Roman" w:hAnsi="Times New Roman" w:cs="Times New Roman"/>
          <w:color w:val="FF0000"/>
          <w:sz w:val="24"/>
          <w:szCs w:val="24"/>
        </w:rPr>
        <w:t>kanë</w:t>
      </w:r>
      <w:r w:rsidRPr="006A6287">
        <w:rPr>
          <w:rFonts w:ascii="Times New Roman" w:hAnsi="Times New Roman" w:cs="Times New Roman"/>
          <w:color w:val="FF0000"/>
          <w:sz w:val="24"/>
          <w:szCs w:val="24"/>
        </w:rPr>
        <w:t xml:space="preserve"> këto komunitete n</w:t>
      </w:r>
      <w:r w:rsidR="004D1077" w:rsidRPr="006A6287">
        <w:rPr>
          <w:rFonts w:ascii="Times New Roman" w:hAnsi="Times New Roman" w:cs="Times New Roman"/>
          <w:color w:val="FF0000"/>
          <w:sz w:val="24"/>
          <w:szCs w:val="24"/>
        </w:rPr>
        <w:t>ë</w:t>
      </w:r>
      <w:r w:rsidRPr="006A6287">
        <w:rPr>
          <w:rFonts w:ascii="Times New Roman" w:hAnsi="Times New Roman" w:cs="Times New Roman"/>
          <w:color w:val="FF0000"/>
          <w:sz w:val="24"/>
          <w:szCs w:val="24"/>
        </w:rPr>
        <w:t xml:space="preserve"> komunën e </w:t>
      </w:r>
      <w:r w:rsidR="004D1077" w:rsidRPr="006A6287">
        <w:rPr>
          <w:rFonts w:ascii="Times New Roman" w:hAnsi="Times New Roman" w:cs="Times New Roman"/>
          <w:color w:val="FF0000"/>
          <w:sz w:val="24"/>
          <w:szCs w:val="24"/>
        </w:rPr>
        <w:t>Gjakovës</w:t>
      </w:r>
      <w:r w:rsidRPr="006A6287">
        <w:rPr>
          <w:rFonts w:ascii="Times New Roman" w:hAnsi="Times New Roman" w:cs="Times New Roman"/>
          <w:color w:val="FF0000"/>
          <w:sz w:val="24"/>
          <w:szCs w:val="24"/>
        </w:rPr>
        <w:t xml:space="preserve"> kërkohet ende qe t</w:t>
      </w:r>
      <w:r w:rsidR="004D1077" w:rsidRPr="006A6287">
        <w:rPr>
          <w:rFonts w:ascii="Times New Roman" w:hAnsi="Times New Roman" w:cs="Times New Roman"/>
          <w:color w:val="FF0000"/>
          <w:sz w:val="24"/>
          <w:szCs w:val="24"/>
        </w:rPr>
        <w:t>ë</w:t>
      </w:r>
      <w:r w:rsidRPr="006A6287">
        <w:rPr>
          <w:rFonts w:ascii="Times New Roman" w:hAnsi="Times New Roman" w:cs="Times New Roman"/>
          <w:color w:val="FF0000"/>
          <w:sz w:val="24"/>
          <w:szCs w:val="24"/>
        </w:rPr>
        <w:t xml:space="preserve"> punohet n</w:t>
      </w:r>
      <w:r w:rsidR="004D1077" w:rsidRPr="006A6287">
        <w:rPr>
          <w:rFonts w:ascii="Times New Roman" w:hAnsi="Times New Roman" w:cs="Times New Roman"/>
          <w:color w:val="FF0000"/>
          <w:sz w:val="24"/>
          <w:szCs w:val="24"/>
        </w:rPr>
        <w:t>ë</w:t>
      </w:r>
      <w:r w:rsidRPr="006A6287">
        <w:rPr>
          <w:rFonts w:ascii="Times New Roman" w:hAnsi="Times New Roman" w:cs="Times New Roman"/>
          <w:color w:val="FF0000"/>
          <w:sz w:val="24"/>
          <w:szCs w:val="24"/>
        </w:rPr>
        <w:t xml:space="preserve"> </w:t>
      </w:r>
      <w:r w:rsidR="004D1077" w:rsidRPr="006A6287">
        <w:rPr>
          <w:rFonts w:ascii="Times New Roman" w:hAnsi="Times New Roman" w:cs="Times New Roman"/>
          <w:color w:val="FF0000"/>
          <w:sz w:val="24"/>
          <w:szCs w:val="24"/>
        </w:rPr>
        <w:t>këtë</w:t>
      </w:r>
      <w:r w:rsidRPr="006A6287">
        <w:rPr>
          <w:rFonts w:ascii="Times New Roman" w:hAnsi="Times New Roman" w:cs="Times New Roman"/>
          <w:color w:val="FF0000"/>
          <w:sz w:val="24"/>
          <w:szCs w:val="24"/>
        </w:rPr>
        <w:t xml:space="preserve"> fushe </w:t>
      </w:r>
      <w:r w:rsidR="00A51607" w:rsidRPr="006A6287">
        <w:rPr>
          <w:rFonts w:ascii="Times New Roman" w:hAnsi="Times New Roman" w:cs="Times New Roman"/>
          <w:color w:val="FF0000"/>
          <w:sz w:val="24"/>
          <w:szCs w:val="24"/>
        </w:rPr>
        <w:t>dhe n</w:t>
      </w:r>
      <w:r w:rsidR="004D1077" w:rsidRPr="006A6287">
        <w:rPr>
          <w:rFonts w:ascii="Times New Roman" w:hAnsi="Times New Roman" w:cs="Times New Roman"/>
          <w:color w:val="FF0000"/>
          <w:sz w:val="24"/>
          <w:szCs w:val="24"/>
        </w:rPr>
        <w:t>ë</w:t>
      </w:r>
      <w:r w:rsidR="00A51607" w:rsidRPr="006A6287">
        <w:rPr>
          <w:rFonts w:ascii="Times New Roman" w:hAnsi="Times New Roman" w:cs="Times New Roman"/>
          <w:color w:val="FF0000"/>
          <w:sz w:val="24"/>
          <w:szCs w:val="24"/>
        </w:rPr>
        <w:t xml:space="preserve"> avancimi t</w:t>
      </w:r>
      <w:r w:rsidR="004D1077" w:rsidRPr="006A6287">
        <w:rPr>
          <w:rFonts w:ascii="Times New Roman" w:hAnsi="Times New Roman" w:cs="Times New Roman"/>
          <w:color w:val="FF0000"/>
          <w:sz w:val="24"/>
          <w:szCs w:val="24"/>
        </w:rPr>
        <w:t>ë</w:t>
      </w:r>
      <w:r w:rsidR="00A51607" w:rsidRPr="006A6287">
        <w:rPr>
          <w:rFonts w:ascii="Times New Roman" w:hAnsi="Times New Roman" w:cs="Times New Roman"/>
          <w:color w:val="FF0000"/>
          <w:sz w:val="24"/>
          <w:szCs w:val="24"/>
        </w:rPr>
        <w:t xml:space="preserve"> këtyre komuniteteve, pasi ka </w:t>
      </w:r>
      <w:r w:rsidR="00C354F7" w:rsidRPr="006A6287">
        <w:rPr>
          <w:rFonts w:ascii="Times New Roman" w:hAnsi="Times New Roman" w:cs="Times New Roman"/>
          <w:color w:val="FF0000"/>
          <w:sz w:val="24"/>
          <w:szCs w:val="24"/>
        </w:rPr>
        <w:t xml:space="preserve">mjafte </w:t>
      </w:r>
      <w:r w:rsidR="004D1077" w:rsidRPr="006A6287">
        <w:rPr>
          <w:rFonts w:ascii="Times New Roman" w:hAnsi="Times New Roman" w:cs="Times New Roman"/>
          <w:color w:val="FF0000"/>
          <w:sz w:val="24"/>
          <w:szCs w:val="24"/>
        </w:rPr>
        <w:t>për</w:t>
      </w:r>
      <w:r w:rsidR="00C354F7" w:rsidRPr="006A6287">
        <w:rPr>
          <w:rFonts w:ascii="Times New Roman" w:hAnsi="Times New Roman" w:cs="Times New Roman"/>
          <w:color w:val="FF0000"/>
          <w:sz w:val="24"/>
          <w:szCs w:val="24"/>
        </w:rPr>
        <w:t xml:space="preserve"> t</w:t>
      </w:r>
      <w:r w:rsidR="004D1077" w:rsidRPr="006A6287">
        <w:rPr>
          <w:rFonts w:ascii="Times New Roman" w:hAnsi="Times New Roman" w:cs="Times New Roman"/>
          <w:color w:val="FF0000"/>
          <w:sz w:val="24"/>
          <w:szCs w:val="24"/>
        </w:rPr>
        <w:t>ë</w:t>
      </w:r>
      <w:r w:rsidR="00C354F7" w:rsidRPr="006A6287">
        <w:rPr>
          <w:rFonts w:ascii="Times New Roman" w:hAnsi="Times New Roman" w:cs="Times New Roman"/>
          <w:color w:val="FF0000"/>
          <w:sz w:val="24"/>
          <w:szCs w:val="24"/>
        </w:rPr>
        <w:t xml:space="preserve"> dh</w:t>
      </w:r>
      <w:r w:rsidR="004D1077" w:rsidRPr="006A6287">
        <w:rPr>
          <w:rFonts w:ascii="Times New Roman" w:hAnsi="Times New Roman" w:cs="Times New Roman"/>
          <w:color w:val="FF0000"/>
          <w:sz w:val="24"/>
          <w:szCs w:val="24"/>
        </w:rPr>
        <w:t>ë</w:t>
      </w:r>
      <w:r w:rsidR="00C354F7" w:rsidRPr="006A6287">
        <w:rPr>
          <w:rFonts w:ascii="Times New Roman" w:hAnsi="Times New Roman" w:cs="Times New Roman"/>
          <w:color w:val="FF0000"/>
          <w:sz w:val="24"/>
          <w:szCs w:val="24"/>
        </w:rPr>
        <w:t>n</w:t>
      </w:r>
      <w:r w:rsidR="004D1077" w:rsidRPr="006A6287">
        <w:rPr>
          <w:rFonts w:ascii="Times New Roman" w:hAnsi="Times New Roman" w:cs="Times New Roman"/>
          <w:color w:val="FF0000"/>
          <w:sz w:val="24"/>
          <w:szCs w:val="24"/>
        </w:rPr>
        <w:t xml:space="preserve">ë, </w:t>
      </w:r>
      <w:r w:rsidR="00C354F7" w:rsidRPr="006A6287">
        <w:rPr>
          <w:rFonts w:ascii="Times New Roman" w:hAnsi="Times New Roman" w:cs="Times New Roman"/>
          <w:color w:val="FF0000"/>
          <w:sz w:val="24"/>
          <w:szCs w:val="24"/>
        </w:rPr>
        <w:t xml:space="preserve"> ka kuadro dhe </w:t>
      </w:r>
      <w:r w:rsidR="004D1077" w:rsidRPr="006A6287">
        <w:rPr>
          <w:rFonts w:ascii="Times New Roman" w:hAnsi="Times New Roman" w:cs="Times New Roman"/>
          <w:color w:val="FF0000"/>
          <w:sz w:val="24"/>
          <w:szCs w:val="24"/>
        </w:rPr>
        <w:t>hapësirë</w:t>
      </w:r>
      <w:r w:rsidR="00C354F7" w:rsidRPr="006A6287">
        <w:rPr>
          <w:rFonts w:ascii="Times New Roman" w:hAnsi="Times New Roman" w:cs="Times New Roman"/>
          <w:color w:val="FF0000"/>
          <w:sz w:val="24"/>
          <w:szCs w:val="24"/>
        </w:rPr>
        <w:t xml:space="preserve"> t</w:t>
      </w:r>
      <w:r w:rsidR="004D1077" w:rsidRPr="006A6287">
        <w:rPr>
          <w:rFonts w:ascii="Times New Roman" w:hAnsi="Times New Roman" w:cs="Times New Roman"/>
          <w:color w:val="FF0000"/>
          <w:sz w:val="24"/>
          <w:szCs w:val="24"/>
        </w:rPr>
        <w:t>ë</w:t>
      </w:r>
      <w:r w:rsidR="00C354F7" w:rsidRPr="006A6287">
        <w:rPr>
          <w:rFonts w:ascii="Times New Roman" w:hAnsi="Times New Roman" w:cs="Times New Roman"/>
          <w:color w:val="FF0000"/>
          <w:sz w:val="24"/>
          <w:szCs w:val="24"/>
        </w:rPr>
        <w:t xml:space="preserve"> promovohet kultura mediat dhe sporti ne e kemi  kërkuar q</w:t>
      </w:r>
      <w:r w:rsidR="004D1077" w:rsidRPr="006A6287">
        <w:rPr>
          <w:rFonts w:ascii="Times New Roman" w:hAnsi="Times New Roman" w:cs="Times New Roman"/>
          <w:color w:val="FF0000"/>
          <w:sz w:val="24"/>
          <w:szCs w:val="24"/>
        </w:rPr>
        <w:t>ë</w:t>
      </w:r>
      <w:r w:rsidR="00C354F7" w:rsidRPr="006A6287">
        <w:rPr>
          <w:rFonts w:ascii="Times New Roman" w:hAnsi="Times New Roman" w:cs="Times New Roman"/>
          <w:color w:val="FF0000"/>
          <w:sz w:val="24"/>
          <w:szCs w:val="24"/>
        </w:rPr>
        <w:t xml:space="preserve"> kjo t</w:t>
      </w:r>
      <w:r w:rsidR="004D1077" w:rsidRPr="006A6287">
        <w:rPr>
          <w:rFonts w:ascii="Times New Roman" w:hAnsi="Times New Roman" w:cs="Times New Roman"/>
          <w:color w:val="FF0000"/>
          <w:sz w:val="24"/>
          <w:szCs w:val="24"/>
        </w:rPr>
        <w:t>ë</w:t>
      </w:r>
      <w:r w:rsidR="00C354F7" w:rsidRPr="006A6287">
        <w:rPr>
          <w:rFonts w:ascii="Times New Roman" w:hAnsi="Times New Roman" w:cs="Times New Roman"/>
          <w:color w:val="FF0000"/>
          <w:sz w:val="24"/>
          <w:szCs w:val="24"/>
        </w:rPr>
        <w:t xml:space="preserve"> jete fusha e gjate e këtij Plani </w:t>
      </w:r>
      <w:r w:rsidR="004D1077" w:rsidRPr="006A6287">
        <w:rPr>
          <w:rFonts w:ascii="Times New Roman" w:hAnsi="Times New Roman" w:cs="Times New Roman"/>
          <w:color w:val="FF0000"/>
          <w:sz w:val="24"/>
          <w:szCs w:val="24"/>
        </w:rPr>
        <w:t>Lokal</w:t>
      </w:r>
      <w:r w:rsidR="00C354F7" w:rsidRPr="006A6287">
        <w:rPr>
          <w:rFonts w:ascii="Times New Roman" w:hAnsi="Times New Roman" w:cs="Times New Roman"/>
          <w:color w:val="FF0000"/>
          <w:sz w:val="24"/>
          <w:szCs w:val="24"/>
        </w:rPr>
        <w:t xml:space="preserve"> t</w:t>
      </w:r>
      <w:r w:rsidR="004D1077" w:rsidRPr="006A6287">
        <w:rPr>
          <w:rFonts w:ascii="Times New Roman" w:hAnsi="Times New Roman" w:cs="Times New Roman"/>
          <w:color w:val="FF0000"/>
          <w:sz w:val="24"/>
          <w:szCs w:val="24"/>
        </w:rPr>
        <w:t>ë</w:t>
      </w:r>
      <w:r w:rsidR="00C354F7" w:rsidRPr="006A6287">
        <w:rPr>
          <w:rFonts w:ascii="Times New Roman" w:hAnsi="Times New Roman" w:cs="Times New Roman"/>
          <w:color w:val="FF0000"/>
          <w:sz w:val="24"/>
          <w:szCs w:val="24"/>
        </w:rPr>
        <w:t xml:space="preserve"> Veprimit </w:t>
      </w:r>
      <w:r w:rsidR="004D1077" w:rsidRPr="006A6287">
        <w:rPr>
          <w:rFonts w:ascii="Times New Roman" w:hAnsi="Times New Roman" w:cs="Times New Roman"/>
          <w:color w:val="FF0000"/>
          <w:sz w:val="24"/>
          <w:szCs w:val="24"/>
        </w:rPr>
        <w:t>për</w:t>
      </w:r>
      <w:r w:rsidR="00C354F7" w:rsidRPr="006A6287">
        <w:rPr>
          <w:rFonts w:ascii="Times New Roman" w:hAnsi="Times New Roman" w:cs="Times New Roman"/>
          <w:color w:val="FF0000"/>
          <w:sz w:val="24"/>
          <w:szCs w:val="24"/>
        </w:rPr>
        <w:t xml:space="preserve"> Avancimin e t</w:t>
      </w:r>
      <w:r w:rsidR="004D1077" w:rsidRPr="006A6287">
        <w:rPr>
          <w:rFonts w:ascii="Times New Roman" w:hAnsi="Times New Roman" w:cs="Times New Roman"/>
          <w:color w:val="FF0000"/>
          <w:sz w:val="24"/>
          <w:szCs w:val="24"/>
        </w:rPr>
        <w:t>ë</w:t>
      </w:r>
      <w:r w:rsidR="00C354F7" w:rsidRPr="006A6287">
        <w:rPr>
          <w:rFonts w:ascii="Times New Roman" w:hAnsi="Times New Roman" w:cs="Times New Roman"/>
          <w:color w:val="FF0000"/>
          <w:sz w:val="24"/>
          <w:szCs w:val="24"/>
        </w:rPr>
        <w:t xml:space="preserve"> </w:t>
      </w:r>
      <w:r w:rsidR="004D1077" w:rsidRPr="006A6287">
        <w:rPr>
          <w:rFonts w:ascii="Times New Roman" w:hAnsi="Times New Roman" w:cs="Times New Roman"/>
          <w:color w:val="FF0000"/>
          <w:sz w:val="24"/>
          <w:szCs w:val="24"/>
        </w:rPr>
        <w:t>Drejtave</w:t>
      </w:r>
      <w:r w:rsidR="00C354F7" w:rsidRPr="006A6287">
        <w:rPr>
          <w:rFonts w:ascii="Times New Roman" w:hAnsi="Times New Roman" w:cs="Times New Roman"/>
          <w:color w:val="FF0000"/>
          <w:sz w:val="24"/>
          <w:szCs w:val="24"/>
        </w:rPr>
        <w:t xml:space="preserve"> t</w:t>
      </w:r>
      <w:r w:rsidR="004D1077" w:rsidRPr="006A6287">
        <w:rPr>
          <w:rFonts w:ascii="Times New Roman" w:hAnsi="Times New Roman" w:cs="Times New Roman"/>
          <w:color w:val="FF0000"/>
          <w:sz w:val="24"/>
          <w:szCs w:val="24"/>
        </w:rPr>
        <w:t>ë</w:t>
      </w:r>
      <w:r w:rsidR="00C354F7" w:rsidRPr="006A6287">
        <w:rPr>
          <w:rFonts w:ascii="Times New Roman" w:hAnsi="Times New Roman" w:cs="Times New Roman"/>
          <w:color w:val="FF0000"/>
          <w:sz w:val="24"/>
          <w:szCs w:val="24"/>
        </w:rPr>
        <w:t xml:space="preserve"> komuniteteve rom</w:t>
      </w:r>
      <w:r w:rsidR="004D1077" w:rsidRPr="006A6287">
        <w:rPr>
          <w:rFonts w:ascii="Times New Roman" w:hAnsi="Times New Roman" w:cs="Times New Roman"/>
          <w:color w:val="FF0000"/>
          <w:sz w:val="24"/>
          <w:szCs w:val="24"/>
        </w:rPr>
        <w:t>ë</w:t>
      </w:r>
      <w:r w:rsidR="00C354F7" w:rsidRPr="006A6287">
        <w:rPr>
          <w:rFonts w:ascii="Times New Roman" w:hAnsi="Times New Roman" w:cs="Times New Roman"/>
          <w:color w:val="FF0000"/>
          <w:sz w:val="24"/>
          <w:szCs w:val="24"/>
        </w:rPr>
        <w:t xml:space="preserve"> </w:t>
      </w:r>
      <w:proofErr w:type="spellStart"/>
      <w:r w:rsidR="00C354F7" w:rsidRPr="006A6287">
        <w:rPr>
          <w:rFonts w:ascii="Times New Roman" w:hAnsi="Times New Roman" w:cs="Times New Roman"/>
          <w:color w:val="FF0000"/>
          <w:sz w:val="24"/>
          <w:szCs w:val="24"/>
        </w:rPr>
        <w:t>ashk</w:t>
      </w:r>
      <w:r w:rsidR="004D1077" w:rsidRPr="006A6287">
        <w:rPr>
          <w:rFonts w:ascii="Times New Roman" w:hAnsi="Times New Roman" w:cs="Times New Roman"/>
          <w:color w:val="FF0000"/>
          <w:sz w:val="24"/>
          <w:szCs w:val="24"/>
        </w:rPr>
        <w:t>al</w:t>
      </w:r>
      <w:r w:rsidR="00C354F7" w:rsidRPr="006A6287">
        <w:rPr>
          <w:rFonts w:ascii="Times New Roman" w:hAnsi="Times New Roman" w:cs="Times New Roman"/>
          <w:color w:val="FF0000"/>
          <w:sz w:val="24"/>
          <w:szCs w:val="24"/>
        </w:rPr>
        <w:t>i</w:t>
      </w:r>
      <w:proofErr w:type="spellEnd"/>
      <w:r w:rsidR="00C354F7" w:rsidRPr="006A6287">
        <w:rPr>
          <w:rFonts w:ascii="Times New Roman" w:hAnsi="Times New Roman" w:cs="Times New Roman"/>
          <w:color w:val="FF0000"/>
          <w:sz w:val="24"/>
          <w:szCs w:val="24"/>
        </w:rPr>
        <w:t xml:space="preserve"> dhe egjiptian 2024-2026.</w:t>
      </w:r>
    </w:p>
    <w:p w14:paraId="4F0CDD67" w14:textId="5F511F6D" w:rsidR="00B30377" w:rsidRPr="00DB289A" w:rsidRDefault="00B30377" w:rsidP="00B30377">
      <w:pPr>
        <w:rPr>
          <w:rFonts w:ascii="Times New Roman" w:hAnsi="Times New Roman" w:cs="Times New Roman"/>
          <w:sz w:val="24"/>
          <w:szCs w:val="24"/>
        </w:rPr>
      </w:pPr>
    </w:p>
    <w:p w14:paraId="5E0E9FCD" w14:textId="77777777" w:rsidR="00DC2B6D" w:rsidRPr="00DB289A" w:rsidRDefault="00DC2B6D" w:rsidP="00DC2B6D">
      <w:pPr>
        <w:rPr>
          <w:rFonts w:ascii="Times New Roman" w:hAnsi="Times New Roman" w:cs="Times New Roman"/>
          <w:sz w:val="24"/>
          <w:szCs w:val="24"/>
        </w:rPr>
      </w:pPr>
    </w:p>
    <w:p w14:paraId="55BC503E" w14:textId="345F2D05" w:rsidR="00DC2B6D" w:rsidRDefault="00DC2B6D" w:rsidP="00DC2B6D"/>
    <w:p w14:paraId="424EF222" w14:textId="77777777" w:rsidR="00DC2B6D" w:rsidRPr="00DC2B6D" w:rsidRDefault="00DC2B6D" w:rsidP="00DC2B6D"/>
    <w:p w14:paraId="01004C4E" w14:textId="48AB96FF" w:rsidR="006A1FCD" w:rsidRPr="005B6458" w:rsidRDefault="006A1FCD" w:rsidP="006A1FCD">
      <w:pPr>
        <w:pStyle w:val="Heading2"/>
        <w:spacing w:before="120" w:after="120" w:line="240" w:lineRule="auto"/>
        <w:rPr>
          <w:rFonts w:ascii="Times New Roman" w:hAnsi="Times New Roman" w:cs="Times New Roman"/>
          <w:b/>
          <w:color w:val="002060"/>
          <w:sz w:val="24"/>
          <w:szCs w:val="24"/>
        </w:rPr>
      </w:pPr>
      <w:r w:rsidRPr="005B6458">
        <w:rPr>
          <w:rFonts w:ascii="Times New Roman" w:hAnsi="Times New Roman" w:cs="Times New Roman"/>
          <w:b/>
          <w:color w:val="002060"/>
          <w:sz w:val="28"/>
          <w:szCs w:val="24"/>
        </w:rPr>
        <w:t xml:space="preserve"> </w:t>
      </w:r>
      <w:bookmarkStart w:id="11" w:name="_Toc156814511"/>
      <w:r w:rsidRPr="005B6458">
        <w:rPr>
          <w:rFonts w:ascii="Times New Roman" w:hAnsi="Times New Roman" w:cs="Times New Roman"/>
          <w:b/>
          <w:color w:val="002060"/>
          <w:sz w:val="28"/>
          <w:szCs w:val="24"/>
        </w:rPr>
        <w:t>Çështje të përbashkëta dhe të ndërlidhura</w:t>
      </w:r>
      <w:bookmarkEnd w:id="11"/>
    </w:p>
    <w:p w14:paraId="037C0150" w14:textId="451F1326" w:rsidR="006A1FCD" w:rsidRPr="00DC2B6D" w:rsidRDefault="006A1FCD" w:rsidP="006A1FCD">
      <w:pPr>
        <w:spacing w:after="0" w:line="240" w:lineRule="auto"/>
        <w:jc w:val="both"/>
        <w:rPr>
          <w:rFonts w:ascii="Times New Roman" w:hAnsi="Times New Roman" w:cs="Times New Roman"/>
          <w:sz w:val="24"/>
          <w:szCs w:val="24"/>
        </w:rPr>
      </w:pPr>
      <w:r w:rsidRPr="00DC2B6D">
        <w:rPr>
          <w:rFonts w:ascii="Times New Roman" w:hAnsi="Times New Roman" w:cs="Times New Roman"/>
          <w:sz w:val="24"/>
          <w:szCs w:val="24"/>
        </w:rPr>
        <w:t xml:space="preserve">Gjatë analizës së gjendjes së katër </w:t>
      </w:r>
      <w:r w:rsidR="00C71FC3" w:rsidRPr="00DC2B6D">
        <w:rPr>
          <w:rFonts w:ascii="Times New Roman" w:hAnsi="Times New Roman" w:cs="Times New Roman"/>
          <w:sz w:val="24"/>
          <w:szCs w:val="24"/>
        </w:rPr>
        <w:t xml:space="preserve"> ( Pesë)</w:t>
      </w:r>
      <w:r w:rsidR="00DC2B6D" w:rsidRPr="00DC2B6D">
        <w:rPr>
          <w:rFonts w:ascii="Times New Roman" w:hAnsi="Times New Roman" w:cs="Times New Roman"/>
          <w:sz w:val="24"/>
          <w:szCs w:val="24"/>
        </w:rPr>
        <w:t xml:space="preserve"> </w:t>
      </w:r>
      <w:r w:rsidRPr="00DC2B6D">
        <w:rPr>
          <w:rFonts w:ascii="Times New Roman" w:hAnsi="Times New Roman" w:cs="Times New Roman"/>
          <w:sz w:val="24"/>
          <w:szCs w:val="24"/>
        </w:rPr>
        <w:t>fushave të para-përshkruara ka rezultuar se janë edhe dy aspekte të rëndësishme që janë të ndërlidhura me secilën nga ato katër fusha dhe të ci</w:t>
      </w:r>
      <w:r w:rsidR="00DF216C" w:rsidRPr="00DC2B6D">
        <w:rPr>
          <w:rFonts w:ascii="Times New Roman" w:hAnsi="Times New Roman" w:cs="Times New Roman"/>
          <w:sz w:val="24"/>
          <w:szCs w:val="24"/>
        </w:rPr>
        <w:t>lat duhet të adresohen me këtë Plan Lokal V</w:t>
      </w:r>
      <w:r w:rsidRPr="00DC2B6D">
        <w:rPr>
          <w:rFonts w:ascii="Times New Roman" w:hAnsi="Times New Roman" w:cs="Times New Roman"/>
          <w:sz w:val="24"/>
          <w:szCs w:val="24"/>
        </w:rPr>
        <w:t>e</w:t>
      </w:r>
      <w:r w:rsidR="00DF216C" w:rsidRPr="00DC2B6D">
        <w:rPr>
          <w:rFonts w:ascii="Times New Roman" w:hAnsi="Times New Roman" w:cs="Times New Roman"/>
          <w:sz w:val="24"/>
          <w:szCs w:val="24"/>
        </w:rPr>
        <w:t xml:space="preserve">primi që lidhet me komunitetet Rom, </w:t>
      </w:r>
      <w:proofErr w:type="spellStart"/>
      <w:r w:rsidR="00DF216C" w:rsidRPr="00DC2B6D">
        <w:rPr>
          <w:rFonts w:ascii="Times New Roman" w:hAnsi="Times New Roman" w:cs="Times New Roman"/>
          <w:sz w:val="24"/>
          <w:szCs w:val="24"/>
        </w:rPr>
        <w:t>Ashkali</w:t>
      </w:r>
      <w:proofErr w:type="spellEnd"/>
      <w:r w:rsidR="00DF216C" w:rsidRPr="00DC2B6D">
        <w:rPr>
          <w:rFonts w:ascii="Times New Roman" w:hAnsi="Times New Roman" w:cs="Times New Roman"/>
          <w:sz w:val="24"/>
          <w:szCs w:val="24"/>
        </w:rPr>
        <w:t xml:space="preserve"> dhe E</w:t>
      </w:r>
      <w:r w:rsidRPr="00DC2B6D">
        <w:rPr>
          <w:rFonts w:ascii="Times New Roman" w:hAnsi="Times New Roman" w:cs="Times New Roman"/>
          <w:sz w:val="24"/>
          <w:szCs w:val="24"/>
        </w:rPr>
        <w:t>gjiptian në Komunën e Gjakovës.</w:t>
      </w:r>
    </w:p>
    <w:p w14:paraId="474B1DA6" w14:textId="77777777" w:rsidR="006A1FCD" w:rsidRPr="00DC2B6D" w:rsidRDefault="006A1FCD" w:rsidP="006A1FCD">
      <w:pPr>
        <w:spacing w:after="0" w:line="240" w:lineRule="auto"/>
        <w:jc w:val="both"/>
        <w:rPr>
          <w:rFonts w:ascii="Times New Roman" w:hAnsi="Times New Roman" w:cs="Times New Roman"/>
          <w:sz w:val="24"/>
          <w:szCs w:val="24"/>
        </w:rPr>
      </w:pPr>
    </w:p>
    <w:p w14:paraId="27BD4880" w14:textId="18D4EA93" w:rsidR="006A1FCD" w:rsidRPr="00DC2B6D" w:rsidRDefault="006A1FCD" w:rsidP="006A1FCD">
      <w:pPr>
        <w:spacing w:after="0" w:line="240" w:lineRule="auto"/>
        <w:jc w:val="both"/>
        <w:rPr>
          <w:rFonts w:ascii="Times New Roman" w:hAnsi="Times New Roman" w:cs="Times New Roman"/>
          <w:sz w:val="24"/>
          <w:szCs w:val="24"/>
        </w:rPr>
      </w:pPr>
      <w:r w:rsidRPr="00DC2B6D">
        <w:rPr>
          <w:rFonts w:ascii="Times New Roman" w:hAnsi="Times New Roman" w:cs="Times New Roman"/>
          <w:sz w:val="24"/>
          <w:szCs w:val="24"/>
        </w:rPr>
        <w:t>Mungesa e të dhënave dh</w:t>
      </w:r>
      <w:r w:rsidR="00DF216C" w:rsidRPr="00DC2B6D">
        <w:rPr>
          <w:rFonts w:ascii="Times New Roman" w:hAnsi="Times New Roman" w:cs="Times New Roman"/>
          <w:sz w:val="24"/>
          <w:szCs w:val="24"/>
        </w:rPr>
        <w:t xml:space="preserve">e statistikave për komunitetet Rom, </w:t>
      </w:r>
      <w:proofErr w:type="spellStart"/>
      <w:r w:rsidR="00DF216C" w:rsidRPr="00DC2B6D">
        <w:rPr>
          <w:rFonts w:ascii="Times New Roman" w:hAnsi="Times New Roman" w:cs="Times New Roman"/>
          <w:sz w:val="24"/>
          <w:szCs w:val="24"/>
        </w:rPr>
        <w:t>Ashkali</w:t>
      </w:r>
      <w:proofErr w:type="spellEnd"/>
      <w:r w:rsidR="00DF216C" w:rsidRPr="00DC2B6D">
        <w:rPr>
          <w:rFonts w:ascii="Times New Roman" w:hAnsi="Times New Roman" w:cs="Times New Roman"/>
          <w:sz w:val="24"/>
          <w:szCs w:val="24"/>
        </w:rPr>
        <w:t xml:space="preserve"> dhe E</w:t>
      </w:r>
      <w:r w:rsidRPr="00DC2B6D">
        <w:rPr>
          <w:rFonts w:ascii="Times New Roman" w:hAnsi="Times New Roman" w:cs="Times New Roman"/>
          <w:sz w:val="24"/>
          <w:szCs w:val="24"/>
        </w:rPr>
        <w:t xml:space="preserve">gjiptian në Komunën e Gjakovës, për të gjitha fushat dhe aspektet e rëndësishme të këtyre komuniteteve, është një problem i madh që vështirëson identifikimin e problemeve dhe përmasave të tyre, vështirëson planifikimin e mirëfilltë të ndërmarrjes së masave, si dhe vështirëson zbatimin e këtyre masave. Mungesa e të dhënave, statistika dhe evidencave të nevojshme për këto komunitete nuk është për fajin e Komunës së Gjakovës, sepse nuk </w:t>
      </w:r>
      <w:r w:rsidR="00DF216C" w:rsidRPr="00DC2B6D">
        <w:rPr>
          <w:rFonts w:ascii="Times New Roman" w:hAnsi="Times New Roman" w:cs="Times New Roman"/>
          <w:sz w:val="24"/>
          <w:szCs w:val="24"/>
        </w:rPr>
        <w:t>është specifikë vetëm për këtë K</w:t>
      </w:r>
      <w:r w:rsidRPr="00DC2B6D">
        <w:rPr>
          <w:rFonts w:ascii="Times New Roman" w:hAnsi="Times New Roman" w:cs="Times New Roman"/>
          <w:sz w:val="24"/>
          <w:szCs w:val="24"/>
        </w:rPr>
        <w:t>omunë, por lidhet me specifikat e veçanta të këtyre komuniteteve.</w:t>
      </w:r>
    </w:p>
    <w:p w14:paraId="23930CE6" w14:textId="77777777" w:rsidR="006A1FCD" w:rsidRPr="00DC2B6D" w:rsidRDefault="006A1FCD" w:rsidP="006A1FCD">
      <w:pPr>
        <w:spacing w:after="0" w:line="240" w:lineRule="auto"/>
        <w:jc w:val="both"/>
        <w:rPr>
          <w:rFonts w:ascii="Times New Roman" w:hAnsi="Times New Roman" w:cs="Times New Roman"/>
          <w:sz w:val="24"/>
          <w:szCs w:val="24"/>
        </w:rPr>
      </w:pPr>
    </w:p>
    <w:p w14:paraId="5B62A872" w14:textId="17F47BBE" w:rsidR="006A1FCD" w:rsidRPr="00DC2B6D" w:rsidRDefault="006A1FCD" w:rsidP="006A1FCD">
      <w:pPr>
        <w:spacing w:after="0" w:line="240" w:lineRule="auto"/>
        <w:jc w:val="both"/>
        <w:rPr>
          <w:rFonts w:ascii="Times New Roman" w:hAnsi="Times New Roman" w:cs="Times New Roman"/>
          <w:sz w:val="24"/>
          <w:szCs w:val="24"/>
        </w:rPr>
      </w:pPr>
      <w:r w:rsidRPr="00DC2B6D">
        <w:rPr>
          <w:rFonts w:ascii="Times New Roman" w:hAnsi="Times New Roman" w:cs="Times New Roman"/>
          <w:sz w:val="24"/>
          <w:szCs w:val="24"/>
        </w:rPr>
        <w:t xml:space="preserve">Prandaj, është e domosdoshme që Komuna e Gjakovës, në bashkëpunim dhe me përkrahjen e donatorëve dhe </w:t>
      </w:r>
      <w:proofErr w:type="spellStart"/>
      <w:r w:rsidRPr="00DC2B6D">
        <w:rPr>
          <w:rFonts w:ascii="Times New Roman" w:hAnsi="Times New Roman" w:cs="Times New Roman"/>
          <w:sz w:val="24"/>
          <w:szCs w:val="24"/>
        </w:rPr>
        <w:t>akterëve</w:t>
      </w:r>
      <w:proofErr w:type="spellEnd"/>
      <w:r w:rsidRPr="00DC2B6D">
        <w:rPr>
          <w:rFonts w:ascii="Times New Roman" w:hAnsi="Times New Roman" w:cs="Times New Roman"/>
          <w:sz w:val="24"/>
          <w:szCs w:val="24"/>
        </w:rPr>
        <w:t xml:space="preserve"> të tjerë, të ndërmerr masa dhe veprime për të siguruar të dhëna, statistika dhe evidenc</w:t>
      </w:r>
      <w:r w:rsidR="00A349D7" w:rsidRPr="00DC2B6D">
        <w:rPr>
          <w:rFonts w:ascii="Times New Roman" w:hAnsi="Times New Roman" w:cs="Times New Roman"/>
          <w:sz w:val="24"/>
          <w:szCs w:val="24"/>
        </w:rPr>
        <w:t xml:space="preserve">a të nevojshme për komunitetet Rom, </w:t>
      </w:r>
      <w:proofErr w:type="spellStart"/>
      <w:r w:rsidR="00A349D7" w:rsidRPr="00DC2B6D">
        <w:rPr>
          <w:rFonts w:ascii="Times New Roman" w:hAnsi="Times New Roman" w:cs="Times New Roman"/>
          <w:sz w:val="24"/>
          <w:szCs w:val="24"/>
        </w:rPr>
        <w:t>Ashkali</w:t>
      </w:r>
      <w:proofErr w:type="spellEnd"/>
      <w:r w:rsidR="00A349D7" w:rsidRPr="00DC2B6D">
        <w:rPr>
          <w:rFonts w:ascii="Times New Roman" w:hAnsi="Times New Roman" w:cs="Times New Roman"/>
          <w:sz w:val="24"/>
          <w:szCs w:val="24"/>
        </w:rPr>
        <w:t xml:space="preserve"> dhe E</w:t>
      </w:r>
      <w:r w:rsidRPr="00DC2B6D">
        <w:rPr>
          <w:rFonts w:ascii="Times New Roman" w:hAnsi="Times New Roman" w:cs="Times New Roman"/>
          <w:sz w:val="24"/>
          <w:szCs w:val="24"/>
        </w:rPr>
        <w:t xml:space="preserve">gjiptian të kësaj komune që lidhen me fushën e arsimit, të punësimit, të mirëqenies sociale, të shëndetësisë, të banimit, </w:t>
      </w:r>
      <w:r w:rsidR="00C71FC3" w:rsidRPr="00DC2B6D">
        <w:rPr>
          <w:rFonts w:ascii="Times New Roman" w:hAnsi="Times New Roman" w:cs="Times New Roman"/>
          <w:sz w:val="24"/>
          <w:szCs w:val="24"/>
        </w:rPr>
        <w:t xml:space="preserve">kultura dhe mediat </w:t>
      </w:r>
      <w:r w:rsidRPr="00DC2B6D">
        <w:rPr>
          <w:rFonts w:ascii="Times New Roman" w:hAnsi="Times New Roman" w:cs="Times New Roman"/>
          <w:sz w:val="24"/>
          <w:szCs w:val="24"/>
        </w:rPr>
        <w:t>etj.</w:t>
      </w:r>
    </w:p>
    <w:p w14:paraId="72E515E5" w14:textId="77777777" w:rsidR="006A1FCD" w:rsidRPr="00DC2B6D" w:rsidRDefault="006A1FCD" w:rsidP="006A1FCD">
      <w:pPr>
        <w:spacing w:after="0" w:line="240" w:lineRule="auto"/>
        <w:jc w:val="both"/>
        <w:rPr>
          <w:rFonts w:ascii="Times New Roman" w:hAnsi="Times New Roman" w:cs="Times New Roman"/>
          <w:sz w:val="24"/>
          <w:szCs w:val="24"/>
        </w:rPr>
      </w:pPr>
    </w:p>
    <w:p w14:paraId="5985F564" w14:textId="455B0F4C" w:rsidR="006A1FCD" w:rsidRPr="00DC2B6D" w:rsidRDefault="006A1FCD" w:rsidP="006A1FCD">
      <w:pPr>
        <w:spacing w:after="0" w:line="240" w:lineRule="auto"/>
        <w:jc w:val="both"/>
        <w:rPr>
          <w:rFonts w:ascii="Times New Roman" w:hAnsi="Times New Roman" w:cs="Times New Roman"/>
          <w:sz w:val="24"/>
          <w:szCs w:val="24"/>
        </w:rPr>
      </w:pPr>
      <w:r w:rsidRPr="00DC2B6D">
        <w:rPr>
          <w:rFonts w:ascii="Times New Roman" w:hAnsi="Times New Roman" w:cs="Times New Roman"/>
          <w:sz w:val="24"/>
          <w:szCs w:val="24"/>
        </w:rPr>
        <w:t>Niveli jo shumë i kënaqshëm</w:t>
      </w:r>
      <w:r w:rsidR="00A349D7" w:rsidRPr="00DC2B6D">
        <w:rPr>
          <w:rFonts w:ascii="Times New Roman" w:hAnsi="Times New Roman" w:cs="Times New Roman"/>
          <w:sz w:val="24"/>
          <w:szCs w:val="24"/>
        </w:rPr>
        <w:t xml:space="preserve"> i vetëdijesimit të komunitete Rom, </w:t>
      </w:r>
      <w:proofErr w:type="spellStart"/>
      <w:r w:rsidR="00A349D7" w:rsidRPr="00DC2B6D">
        <w:rPr>
          <w:rFonts w:ascii="Times New Roman" w:hAnsi="Times New Roman" w:cs="Times New Roman"/>
          <w:sz w:val="24"/>
          <w:szCs w:val="24"/>
        </w:rPr>
        <w:t>Ashkali</w:t>
      </w:r>
      <w:proofErr w:type="spellEnd"/>
      <w:r w:rsidR="00A349D7" w:rsidRPr="00DC2B6D">
        <w:rPr>
          <w:rFonts w:ascii="Times New Roman" w:hAnsi="Times New Roman" w:cs="Times New Roman"/>
          <w:sz w:val="24"/>
          <w:szCs w:val="24"/>
        </w:rPr>
        <w:t xml:space="preserve"> dhe E</w:t>
      </w:r>
      <w:r w:rsidRPr="00DC2B6D">
        <w:rPr>
          <w:rFonts w:ascii="Times New Roman" w:hAnsi="Times New Roman" w:cs="Times New Roman"/>
          <w:sz w:val="24"/>
          <w:szCs w:val="24"/>
        </w:rPr>
        <w:t>gjiptian për aspekte të rëndësishme që ndikojnë në jetën dhe perspektivën e tyre, vlerësohet të jetë problem për këto komunitete në Komunën e Gjakovës, i cili është njëri ndër shkaktarët e problemeve të shumta të këtyre komuniteteve në të gjitha fushat e përfshira në këtë plan veprimi, në arsim, punësim e mirëqenie sociale, shëndetësi</w:t>
      </w:r>
      <w:r w:rsidR="00C71FC3" w:rsidRPr="00DC2B6D">
        <w:rPr>
          <w:rFonts w:ascii="Times New Roman" w:hAnsi="Times New Roman" w:cs="Times New Roman"/>
          <w:sz w:val="24"/>
          <w:szCs w:val="24"/>
        </w:rPr>
        <w:t xml:space="preserve">, </w:t>
      </w:r>
      <w:r w:rsidRPr="00DC2B6D">
        <w:rPr>
          <w:rFonts w:ascii="Times New Roman" w:hAnsi="Times New Roman" w:cs="Times New Roman"/>
          <w:sz w:val="24"/>
          <w:szCs w:val="24"/>
        </w:rPr>
        <w:t>banim</w:t>
      </w:r>
      <w:r w:rsidR="009258F8" w:rsidRPr="00DC2B6D">
        <w:rPr>
          <w:rFonts w:ascii="Times New Roman" w:hAnsi="Times New Roman" w:cs="Times New Roman"/>
          <w:sz w:val="24"/>
          <w:szCs w:val="24"/>
        </w:rPr>
        <w:t>,</w:t>
      </w:r>
      <w:r w:rsidR="00C71FC3" w:rsidRPr="00DC2B6D">
        <w:rPr>
          <w:rFonts w:ascii="Times New Roman" w:hAnsi="Times New Roman" w:cs="Times New Roman"/>
          <w:sz w:val="24"/>
          <w:szCs w:val="24"/>
        </w:rPr>
        <w:t xml:space="preserve"> kultura dhe mediat</w:t>
      </w:r>
      <w:r w:rsidRPr="00DC2B6D">
        <w:rPr>
          <w:rFonts w:ascii="Times New Roman" w:hAnsi="Times New Roman" w:cs="Times New Roman"/>
          <w:sz w:val="24"/>
          <w:szCs w:val="24"/>
        </w:rPr>
        <w:t>.</w:t>
      </w:r>
    </w:p>
    <w:p w14:paraId="0323D945" w14:textId="77777777" w:rsidR="006A1FCD" w:rsidRPr="00DC2B6D" w:rsidRDefault="006A1FCD" w:rsidP="006A1FCD">
      <w:pPr>
        <w:spacing w:after="0" w:line="240" w:lineRule="auto"/>
        <w:jc w:val="both"/>
        <w:rPr>
          <w:rFonts w:ascii="Times New Roman" w:hAnsi="Times New Roman" w:cs="Times New Roman"/>
          <w:sz w:val="24"/>
          <w:szCs w:val="24"/>
        </w:rPr>
      </w:pPr>
    </w:p>
    <w:p w14:paraId="1152DAAD" w14:textId="0C5303EC" w:rsidR="006A1FCD" w:rsidRPr="00DC2B6D" w:rsidRDefault="006A1FCD" w:rsidP="006A1FCD">
      <w:pPr>
        <w:spacing w:after="0" w:line="240" w:lineRule="auto"/>
        <w:jc w:val="both"/>
        <w:rPr>
          <w:rFonts w:ascii="Times New Roman" w:hAnsi="Times New Roman" w:cs="Times New Roman"/>
          <w:sz w:val="24"/>
          <w:szCs w:val="24"/>
        </w:rPr>
      </w:pPr>
      <w:r w:rsidRPr="00DC2B6D">
        <w:rPr>
          <w:rFonts w:ascii="Times New Roman" w:hAnsi="Times New Roman" w:cs="Times New Roman"/>
          <w:sz w:val="24"/>
          <w:szCs w:val="24"/>
        </w:rPr>
        <w:t xml:space="preserve">Pavarësisht se është </w:t>
      </w:r>
      <w:r w:rsidR="009258F8" w:rsidRPr="00DC2B6D">
        <w:rPr>
          <w:rFonts w:ascii="Times New Roman" w:hAnsi="Times New Roman" w:cs="Times New Roman"/>
          <w:sz w:val="24"/>
          <w:szCs w:val="24"/>
        </w:rPr>
        <w:t>bërë shumë në këtë drejtim nga K</w:t>
      </w:r>
      <w:r w:rsidRPr="00DC2B6D">
        <w:rPr>
          <w:rFonts w:ascii="Times New Roman" w:hAnsi="Times New Roman" w:cs="Times New Roman"/>
          <w:sz w:val="24"/>
          <w:szCs w:val="24"/>
        </w:rPr>
        <w:t xml:space="preserve">omuna, institucionet qendrore, donatorët, OJQ-të, mediat, grupet </w:t>
      </w:r>
      <w:proofErr w:type="spellStart"/>
      <w:r w:rsidRPr="00DC2B6D">
        <w:rPr>
          <w:rFonts w:ascii="Times New Roman" w:hAnsi="Times New Roman" w:cs="Times New Roman"/>
          <w:sz w:val="24"/>
          <w:szCs w:val="24"/>
        </w:rPr>
        <w:t>avokuese</w:t>
      </w:r>
      <w:proofErr w:type="spellEnd"/>
      <w:r w:rsidRPr="00DC2B6D">
        <w:rPr>
          <w:rFonts w:ascii="Times New Roman" w:hAnsi="Times New Roman" w:cs="Times New Roman"/>
          <w:sz w:val="24"/>
          <w:szCs w:val="24"/>
        </w:rPr>
        <w:t xml:space="preserve"> dhe përfaqësuesit e komuniteteve, sërish vlerësohet se është i nevojshëm organizimi i fus</w:t>
      </w:r>
      <w:r w:rsidR="009258F8" w:rsidRPr="00DC2B6D">
        <w:rPr>
          <w:rFonts w:ascii="Times New Roman" w:hAnsi="Times New Roman" w:cs="Times New Roman"/>
          <w:sz w:val="24"/>
          <w:szCs w:val="24"/>
        </w:rPr>
        <w:t xml:space="preserve">hatave gjithëpërfshirëse </w:t>
      </w:r>
      <w:proofErr w:type="spellStart"/>
      <w:r w:rsidR="009258F8" w:rsidRPr="00DC2B6D">
        <w:rPr>
          <w:rFonts w:ascii="Times New Roman" w:hAnsi="Times New Roman" w:cs="Times New Roman"/>
          <w:sz w:val="24"/>
          <w:szCs w:val="24"/>
        </w:rPr>
        <w:t>vetëdiesuese</w:t>
      </w:r>
      <w:proofErr w:type="spellEnd"/>
      <w:r w:rsidR="009258F8" w:rsidRPr="00DC2B6D">
        <w:rPr>
          <w:rFonts w:ascii="Times New Roman" w:hAnsi="Times New Roman" w:cs="Times New Roman"/>
          <w:sz w:val="24"/>
          <w:szCs w:val="24"/>
        </w:rPr>
        <w:t xml:space="preserve"> për komunitetet Rom, </w:t>
      </w:r>
      <w:proofErr w:type="spellStart"/>
      <w:r w:rsidR="009258F8" w:rsidRPr="00DC2B6D">
        <w:rPr>
          <w:rFonts w:ascii="Times New Roman" w:hAnsi="Times New Roman" w:cs="Times New Roman"/>
          <w:sz w:val="24"/>
          <w:szCs w:val="24"/>
        </w:rPr>
        <w:t>Ashkali</w:t>
      </w:r>
      <w:proofErr w:type="spellEnd"/>
      <w:r w:rsidR="009258F8" w:rsidRPr="00DC2B6D">
        <w:rPr>
          <w:rFonts w:ascii="Times New Roman" w:hAnsi="Times New Roman" w:cs="Times New Roman"/>
          <w:sz w:val="24"/>
          <w:szCs w:val="24"/>
        </w:rPr>
        <w:t xml:space="preserve"> dhe E</w:t>
      </w:r>
      <w:r w:rsidRPr="00DC2B6D">
        <w:rPr>
          <w:rFonts w:ascii="Times New Roman" w:hAnsi="Times New Roman" w:cs="Times New Roman"/>
          <w:sz w:val="24"/>
          <w:szCs w:val="24"/>
        </w:rPr>
        <w:t>gjiptian në Komunën e Gjakovës, në mënyrë që pjesëtarët e këtyre komuniteteve t’i kushtojnë më shumë rëndësi dhe vëmendje arsimimit të fëmijëve të tyre, aftësimit profesional që rritë punësimin dhe mirëqenien e tyre, shëndetit personal dhe publik, banimit, etj.</w:t>
      </w:r>
    </w:p>
    <w:p w14:paraId="329BD194" w14:textId="77777777" w:rsidR="006A1FCD" w:rsidRPr="005B6458" w:rsidRDefault="006A1FCD" w:rsidP="006A1FCD">
      <w:pPr>
        <w:rPr>
          <w:color w:val="385623" w:themeColor="accent6" w:themeShade="80"/>
        </w:rPr>
      </w:pPr>
    </w:p>
    <w:p w14:paraId="1EC3E41F" w14:textId="77777777" w:rsidR="006A1FCD" w:rsidRPr="00DC2B6D" w:rsidRDefault="006A1FCD" w:rsidP="006A1FCD">
      <w:pPr>
        <w:rPr>
          <w:b/>
        </w:rPr>
      </w:pPr>
    </w:p>
    <w:p w14:paraId="5C134C6E" w14:textId="7A198014" w:rsidR="006A1FCD" w:rsidRPr="00DC2B6D" w:rsidRDefault="006A1FCD" w:rsidP="006A1FCD">
      <w:pPr>
        <w:pStyle w:val="Heading1"/>
        <w:spacing w:before="0" w:after="120" w:line="240" w:lineRule="auto"/>
        <w:rPr>
          <w:rFonts w:ascii="Times New Roman" w:hAnsi="Times New Roman"/>
          <w:b/>
          <w:color w:val="002060"/>
          <w:szCs w:val="24"/>
        </w:rPr>
      </w:pPr>
      <w:bookmarkStart w:id="12" w:name="_Toc156814512"/>
      <w:r w:rsidRPr="00DC2B6D">
        <w:rPr>
          <w:rFonts w:ascii="Times New Roman" w:hAnsi="Times New Roman"/>
          <w:b/>
          <w:color w:val="002060"/>
          <w:szCs w:val="24"/>
        </w:rPr>
        <w:t>4. Vizioni, misioni, vlerat dhe parimet</w:t>
      </w:r>
      <w:bookmarkEnd w:id="12"/>
    </w:p>
    <w:p w14:paraId="6B6809A0" w14:textId="1BA52FB3" w:rsidR="006A1FCD" w:rsidRPr="00DC2B6D" w:rsidRDefault="006A1FCD" w:rsidP="006A1FCD">
      <w:pPr>
        <w:spacing w:after="0" w:line="240" w:lineRule="auto"/>
        <w:jc w:val="both"/>
        <w:rPr>
          <w:rFonts w:ascii="Times New Roman" w:hAnsi="Times New Roman" w:cs="Times New Roman"/>
          <w:sz w:val="24"/>
          <w:szCs w:val="24"/>
        </w:rPr>
      </w:pPr>
      <w:r w:rsidRPr="00DC2B6D">
        <w:rPr>
          <w:rFonts w:ascii="Times New Roman" w:hAnsi="Times New Roman" w:cs="Times New Roman"/>
          <w:sz w:val="24"/>
          <w:szCs w:val="24"/>
        </w:rPr>
        <w:t>Komuna e Gjakovës është komuna në të cilën jetojnë më së sh</w:t>
      </w:r>
      <w:r w:rsidR="009258F8" w:rsidRPr="00DC2B6D">
        <w:rPr>
          <w:rFonts w:ascii="Times New Roman" w:hAnsi="Times New Roman" w:cs="Times New Roman"/>
          <w:sz w:val="24"/>
          <w:szCs w:val="24"/>
        </w:rPr>
        <w:t xml:space="preserve">umti pjesëtarë të komuniteteve Rom, </w:t>
      </w:r>
      <w:proofErr w:type="spellStart"/>
      <w:r w:rsidR="009258F8" w:rsidRPr="00DC2B6D">
        <w:rPr>
          <w:rFonts w:ascii="Times New Roman" w:hAnsi="Times New Roman" w:cs="Times New Roman"/>
          <w:sz w:val="24"/>
          <w:szCs w:val="24"/>
        </w:rPr>
        <w:t>Ashkali</w:t>
      </w:r>
      <w:proofErr w:type="spellEnd"/>
      <w:r w:rsidR="009258F8" w:rsidRPr="00DC2B6D">
        <w:rPr>
          <w:rFonts w:ascii="Times New Roman" w:hAnsi="Times New Roman" w:cs="Times New Roman"/>
          <w:sz w:val="24"/>
          <w:szCs w:val="24"/>
        </w:rPr>
        <w:t xml:space="preserve"> dhe E</w:t>
      </w:r>
      <w:r w:rsidRPr="00DC2B6D">
        <w:rPr>
          <w:rFonts w:ascii="Times New Roman" w:hAnsi="Times New Roman" w:cs="Times New Roman"/>
          <w:sz w:val="24"/>
          <w:szCs w:val="24"/>
        </w:rPr>
        <w:t>gjiptian, krahasuar me të gjitha komunat tjera të Kosovës. Falë vullnetit të mirë dhe punës të institucioneve lokale, atyre qendrore, donatorëv</w:t>
      </w:r>
      <w:r w:rsidR="00436498" w:rsidRPr="00DC2B6D">
        <w:rPr>
          <w:rFonts w:ascii="Times New Roman" w:hAnsi="Times New Roman" w:cs="Times New Roman"/>
          <w:sz w:val="24"/>
          <w:szCs w:val="24"/>
        </w:rPr>
        <w:t>e, komunitetit shumicë në këtë K</w:t>
      </w:r>
      <w:r w:rsidRPr="00DC2B6D">
        <w:rPr>
          <w:rFonts w:ascii="Times New Roman" w:hAnsi="Times New Roman" w:cs="Times New Roman"/>
          <w:sz w:val="24"/>
          <w:szCs w:val="24"/>
        </w:rPr>
        <w:t xml:space="preserve">omunë dhe angazhimit e punës së përfaqësuesve të këtyre komuniteteve (të organizuar në QM, OJQ, grupe </w:t>
      </w:r>
      <w:proofErr w:type="spellStart"/>
      <w:r w:rsidRPr="00DC2B6D">
        <w:rPr>
          <w:rFonts w:ascii="Times New Roman" w:hAnsi="Times New Roman" w:cs="Times New Roman"/>
          <w:sz w:val="24"/>
          <w:szCs w:val="24"/>
        </w:rPr>
        <w:t>avokuese</w:t>
      </w:r>
      <w:proofErr w:type="spellEnd"/>
      <w:r w:rsidRPr="00DC2B6D">
        <w:rPr>
          <w:rFonts w:ascii="Times New Roman" w:hAnsi="Times New Roman" w:cs="Times New Roman"/>
          <w:sz w:val="24"/>
          <w:szCs w:val="24"/>
        </w:rPr>
        <w:t>, etj.), gjendja</w:t>
      </w:r>
      <w:r w:rsidR="009258F8" w:rsidRPr="00DC2B6D">
        <w:rPr>
          <w:rFonts w:ascii="Times New Roman" w:hAnsi="Times New Roman" w:cs="Times New Roman"/>
          <w:sz w:val="24"/>
          <w:szCs w:val="24"/>
        </w:rPr>
        <w:t xml:space="preserve"> e përgjithshme e komuniteteve Rom, </w:t>
      </w:r>
      <w:proofErr w:type="spellStart"/>
      <w:r w:rsidR="009258F8" w:rsidRPr="00DC2B6D">
        <w:rPr>
          <w:rFonts w:ascii="Times New Roman" w:hAnsi="Times New Roman" w:cs="Times New Roman"/>
          <w:sz w:val="24"/>
          <w:szCs w:val="24"/>
        </w:rPr>
        <w:t>Ashkali</w:t>
      </w:r>
      <w:proofErr w:type="spellEnd"/>
      <w:r w:rsidR="009258F8" w:rsidRPr="00DC2B6D">
        <w:rPr>
          <w:rFonts w:ascii="Times New Roman" w:hAnsi="Times New Roman" w:cs="Times New Roman"/>
          <w:sz w:val="24"/>
          <w:szCs w:val="24"/>
        </w:rPr>
        <w:t xml:space="preserve"> dhe E</w:t>
      </w:r>
      <w:r w:rsidRPr="00DC2B6D">
        <w:rPr>
          <w:rFonts w:ascii="Times New Roman" w:hAnsi="Times New Roman" w:cs="Times New Roman"/>
          <w:sz w:val="24"/>
          <w:szCs w:val="24"/>
        </w:rPr>
        <w:t>gjiptian në Komunën e Gjakovës është përmirësuar gradualisht ndër vite dhe është arritur një nivel i mirë i përfshirjes së këtyre komuniteteve në jetën shoqërore e institucionale në nivel komune. Pavarësisht këtyre sukseseve e arritjeve, ende mbetet shumë për të bërë derisa të arrihet përfs</w:t>
      </w:r>
      <w:r w:rsidR="009258F8" w:rsidRPr="00DC2B6D">
        <w:rPr>
          <w:rFonts w:ascii="Times New Roman" w:hAnsi="Times New Roman" w:cs="Times New Roman"/>
          <w:sz w:val="24"/>
          <w:szCs w:val="24"/>
        </w:rPr>
        <w:t xml:space="preserve">hirje e plotë e komuniteteve Rom, </w:t>
      </w:r>
      <w:proofErr w:type="spellStart"/>
      <w:r w:rsidR="009258F8" w:rsidRPr="00DC2B6D">
        <w:rPr>
          <w:rFonts w:ascii="Times New Roman" w:hAnsi="Times New Roman" w:cs="Times New Roman"/>
          <w:sz w:val="24"/>
          <w:szCs w:val="24"/>
        </w:rPr>
        <w:t>Ashkali</w:t>
      </w:r>
      <w:proofErr w:type="spellEnd"/>
      <w:r w:rsidR="009258F8" w:rsidRPr="00DC2B6D">
        <w:rPr>
          <w:rFonts w:ascii="Times New Roman" w:hAnsi="Times New Roman" w:cs="Times New Roman"/>
          <w:sz w:val="24"/>
          <w:szCs w:val="24"/>
        </w:rPr>
        <w:t xml:space="preserve"> dhe E</w:t>
      </w:r>
      <w:r w:rsidRPr="00DC2B6D">
        <w:rPr>
          <w:rFonts w:ascii="Times New Roman" w:hAnsi="Times New Roman" w:cs="Times New Roman"/>
          <w:sz w:val="24"/>
          <w:szCs w:val="24"/>
        </w:rPr>
        <w:t>gjiptian në Komunën e Gjakovës, për shkak të problemeve të mëdha e të shumta me të cilat ballafaqohen këto komunitete, adresimi dhe zgjidhja e të cilave kërkon shumë kohë dhe mjete financiare.</w:t>
      </w:r>
    </w:p>
    <w:p w14:paraId="11462E06" w14:textId="77777777" w:rsidR="006A1FCD" w:rsidRPr="00DC2B6D" w:rsidRDefault="006A1FCD" w:rsidP="006A1FCD">
      <w:pPr>
        <w:spacing w:after="0" w:line="240" w:lineRule="auto"/>
        <w:jc w:val="both"/>
        <w:rPr>
          <w:rFonts w:ascii="Times New Roman" w:hAnsi="Times New Roman" w:cs="Times New Roman"/>
          <w:sz w:val="24"/>
          <w:szCs w:val="24"/>
        </w:rPr>
      </w:pPr>
    </w:p>
    <w:p w14:paraId="09968A99" w14:textId="77777777" w:rsidR="009258F8" w:rsidRPr="00DC2B6D" w:rsidRDefault="006A1FCD" w:rsidP="006A1FCD">
      <w:pPr>
        <w:spacing w:after="0" w:line="240" w:lineRule="auto"/>
        <w:jc w:val="both"/>
        <w:rPr>
          <w:rFonts w:ascii="Times New Roman" w:hAnsi="Times New Roman" w:cs="Times New Roman"/>
          <w:sz w:val="24"/>
          <w:szCs w:val="24"/>
        </w:rPr>
      </w:pPr>
      <w:r w:rsidRPr="00DC2B6D">
        <w:rPr>
          <w:rFonts w:ascii="Times New Roman" w:hAnsi="Times New Roman" w:cs="Times New Roman"/>
          <w:sz w:val="24"/>
          <w:szCs w:val="24"/>
        </w:rPr>
        <w:t>Pikërisht në funksion të përmirësimit të mëtutjeshëm të gjendjes dhe integ</w:t>
      </w:r>
      <w:r w:rsidR="009258F8" w:rsidRPr="00DC2B6D">
        <w:rPr>
          <w:rFonts w:ascii="Times New Roman" w:hAnsi="Times New Roman" w:cs="Times New Roman"/>
          <w:sz w:val="24"/>
          <w:szCs w:val="24"/>
        </w:rPr>
        <w:t xml:space="preserve">rimit të plotë të komuniteteve Rom, </w:t>
      </w:r>
      <w:proofErr w:type="spellStart"/>
      <w:r w:rsidR="009258F8" w:rsidRPr="00DC2B6D">
        <w:rPr>
          <w:rFonts w:ascii="Times New Roman" w:hAnsi="Times New Roman" w:cs="Times New Roman"/>
          <w:sz w:val="24"/>
          <w:szCs w:val="24"/>
        </w:rPr>
        <w:t>Ashkali</w:t>
      </w:r>
      <w:proofErr w:type="spellEnd"/>
      <w:r w:rsidR="009258F8" w:rsidRPr="00DC2B6D">
        <w:rPr>
          <w:rFonts w:ascii="Times New Roman" w:hAnsi="Times New Roman" w:cs="Times New Roman"/>
          <w:sz w:val="24"/>
          <w:szCs w:val="24"/>
        </w:rPr>
        <w:t xml:space="preserve"> dhe Egjiptian në këtë Komunë</w:t>
      </w:r>
    </w:p>
    <w:p w14:paraId="4C604910" w14:textId="1926F55D" w:rsidR="006A1FCD" w:rsidRPr="00DC2B6D" w:rsidRDefault="006A1FCD" w:rsidP="006A1FCD">
      <w:pPr>
        <w:spacing w:after="0" w:line="240" w:lineRule="auto"/>
        <w:jc w:val="both"/>
        <w:rPr>
          <w:rFonts w:ascii="Times New Roman" w:hAnsi="Times New Roman" w:cs="Times New Roman"/>
          <w:sz w:val="24"/>
          <w:szCs w:val="24"/>
        </w:rPr>
      </w:pPr>
      <w:r w:rsidRPr="00DC2B6D">
        <w:rPr>
          <w:rFonts w:ascii="Times New Roman" w:hAnsi="Times New Roman" w:cs="Times New Roman"/>
          <w:sz w:val="24"/>
          <w:szCs w:val="24"/>
        </w:rPr>
        <w:t xml:space="preserve"> Komuna e Gjakovës ka marrë përsipër hartimin dhe zbatimin e këtij “Plani Lokal të Veprimit për Përfshirjen e Komuniteteve Rom, </w:t>
      </w:r>
      <w:proofErr w:type="spellStart"/>
      <w:r w:rsidRPr="00DC2B6D">
        <w:rPr>
          <w:rFonts w:ascii="Times New Roman" w:hAnsi="Times New Roman" w:cs="Times New Roman"/>
          <w:sz w:val="24"/>
          <w:szCs w:val="24"/>
        </w:rPr>
        <w:t>Ashkali</w:t>
      </w:r>
      <w:proofErr w:type="spellEnd"/>
      <w:r w:rsidRPr="00DC2B6D">
        <w:rPr>
          <w:rFonts w:ascii="Times New Roman" w:hAnsi="Times New Roman" w:cs="Times New Roman"/>
          <w:sz w:val="24"/>
          <w:szCs w:val="24"/>
        </w:rPr>
        <w:t xml:space="preserve"> dhe Egjiptian në Komunën e Gjakovës 2018-2022”, që është një dëshmi e vazh</w:t>
      </w:r>
      <w:r w:rsidR="009258F8" w:rsidRPr="00DC2B6D">
        <w:rPr>
          <w:rFonts w:ascii="Times New Roman" w:hAnsi="Times New Roman" w:cs="Times New Roman"/>
          <w:sz w:val="24"/>
          <w:szCs w:val="24"/>
        </w:rPr>
        <w:t>dimit të përkushtimit të kësaj K</w:t>
      </w:r>
      <w:r w:rsidRPr="00DC2B6D">
        <w:rPr>
          <w:rFonts w:ascii="Times New Roman" w:hAnsi="Times New Roman" w:cs="Times New Roman"/>
          <w:sz w:val="24"/>
          <w:szCs w:val="24"/>
        </w:rPr>
        <w:t>omune për të punuar edhe në të ardhmen për integrimin e plotë të këtyre komuniteteve.</w:t>
      </w:r>
    </w:p>
    <w:p w14:paraId="24DFBD16" w14:textId="77777777" w:rsidR="006A1FCD" w:rsidRPr="00DC2B6D" w:rsidRDefault="006A1FCD" w:rsidP="006A1FCD">
      <w:pPr>
        <w:spacing w:after="0" w:line="240" w:lineRule="auto"/>
        <w:jc w:val="both"/>
        <w:rPr>
          <w:rFonts w:ascii="Times New Roman" w:hAnsi="Times New Roman" w:cs="Times New Roman"/>
          <w:sz w:val="24"/>
          <w:szCs w:val="24"/>
        </w:rPr>
      </w:pPr>
    </w:p>
    <w:p w14:paraId="3665B967" w14:textId="6F457FE8" w:rsidR="006A1FCD" w:rsidRPr="00DC2B6D" w:rsidRDefault="006A1FCD" w:rsidP="006A1FCD">
      <w:pPr>
        <w:spacing w:after="0" w:line="240" w:lineRule="auto"/>
        <w:jc w:val="both"/>
        <w:rPr>
          <w:rFonts w:ascii="Times New Roman" w:hAnsi="Times New Roman" w:cs="Times New Roman"/>
          <w:sz w:val="24"/>
          <w:szCs w:val="24"/>
        </w:rPr>
      </w:pPr>
      <w:r w:rsidRPr="00DC2B6D">
        <w:rPr>
          <w:rFonts w:ascii="Times New Roman" w:hAnsi="Times New Roman" w:cs="Times New Roman"/>
          <w:sz w:val="24"/>
          <w:szCs w:val="24"/>
        </w:rPr>
        <w:t>Bazuar në të gjitha</w:t>
      </w:r>
      <w:r w:rsidR="009258F8" w:rsidRPr="00DC2B6D">
        <w:rPr>
          <w:rFonts w:ascii="Times New Roman" w:hAnsi="Times New Roman" w:cs="Times New Roman"/>
          <w:sz w:val="24"/>
          <w:szCs w:val="24"/>
        </w:rPr>
        <w:t xml:space="preserve"> ato që u sipër-përmenden, kjo K</w:t>
      </w:r>
      <w:r w:rsidRPr="00DC2B6D">
        <w:rPr>
          <w:rFonts w:ascii="Times New Roman" w:hAnsi="Times New Roman" w:cs="Times New Roman"/>
          <w:sz w:val="24"/>
          <w:szCs w:val="24"/>
        </w:rPr>
        <w:t>omunë ka përcaktuar vizionin e saj që “</w:t>
      </w:r>
      <w:r w:rsidRPr="00DC2B6D">
        <w:rPr>
          <w:rFonts w:ascii="Times New Roman" w:hAnsi="Times New Roman" w:cs="Times New Roman"/>
          <w:b/>
          <w:sz w:val="24"/>
          <w:szCs w:val="24"/>
        </w:rPr>
        <w:t>Komuna e Gjakovës do të jetë një vend ku të gjitha komunitetet do të jenë të barabartë në të gjitha fushat jetësore dhe do të jetojnë me respekt të ndërsjellët e në harmoni të plotë me njëri tjetrit</w:t>
      </w:r>
      <w:r w:rsidRPr="00DC2B6D">
        <w:rPr>
          <w:rFonts w:ascii="Times New Roman" w:hAnsi="Times New Roman" w:cs="Times New Roman"/>
          <w:sz w:val="24"/>
          <w:szCs w:val="24"/>
        </w:rPr>
        <w:t>”.</w:t>
      </w:r>
    </w:p>
    <w:p w14:paraId="77867809" w14:textId="77777777" w:rsidR="006A1FCD" w:rsidRPr="00DC2B6D" w:rsidRDefault="006A1FCD" w:rsidP="006A1FCD">
      <w:pPr>
        <w:spacing w:after="0" w:line="240" w:lineRule="auto"/>
        <w:jc w:val="both"/>
        <w:rPr>
          <w:rFonts w:ascii="Times New Roman" w:hAnsi="Times New Roman" w:cs="Times New Roman"/>
          <w:sz w:val="24"/>
          <w:szCs w:val="24"/>
        </w:rPr>
      </w:pPr>
    </w:p>
    <w:p w14:paraId="7CB7E661" w14:textId="46F540D9" w:rsidR="006A1FCD" w:rsidRPr="00DC2B6D" w:rsidRDefault="006A1FCD" w:rsidP="006A1FCD">
      <w:pPr>
        <w:spacing w:after="0" w:line="240" w:lineRule="auto"/>
        <w:jc w:val="both"/>
        <w:rPr>
          <w:rFonts w:ascii="Times New Roman" w:hAnsi="Times New Roman" w:cs="Times New Roman"/>
          <w:sz w:val="24"/>
          <w:szCs w:val="24"/>
        </w:rPr>
      </w:pPr>
      <w:r w:rsidRPr="00DC2B6D">
        <w:rPr>
          <w:rFonts w:ascii="Times New Roman" w:hAnsi="Times New Roman" w:cs="Times New Roman"/>
          <w:sz w:val="24"/>
          <w:szCs w:val="24"/>
        </w:rPr>
        <w:t xml:space="preserve">Në funksion të </w:t>
      </w:r>
      <w:r w:rsidR="009258F8" w:rsidRPr="00DC2B6D">
        <w:rPr>
          <w:rFonts w:ascii="Times New Roman" w:hAnsi="Times New Roman" w:cs="Times New Roman"/>
          <w:sz w:val="24"/>
          <w:szCs w:val="24"/>
        </w:rPr>
        <w:t>arritjes së këtij vizioni, kjo K</w:t>
      </w:r>
      <w:r w:rsidRPr="00DC2B6D">
        <w:rPr>
          <w:rFonts w:ascii="Times New Roman" w:hAnsi="Times New Roman" w:cs="Times New Roman"/>
          <w:sz w:val="24"/>
          <w:szCs w:val="24"/>
        </w:rPr>
        <w:t>omunë ka përcaktuar edhe misionin e saj që “</w:t>
      </w:r>
      <w:r w:rsidRPr="00DC2B6D">
        <w:rPr>
          <w:rFonts w:ascii="Times New Roman" w:hAnsi="Times New Roman" w:cs="Times New Roman"/>
          <w:b/>
          <w:sz w:val="24"/>
          <w:szCs w:val="24"/>
        </w:rPr>
        <w:t>Komuna e Gjakovës do të vazhdojë të mbetet e përkushtuar që të rrisë përfshirjen dhe të ofrojë arsim cilësor për fëmijët dhe nxënësit e këtyre komuniteteve; të ndihmojë në rritjen e nivelit të punësimit dhe në përmirësimin e mirëqenies sociale për këto komunitete; të ofrojë shërbime shëndetësore sa më cilësore për këto komunitete; dhe të zbusë problemin e mungesës së strehimit dhe banimit të qëndrueshëm për këto komunitete</w:t>
      </w:r>
      <w:r w:rsidRPr="00DC2B6D">
        <w:rPr>
          <w:rFonts w:ascii="Times New Roman" w:hAnsi="Times New Roman" w:cs="Times New Roman"/>
          <w:sz w:val="24"/>
          <w:szCs w:val="24"/>
        </w:rPr>
        <w:t>”</w:t>
      </w:r>
      <w:r w:rsidR="007B6291" w:rsidRPr="00DC2B6D">
        <w:rPr>
          <w:rFonts w:ascii="Times New Roman" w:hAnsi="Times New Roman" w:cs="Times New Roman"/>
          <w:sz w:val="24"/>
          <w:szCs w:val="24"/>
        </w:rPr>
        <w:t xml:space="preserve"> dhe te promovoja sa me shume </w:t>
      </w:r>
      <w:r w:rsidR="0076647B" w:rsidRPr="00DC2B6D">
        <w:rPr>
          <w:rFonts w:ascii="Times New Roman" w:hAnsi="Times New Roman" w:cs="Times New Roman"/>
          <w:sz w:val="24"/>
          <w:szCs w:val="24"/>
        </w:rPr>
        <w:t>kulturën e këtyre komunitetev</w:t>
      </w:r>
      <w:r w:rsidR="00817254" w:rsidRPr="00DC2B6D">
        <w:rPr>
          <w:rFonts w:ascii="Times New Roman" w:hAnsi="Times New Roman" w:cs="Times New Roman"/>
          <w:sz w:val="24"/>
          <w:szCs w:val="24"/>
        </w:rPr>
        <w:t>e dhe te jap sa me shume qasje në</w:t>
      </w:r>
      <w:r w:rsidR="0076647B" w:rsidRPr="00DC2B6D">
        <w:rPr>
          <w:rFonts w:ascii="Times New Roman" w:hAnsi="Times New Roman" w:cs="Times New Roman"/>
          <w:sz w:val="24"/>
          <w:szCs w:val="24"/>
        </w:rPr>
        <w:t xml:space="preserve"> media.</w:t>
      </w:r>
      <w:r w:rsidRPr="00DC2B6D">
        <w:rPr>
          <w:rFonts w:ascii="Times New Roman" w:hAnsi="Times New Roman" w:cs="Times New Roman"/>
          <w:sz w:val="24"/>
          <w:szCs w:val="24"/>
        </w:rPr>
        <w:t>.</w:t>
      </w:r>
    </w:p>
    <w:p w14:paraId="360E13D8" w14:textId="77777777" w:rsidR="006A1FCD" w:rsidRPr="00DC2B6D" w:rsidRDefault="006A1FCD" w:rsidP="006A1FCD">
      <w:pPr>
        <w:spacing w:after="0" w:line="240" w:lineRule="auto"/>
        <w:jc w:val="both"/>
        <w:rPr>
          <w:rFonts w:ascii="Times New Roman" w:hAnsi="Times New Roman" w:cs="Times New Roman"/>
          <w:sz w:val="24"/>
          <w:szCs w:val="24"/>
        </w:rPr>
      </w:pPr>
    </w:p>
    <w:p w14:paraId="551C2201" w14:textId="77777777" w:rsidR="006A1FCD" w:rsidRPr="00DC2B6D" w:rsidRDefault="006A1FCD" w:rsidP="006A1FCD">
      <w:pPr>
        <w:spacing w:after="0" w:line="240" w:lineRule="auto"/>
        <w:jc w:val="both"/>
        <w:rPr>
          <w:rFonts w:ascii="Times New Roman" w:hAnsi="Times New Roman" w:cs="Times New Roman"/>
          <w:sz w:val="24"/>
          <w:szCs w:val="24"/>
        </w:rPr>
      </w:pPr>
      <w:r w:rsidRPr="00DC2B6D">
        <w:rPr>
          <w:rFonts w:ascii="Times New Roman" w:hAnsi="Times New Roman" w:cs="Times New Roman"/>
          <w:sz w:val="24"/>
          <w:szCs w:val="24"/>
        </w:rPr>
        <w:t xml:space="preserve">E gjithë kjo ndërmarrje bazohet në vlerat themelore humane, si: </w:t>
      </w:r>
      <w:proofErr w:type="spellStart"/>
      <w:r w:rsidRPr="00DC2B6D">
        <w:rPr>
          <w:rFonts w:ascii="Times New Roman" w:hAnsi="Times New Roman" w:cs="Times New Roman"/>
          <w:b/>
          <w:i/>
          <w:sz w:val="24"/>
          <w:szCs w:val="24"/>
        </w:rPr>
        <w:t>gjithëpërfshirja</w:t>
      </w:r>
      <w:proofErr w:type="spellEnd"/>
      <w:r w:rsidRPr="00DC2B6D">
        <w:rPr>
          <w:rFonts w:ascii="Times New Roman" w:hAnsi="Times New Roman" w:cs="Times New Roman"/>
          <w:b/>
          <w:i/>
          <w:sz w:val="24"/>
          <w:szCs w:val="24"/>
        </w:rPr>
        <w:t>, drejtësia dhe respekti</w:t>
      </w:r>
      <w:r w:rsidRPr="00DC2B6D">
        <w:rPr>
          <w:rFonts w:ascii="Times New Roman" w:hAnsi="Times New Roman" w:cs="Times New Roman"/>
          <w:sz w:val="24"/>
          <w:szCs w:val="24"/>
        </w:rPr>
        <w:t xml:space="preserve">, si dhe në parimet universale të </w:t>
      </w:r>
      <w:proofErr w:type="spellStart"/>
      <w:r w:rsidRPr="00DC2B6D">
        <w:rPr>
          <w:rFonts w:ascii="Times New Roman" w:hAnsi="Times New Roman" w:cs="Times New Roman"/>
          <w:sz w:val="24"/>
          <w:szCs w:val="24"/>
        </w:rPr>
        <w:t>të</w:t>
      </w:r>
      <w:proofErr w:type="spellEnd"/>
      <w:r w:rsidRPr="00DC2B6D">
        <w:rPr>
          <w:rFonts w:ascii="Times New Roman" w:hAnsi="Times New Roman" w:cs="Times New Roman"/>
          <w:sz w:val="24"/>
          <w:szCs w:val="24"/>
        </w:rPr>
        <w:t xml:space="preserve"> drejtave të njeriut, si: të drejta dhe mundësi të barabarta për të gjithë dhe </w:t>
      </w:r>
      <w:proofErr w:type="spellStart"/>
      <w:r w:rsidRPr="00DC2B6D">
        <w:rPr>
          <w:rFonts w:ascii="Times New Roman" w:hAnsi="Times New Roman" w:cs="Times New Roman"/>
          <w:sz w:val="24"/>
          <w:szCs w:val="24"/>
        </w:rPr>
        <w:t>mosdiskriminim</w:t>
      </w:r>
      <w:proofErr w:type="spellEnd"/>
      <w:r w:rsidRPr="00DC2B6D">
        <w:rPr>
          <w:rFonts w:ascii="Times New Roman" w:hAnsi="Times New Roman" w:cs="Times New Roman"/>
          <w:sz w:val="24"/>
          <w:szCs w:val="24"/>
        </w:rPr>
        <w:t xml:space="preserve"> për askënd.</w:t>
      </w:r>
    </w:p>
    <w:p w14:paraId="335166B7" w14:textId="72D4B1EC" w:rsidR="006A1FCD" w:rsidRPr="005B6458" w:rsidRDefault="006A1FCD" w:rsidP="006A1FCD">
      <w:pPr>
        <w:rPr>
          <w:color w:val="385623" w:themeColor="accent6" w:themeShade="80"/>
        </w:rPr>
      </w:pPr>
    </w:p>
    <w:p w14:paraId="56AA17F6" w14:textId="09550C35" w:rsidR="008051E5" w:rsidRPr="005B6458" w:rsidRDefault="008051E5" w:rsidP="008051E5">
      <w:pPr>
        <w:pStyle w:val="Heading1"/>
        <w:spacing w:before="0" w:after="120" w:line="240" w:lineRule="auto"/>
        <w:rPr>
          <w:rFonts w:ascii="Times New Roman" w:hAnsi="Times New Roman"/>
          <w:b/>
          <w:color w:val="002060"/>
          <w:szCs w:val="24"/>
        </w:rPr>
      </w:pPr>
      <w:bookmarkStart w:id="13" w:name="_Toc156814513"/>
      <w:r w:rsidRPr="005B6458">
        <w:rPr>
          <w:rFonts w:ascii="Times New Roman" w:hAnsi="Times New Roman"/>
          <w:b/>
          <w:color w:val="002060"/>
          <w:szCs w:val="24"/>
        </w:rPr>
        <w:t>5. Objektivat strategjikë</w:t>
      </w:r>
      <w:bookmarkEnd w:id="13"/>
    </w:p>
    <w:p w14:paraId="64BAA4F1" w14:textId="1886AF51" w:rsidR="001E2021" w:rsidRPr="005B6458" w:rsidRDefault="008051E5" w:rsidP="008051E5">
      <w:pPr>
        <w:rPr>
          <w:color w:val="385623" w:themeColor="accent6" w:themeShade="80"/>
        </w:rPr>
      </w:pPr>
      <w:r w:rsidRPr="005B6458">
        <w:rPr>
          <w:rFonts w:ascii="Times New Roman" w:hAnsi="Times New Roman" w:cs="Times New Roman"/>
          <w:sz w:val="24"/>
          <w:szCs w:val="24"/>
        </w:rPr>
        <w:t xml:space="preserve">Bazuar në analizën e gjendjes që është prezantuar në fillim të këtij dokumenti dhe fushat që janë përfshirë në këtë analizë, ky “Plan Lokal i Veprimit për Avancimin e të Drejtave të Komuniteteve Rom, </w:t>
      </w:r>
      <w:proofErr w:type="spellStart"/>
      <w:r w:rsidRPr="005B6458">
        <w:rPr>
          <w:rFonts w:ascii="Times New Roman" w:hAnsi="Times New Roman" w:cs="Times New Roman"/>
          <w:sz w:val="24"/>
          <w:szCs w:val="24"/>
        </w:rPr>
        <w:t>Ashkali</w:t>
      </w:r>
      <w:proofErr w:type="spellEnd"/>
      <w:r w:rsidRPr="005B6458">
        <w:rPr>
          <w:rFonts w:ascii="Times New Roman" w:hAnsi="Times New Roman" w:cs="Times New Roman"/>
          <w:sz w:val="24"/>
          <w:szCs w:val="24"/>
        </w:rPr>
        <w:t xml:space="preserve"> dhe Egjiptian në Komunën e Gjakovës 2024-2026” ka përcaktuar pesë  </w:t>
      </w:r>
      <w:r w:rsidRPr="005B6458">
        <w:rPr>
          <w:rFonts w:ascii="Times New Roman" w:hAnsi="Times New Roman" w:cs="Times New Roman"/>
          <w:color w:val="FF0000"/>
          <w:sz w:val="24"/>
          <w:szCs w:val="24"/>
        </w:rPr>
        <w:t xml:space="preserve">(Gjashte) </w:t>
      </w:r>
      <w:r w:rsidRPr="005B6458">
        <w:rPr>
          <w:rFonts w:ascii="Times New Roman" w:hAnsi="Times New Roman" w:cs="Times New Roman"/>
          <w:sz w:val="24"/>
          <w:szCs w:val="24"/>
        </w:rPr>
        <w:t xml:space="preserve">objektiva strategjikë, nga një objektiv për secilën nga fushat e përfshira në </w:t>
      </w:r>
      <w:r w:rsidRPr="005B6458">
        <w:rPr>
          <w:rFonts w:ascii="Times New Roman" w:hAnsi="Times New Roman" w:cs="Times New Roman"/>
          <w:sz w:val="24"/>
          <w:szCs w:val="24"/>
        </w:rPr>
        <w:lastRenderedPageBreak/>
        <w:t>analizën e gjendjes, të cilat pastaj janë zbërthyer në rezultate të pritshme, ndërsa rezultatet e pritshme janë zbërthyer në aktivitete specifike, të cilat janë përshkruar hollësisht. Të gjitha këto janë të prezantuara dhe të përshkruara në vijim të këtij dokumenti</w:t>
      </w:r>
    </w:p>
    <w:p w14:paraId="76C59FFE" w14:textId="1697D175" w:rsidR="001E2021" w:rsidRPr="005B6458" w:rsidRDefault="001E2021" w:rsidP="001E2021">
      <w:pPr>
        <w:spacing w:after="0" w:line="240" w:lineRule="auto"/>
        <w:jc w:val="both"/>
        <w:rPr>
          <w:rFonts w:ascii="Times New Roman" w:hAnsi="Times New Roman" w:cs="Times New Roman"/>
          <w:sz w:val="24"/>
          <w:szCs w:val="24"/>
        </w:rPr>
      </w:pPr>
    </w:p>
    <w:p w14:paraId="32C37E9E" w14:textId="52037491" w:rsidR="001E2021" w:rsidRPr="00DC2B6D" w:rsidRDefault="001E2021" w:rsidP="001E2021">
      <w:pPr>
        <w:pStyle w:val="Heading2"/>
        <w:spacing w:before="0" w:after="120" w:line="240" w:lineRule="auto"/>
        <w:rPr>
          <w:rFonts w:ascii="Times New Roman" w:hAnsi="Times New Roman" w:cs="Times New Roman"/>
          <w:b/>
          <w:color w:val="002060"/>
          <w:sz w:val="28"/>
          <w:szCs w:val="28"/>
        </w:rPr>
      </w:pPr>
      <w:bookmarkStart w:id="14" w:name="_Toc156814514"/>
      <w:r w:rsidRPr="00DC2B6D">
        <w:rPr>
          <w:rFonts w:ascii="Times New Roman" w:hAnsi="Times New Roman" w:cs="Times New Roman"/>
          <w:b/>
          <w:color w:val="002060"/>
          <w:sz w:val="28"/>
          <w:szCs w:val="28"/>
        </w:rPr>
        <w:t>5.1. Arsimi</w:t>
      </w:r>
      <w:bookmarkEnd w:id="14"/>
    </w:p>
    <w:p w14:paraId="21D74E61" w14:textId="070BBB11" w:rsidR="00F3106C" w:rsidRPr="005B6458" w:rsidRDefault="00F3106C" w:rsidP="00F3106C">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 xml:space="preserve">Arsimimi është </w:t>
      </w:r>
      <w:proofErr w:type="spellStart"/>
      <w:r w:rsidRPr="005B6458">
        <w:rPr>
          <w:rFonts w:ascii="Times New Roman" w:hAnsi="Times New Roman" w:cs="Times New Roman"/>
          <w:sz w:val="24"/>
          <w:szCs w:val="24"/>
        </w:rPr>
        <w:t>qelës</w:t>
      </w:r>
      <w:r w:rsidR="00077B7D" w:rsidRPr="005B6458">
        <w:rPr>
          <w:rFonts w:ascii="Times New Roman" w:hAnsi="Times New Roman" w:cs="Times New Roman"/>
          <w:sz w:val="24"/>
          <w:szCs w:val="24"/>
        </w:rPr>
        <w:t>i</w:t>
      </w:r>
      <w:proofErr w:type="spellEnd"/>
      <w:r w:rsidRPr="005B6458">
        <w:rPr>
          <w:rFonts w:ascii="Times New Roman" w:hAnsi="Times New Roman" w:cs="Times New Roman"/>
          <w:sz w:val="24"/>
          <w:szCs w:val="24"/>
        </w:rPr>
        <w:t xml:space="preserve"> kryesore për zhvillimin, emancipimin dhe mirëqenien e secilit individ e sidomo</w:t>
      </w:r>
      <w:r w:rsidR="00260BE3" w:rsidRPr="005B6458">
        <w:rPr>
          <w:rFonts w:ascii="Times New Roman" w:hAnsi="Times New Roman" w:cs="Times New Roman"/>
          <w:sz w:val="24"/>
          <w:szCs w:val="24"/>
        </w:rPr>
        <w:t xml:space="preserve">s për avancimin e komuniteteve Rome, </w:t>
      </w:r>
      <w:proofErr w:type="spellStart"/>
      <w:r w:rsidR="00260BE3" w:rsidRPr="005B6458">
        <w:rPr>
          <w:rFonts w:ascii="Times New Roman" w:hAnsi="Times New Roman" w:cs="Times New Roman"/>
          <w:sz w:val="24"/>
          <w:szCs w:val="24"/>
        </w:rPr>
        <w:t>Ashkali</w:t>
      </w:r>
      <w:proofErr w:type="spellEnd"/>
      <w:r w:rsidR="00260BE3"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 xml:space="preserve">gjiptian. Duke qenë të vetëdijshëm për rëndësinë e madhe të arsimit, është vendosur që fusha e parë e  si me e rëndësishmja e  këtij “Plani Lokal të Veprimit për Avancimin të drejtave të Komuniteteve Rom, </w:t>
      </w:r>
      <w:proofErr w:type="spellStart"/>
      <w:r w:rsidRPr="005B6458">
        <w:rPr>
          <w:rFonts w:ascii="Times New Roman" w:hAnsi="Times New Roman" w:cs="Times New Roman"/>
          <w:sz w:val="24"/>
          <w:szCs w:val="24"/>
        </w:rPr>
        <w:t>Ashkali</w:t>
      </w:r>
      <w:proofErr w:type="spellEnd"/>
      <w:r w:rsidRPr="005B6458">
        <w:rPr>
          <w:rFonts w:ascii="Times New Roman" w:hAnsi="Times New Roman" w:cs="Times New Roman"/>
          <w:sz w:val="24"/>
          <w:szCs w:val="24"/>
        </w:rPr>
        <w:t xml:space="preserve"> dhe Egjiptian në Komunën e Gjakovës 2024-2026” të jetë arsimi, sepse arsimi konsiderohet pikënisje e zgjidhjes së shumë problemeve dhe e përmirësimit të situatës së përgjithshme të këtyre komuniteteve.</w:t>
      </w:r>
    </w:p>
    <w:p w14:paraId="0171245D" w14:textId="77777777" w:rsidR="00077B7D" w:rsidRPr="005B6458" w:rsidRDefault="00077B7D" w:rsidP="00077B7D">
      <w:pPr>
        <w:spacing w:after="120" w:line="240" w:lineRule="auto"/>
        <w:rPr>
          <w:rFonts w:ascii="Times New Roman" w:hAnsi="Times New Roman" w:cs="Times New Roman"/>
          <w:b/>
          <w:color w:val="002060"/>
          <w:sz w:val="24"/>
          <w:szCs w:val="24"/>
        </w:rPr>
      </w:pPr>
    </w:p>
    <w:p w14:paraId="7917621F" w14:textId="6C8CBA7B" w:rsidR="00077B7D" w:rsidRPr="005B6458" w:rsidRDefault="00077B7D" w:rsidP="00077B7D">
      <w:pPr>
        <w:spacing w:after="120" w:line="240" w:lineRule="auto"/>
        <w:rPr>
          <w:rFonts w:ascii="Times New Roman" w:hAnsi="Times New Roman" w:cs="Times New Roman"/>
          <w:b/>
          <w:color w:val="002060"/>
          <w:sz w:val="24"/>
          <w:szCs w:val="24"/>
        </w:rPr>
      </w:pPr>
      <w:r w:rsidRPr="005B6458">
        <w:rPr>
          <w:rFonts w:ascii="Times New Roman" w:hAnsi="Times New Roman" w:cs="Times New Roman"/>
          <w:b/>
          <w:color w:val="002060"/>
          <w:sz w:val="24"/>
          <w:szCs w:val="24"/>
        </w:rPr>
        <w:t>Sfidat kryesore</w:t>
      </w:r>
    </w:p>
    <w:p w14:paraId="6DDAF173" w14:textId="0293FEAA" w:rsidR="00077B7D" w:rsidRPr="005B6458" w:rsidRDefault="00B82AC9" w:rsidP="00077B7D">
      <w:pPr>
        <w:spacing w:after="120" w:line="240" w:lineRule="auto"/>
        <w:rPr>
          <w:rFonts w:ascii="Times New Roman" w:hAnsi="Times New Roman" w:cs="Times New Roman"/>
          <w:sz w:val="24"/>
          <w:szCs w:val="24"/>
        </w:rPr>
      </w:pPr>
      <w:r w:rsidRPr="005B6458">
        <w:rPr>
          <w:rFonts w:ascii="Times New Roman" w:hAnsi="Times New Roman" w:cs="Times New Roman"/>
          <w:sz w:val="24"/>
          <w:szCs w:val="24"/>
        </w:rPr>
        <w:t>Komunitete</w:t>
      </w:r>
      <w:r w:rsidR="00077B7D" w:rsidRPr="005B6458">
        <w:rPr>
          <w:rFonts w:ascii="Times New Roman" w:hAnsi="Times New Roman" w:cs="Times New Roman"/>
          <w:sz w:val="24"/>
          <w:szCs w:val="24"/>
        </w:rPr>
        <w:t xml:space="preserve"> </w:t>
      </w:r>
      <w:r w:rsidRPr="005B6458">
        <w:rPr>
          <w:rFonts w:ascii="Times New Roman" w:hAnsi="Times New Roman" w:cs="Times New Roman"/>
          <w:sz w:val="24"/>
          <w:szCs w:val="24"/>
        </w:rPr>
        <w:t xml:space="preserve">Rome, </w:t>
      </w:r>
      <w:proofErr w:type="spellStart"/>
      <w:r w:rsidR="00077B7D" w:rsidRPr="005B6458">
        <w:rPr>
          <w:rFonts w:ascii="Times New Roman" w:hAnsi="Times New Roman" w:cs="Times New Roman"/>
          <w:sz w:val="24"/>
          <w:szCs w:val="24"/>
        </w:rPr>
        <w:t>Ashkali</w:t>
      </w:r>
      <w:proofErr w:type="spellEnd"/>
      <w:r w:rsidR="00077B7D" w:rsidRPr="005B6458">
        <w:rPr>
          <w:rFonts w:ascii="Times New Roman" w:hAnsi="Times New Roman" w:cs="Times New Roman"/>
          <w:sz w:val="24"/>
          <w:szCs w:val="24"/>
        </w:rPr>
        <w:t xml:space="preserve"> dhe </w:t>
      </w:r>
      <w:r w:rsidRPr="005B6458">
        <w:rPr>
          <w:rFonts w:ascii="Times New Roman" w:hAnsi="Times New Roman" w:cs="Times New Roman"/>
          <w:sz w:val="24"/>
          <w:szCs w:val="24"/>
        </w:rPr>
        <w:t>E</w:t>
      </w:r>
      <w:r w:rsidR="00077B7D" w:rsidRPr="005B6458">
        <w:rPr>
          <w:rFonts w:ascii="Times New Roman" w:hAnsi="Times New Roman" w:cs="Times New Roman"/>
          <w:sz w:val="24"/>
          <w:szCs w:val="24"/>
        </w:rPr>
        <w:t>gjiptian n</w:t>
      </w:r>
      <w:r w:rsidRPr="005B6458">
        <w:rPr>
          <w:rFonts w:ascii="Times New Roman" w:hAnsi="Times New Roman" w:cs="Times New Roman"/>
          <w:sz w:val="24"/>
          <w:szCs w:val="24"/>
        </w:rPr>
        <w:t>ë</w:t>
      </w:r>
      <w:r w:rsidR="00077B7D" w:rsidRPr="005B6458">
        <w:rPr>
          <w:rFonts w:ascii="Times New Roman" w:hAnsi="Times New Roman" w:cs="Times New Roman"/>
          <w:sz w:val="24"/>
          <w:szCs w:val="24"/>
        </w:rPr>
        <w:t xml:space="preserve"> komunën e </w:t>
      </w:r>
      <w:r w:rsidRPr="005B6458">
        <w:rPr>
          <w:rFonts w:ascii="Times New Roman" w:hAnsi="Times New Roman" w:cs="Times New Roman"/>
          <w:sz w:val="24"/>
          <w:szCs w:val="24"/>
        </w:rPr>
        <w:t>Gjakovës</w:t>
      </w:r>
      <w:r w:rsidR="00077B7D" w:rsidRPr="005B6458">
        <w:rPr>
          <w:rFonts w:ascii="Times New Roman" w:hAnsi="Times New Roman" w:cs="Times New Roman"/>
          <w:sz w:val="24"/>
          <w:szCs w:val="24"/>
        </w:rPr>
        <w:t xml:space="preserve">  </w:t>
      </w:r>
      <w:r w:rsidRPr="005B6458">
        <w:rPr>
          <w:rFonts w:ascii="Times New Roman" w:hAnsi="Times New Roman" w:cs="Times New Roman"/>
          <w:sz w:val="24"/>
          <w:szCs w:val="24"/>
        </w:rPr>
        <w:t xml:space="preserve">edhe </w:t>
      </w:r>
      <w:r w:rsidR="00436498" w:rsidRPr="005B6458">
        <w:rPr>
          <w:rFonts w:ascii="Times New Roman" w:hAnsi="Times New Roman" w:cs="Times New Roman"/>
          <w:sz w:val="24"/>
          <w:szCs w:val="24"/>
        </w:rPr>
        <w:t xml:space="preserve"> përkundër faktit që </w:t>
      </w:r>
      <w:r w:rsidRPr="005B6458">
        <w:rPr>
          <w:rFonts w:ascii="Times New Roman" w:hAnsi="Times New Roman" w:cs="Times New Roman"/>
          <w:sz w:val="24"/>
          <w:szCs w:val="24"/>
        </w:rPr>
        <w:t>është</w:t>
      </w:r>
      <w:r w:rsidR="00077B7D" w:rsidRPr="005B6458">
        <w:rPr>
          <w:rFonts w:ascii="Times New Roman" w:hAnsi="Times New Roman" w:cs="Times New Roman"/>
          <w:sz w:val="24"/>
          <w:szCs w:val="24"/>
        </w:rPr>
        <w:t xml:space="preserve"> punuar </w:t>
      </w:r>
      <w:r w:rsidRPr="005B6458">
        <w:rPr>
          <w:rFonts w:ascii="Times New Roman" w:hAnsi="Times New Roman" w:cs="Times New Roman"/>
          <w:sz w:val="24"/>
          <w:szCs w:val="24"/>
        </w:rPr>
        <w:t>ndër vite</w:t>
      </w:r>
      <w:r w:rsidR="00077B7D" w:rsidRPr="005B6458">
        <w:rPr>
          <w:rFonts w:ascii="Times New Roman" w:hAnsi="Times New Roman" w:cs="Times New Roman"/>
          <w:sz w:val="24"/>
          <w:szCs w:val="24"/>
        </w:rPr>
        <w:t xml:space="preserve"> n</w:t>
      </w:r>
      <w:r w:rsidRPr="005B6458">
        <w:rPr>
          <w:rFonts w:ascii="Times New Roman" w:hAnsi="Times New Roman" w:cs="Times New Roman"/>
          <w:sz w:val="24"/>
          <w:szCs w:val="24"/>
        </w:rPr>
        <w:t>ë</w:t>
      </w:r>
      <w:r w:rsidR="00077B7D" w:rsidRPr="005B6458">
        <w:rPr>
          <w:rFonts w:ascii="Times New Roman" w:hAnsi="Times New Roman" w:cs="Times New Roman"/>
          <w:sz w:val="24"/>
          <w:szCs w:val="24"/>
        </w:rPr>
        <w:t xml:space="preserve"> fushën e </w:t>
      </w:r>
      <w:r w:rsidRPr="005B6458">
        <w:rPr>
          <w:rFonts w:ascii="Times New Roman" w:hAnsi="Times New Roman" w:cs="Times New Roman"/>
          <w:sz w:val="24"/>
          <w:szCs w:val="24"/>
        </w:rPr>
        <w:t>arsimit</w:t>
      </w:r>
      <w:r w:rsidR="00077B7D" w:rsidRPr="005B6458">
        <w:rPr>
          <w:rFonts w:ascii="Times New Roman" w:hAnsi="Times New Roman" w:cs="Times New Roman"/>
          <w:sz w:val="24"/>
          <w:szCs w:val="24"/>
        </w:rPr>
        <w:t xml:space="preserve"> ende ballafaqohen edhe me s</w:t>
      </w:r>
      <w:r w:rsidRPr="005B6458">
        <w:rPr>
          <w:rFonts w:ascii="Times New Roman" w:hAnsi="Times New Roman" w:cs="Times New Roman"/>
          <w:sz w:val="24"/>
          <w:szCs w:val="24"/>
        </w:rPr>
        <w:t>fida</w:t>
      </w:r>
      <w:r w:rsidR="00077B7D" w:rsidRPr="005B6458">
        <w:rPr>
          <w:rFonts w:ascii="Times New Roman" w:hAnsi="Times New Roman" w:cs="Times New Roman"/>
          <w:sz w:val="24"/>
          <w:szCs w:val="24"/>
        </w:rPr>
        <w:t xml:space="preserve"> t</w:t>
      </w:r>
      <w:r w:rsidRPr="005B6458">
        <w:rPr>
          <w:rFonts w:ascii="Times New Roman" w:hAnsi="Times New Roman" w:cs="Times New Roman"/>
          <w:sz w:val="24"/>
          <w:szCs w:val="24"/>
        </w:rPr>
        <w:t>ë</w:t>
      </w:r>
      <w:r w:rsidR="00077B7D" w:rsidRPr="005B6458">
        <w:rPr>
          <w:rFonts w:ascii="Times New Roman" w:hAnsi="Times New Roman" w:cs="Times New Roman"/>
          <w:sz w:val="24"/>
          <w:szCs w:val="24"/>
        </w:rPr>
        <w:t xml:space="preserve"> </w:t>
      </w:r>
      <w:r w:rsidRPr="005B6458">
        <w:rPr>
          <w:rFonts w:ascii="Times New Roman" w:hAnsi="Times New Roman" w:cs="Times New Roman"/>
          <w:sz w:val="24"/>
          <w:szCs w:val="24"/>
        </w:rPr>
        <w:t>ndryshime</w:t>
      </w:r>
      <w:r w:rsidR="00077B7D" w:rsidRPr="005B6458">
        <w:rPr>
          <w:rFonts w:ascii="Times New Roman" w:hAnsi="Times New Roman" w:cs="Times New Roman"/>
          <w:sz w:val="24"/>
          <w:szCs w:val="24"/>
        </w:rPr>
        <w:t xml:space="preserve"> nga te ci</w:t>
      </w:r>
      <w:r w:rsidRPr="005B6458">
        <w:rPr>
          <w:rFonts w:ascii="Times New Roman" w:hAnsi="Times New Roman" w:cs="Times New Roman"/>
          <w:sz w:val="24"/>
          <w:szCs w:val="24"/>
        </w:rPr>
        <w:t>lat</w:t>
      </w:r>
      <w:r w:rsidR="00077B7D" w:rsidRPr="005B6458">
        <w:rPr>
          <w:rFonts w:ascii="Times New Roman" w:hAnsi="Times New Roman" w:cs="Times New Roman"/>
          <w:sz w:val="24"/>
          <w:szCs w:val="24"/>
        </w:rPr>
        <w:t xml:space="preserve"> disa prej tyre janë:</w:t>
      </w:r>
    </w:p>
    <w:p w14:paraId="55AC218A" w14:textId="77777777" w:rsidR="00077B7D" w:rsidRPr="005B6458" w:rsidRDefault="00077B7D" w:rsidP="00077B7D">
      <w:pPr>
        <w:spacing w:after="120" w:line="240" w:lineRule="auto"/>
        <w:rPr>
          <w:rFonts w:ascii="Times New Roman" w:hAnsi="Times New Roman" w:cs="Times New Roman"/>
          <w:b/>
          <w:color w:val="002060"/>
          <w:sz w:val="24"/>
          <w:szCs w:val="24"/>
        </w:rPr>
      </w:pPr>
    </w:p>
    <w:p w14:paraId="4CBCDB7E" w14:textId="7762CBD6" w:rsidR="00077B7D" w:rsidRPr="005B6458" w:rsidRDefault="00077B7D" w:rsidP="00077B7D">
      <w:pPr>
        <w:pStyle w:val="ListParagraph"/>
        <w:numPr>
          <w:ilvl w:val="0"/>
          <w:numId w:val="8"/>
        </w:numPr>
        <w:spacing w:after="120" w:line="240" w:lineRule="auto"/>
        <w:contextualSpacing w:val="0"/>
        <w:jc w:val="both"/>
        <w:rPr>
          <w:rFonts w:ascii="Times New Roman" w:hAnsi="Times New Roman" w:cs="Times New Roman"/>
          <w:sz w:val="24"/>
          <w:szCs w:val="24"/>
        </w:rPr>
      </w:pPr>
      <w:r w:rsidRPr="005B6458">
        <w:rPr>
          <w:rFonts w:ascii="Times New Roman" w:hAnsi="Times New Roman" w:cs="Times New Roman"/>
          <w:sz w:val="24"/>
          <w:szCs w:val="24"/>
        </w:rPr>
        <w:t>Përfshirja jo e mjaftueshme e</w:t>
      </w:r>
      <w:r w:rsidR="00AF2615" w:rsidRPr="005B6458">
        <w:rPr>
          <w:rFonts w:ascii="Times New Roman" w:hAnsi="Times New Roman" w:cs="Times New Roman"/>
          <w:sz w:val="24"/>
          <w:szCs w:val="24"/>
        </w:rPr>
        <w:t xml:space="preserve"> nxënësve të komuniteteve Rom, </w:t>
      </w:r>
      <w:proofErr w:type="spellStart"/>
      <w:r w:rsidR="00AF2615" w:rsidRPr="005B6458">
        <w:rPr>
          <w:rFonts w:ascii="Times New Roman" w:hAnsi="Times New Roman" w:cs="Times New Roman"/>
          <w:sz w:val="24"/>
          <w:szCs w:val="24"/>
        </w:rPr>
        <w:t>Ashkali</w:t>
      </w:r>
      <w:proofErr w:type="spellEnd"/>
      <w:r w:rsidR="00AF2615"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 xml:space="preserve">gjiptian në arsimin </w:t>
      </w:r>
      <w:proofErr w:type="spellStart"/>
      <w:r w:rsidRPr="005B6458">
        <w:rPr>
          <w:rFonts w:ascii="Times New Roman" w:hAnsi="Times New Roman" w:cs="Times New Roman"/>
          <w:sz w:val="24"/>
          <w:szCs w:val="24"/>
        </w:rPr>
        <w:t>parauniversitar</w:t>
      </w:r>
      <w:proofErr w:type="spellEnd"/>
      <w:r w:rsidRPr="005B6458">
        <w:rPr>
          <w:rFonts w:ascii="Times New Roman" w:hAnsi="Times New Roman" w:cs="Times New Roman"/>
          <w:sz w:val="24"/>
          <w:szCs w:val="24"/>
        </w:rPr>
        <w:t xml:space="preserve"> në Komunën e Gjakovës, posaçërisht në edukimin parashkollor dhe në shkollimin e mesëm të lartë.</w:t>
      </w:r>
    </w:p>
    <w:p w14:paraId="68E72AE0" w14:textId="6AA8B582" w:rsidR="00077B7D" w:rsidRPr="005B6458" w:rsidRDefault="00077B7D" w:rsidP="00077B7D">
      <w:pPr>
        <w:pStyle w:val="ListParagraph"/>
        <w:numPr>
          <w:ilvl w:val="0"/>
          <w:numId w:val="8"/>
        </w:numPr>
        <w:spacing w:after="120" w:line="240" w:lineRule="auto"/>
        <w:contextualSpacing w:val="0"/>
        <w:jc w:val="both"/>
        <w:rPr>
          <w:rFonts w:ascii="Times New Roman" w:hAnsi="Times New Roman" w:cs="Times New Roman"/>
          <w:sz w:val="24"/>
          <w:szCs w:val="24"/>
        </w:rPr>
      </w:pPr>
      <w:r w:rsidRPr="005B6458">
        <w:rPr>
          <w:rFonts w:ascii="Times New Roman" w:hAnsi="Times New Roman" w:cs="Times New Roman"/>
          <w:sz w:val="24"/>
          <w:szCs w:val="24"/>
        </w:rPr>
        <w:t xml:space="preserve">Mos regjistrimi </w:t>
      </w:r>
      <w:r w:rsidR="00AF2615" w:rsidRPr="005B6458">
        <w:rPr>
          <w:rFonts w:ascii="Times New Roman" w:hAnsi="Times New Roman" w:cs="Times New Roman"/>
          <w:sz w:val="24"/>
          <w:szCs w:val="24"/>
        </w:rPr>
        <w:t>me kohe në</w:t>
      </w:r>
      <w:r w:rsidRPr="005B6458">
        <w:rPr>
          <w:rFonts w:ascii="Times New Roman" w:hAnsi="Times New Roman" w:cs="Times New Roman"/>
          <w:sz w:val="24"/>
          <w:szCs w:val="24"/>
        </w:rPr>
        <w:t xml:space="preserve"> parashkollore dh</w:t>
      </w:r>
      <w:r w:rsidR="00AF2615" w:rsidRPr="005B6458">
        <w:rPr>
          <w:rFonts w:ascii="Times New Roman" w:hAnsi="Times New Roman" w:cs="Times New Roman"/>
          <w:sz w:val="24"/>
          <w:szCs w:val="24"/>
        </w:rPr>
        <w:t>e klasë të parë</w:t>
      </w:r>
      <w:r w:rsidRPr="005B6458">
        <w:rPr>
          <w:rFonts w:ascii="Times New Roman" w:hAnsi="Times New Roman" w:cs="Times New Roman"/>
          <w:sz w:val="24"/>
          <w:szCs w:val="24"/>
        </w:rPr>
        <w:t>, dhe mbetja mbrapa me mësimet krahasuar me shumicën e cila ndikon edhe  n</w:t>
      </w:r>
      <w:r w:rsidR="00B82AC9" w:rsidRPr="005B6458">
        <w:rPr>
          <w:rFonts w:ascii="Times New Roman" w:hAnsi="Times New Roman" w:cs="Times New Roman"/>
          <w:sz w:val="24"/>
          <w:szCs w:val="24"/>
        </w:rPr>
        <w:t>ë</w:t>
      </w:r>
      <w:r w:rsidRPr="005B6458">
        <w:rPr>
          <w:rFonts w:ascii="Times New Roman" w:hAnsi="Times New Roman" w:cs="Times New Roman"/>
          <w:sz w:val="24"/>
          <w:szCs w:val="24"/>
        </w:rPr>
        <w:t xml:space="preserve"> suksesin e jo t</w:t>
      </w:r>
      <w:r w:rsidR="00B82AC9" w:rsidRPr="005B6458">
        <w:rPr>
          <w:rFonts w:ascii="Times New Roman" w:hAnsi="Times New Roman" w:cs="Times New Roman"/>
          <w:sz w:val="24"/>
          <w:szCs w:val="24"/>
        </w:rPr>
        <w:t>ë</w:t>
      </w:r>
      <w:r w:rsidRPr="005B6458">
        <w:rPr>
          <w:rFonts w:ascii="Times New Roman" w:hAnsi="Times New Roman" w:cs="Times New Roman"/>
          <w:sz w:val="24"/>
          <w:szCs w:val="24"/>
        </w:rPr>
        <w:t xml:space="preserve"> mir</w:t>
      </w:r>
      <w:r w:rsidR="00B82AC9" w:rsidRPr="005B6458">
        <w:rPr>
          <w:rFonts w:ascii="Times New Roman" w:hAnsi="Times New Roman" w:cs="Times New Roman"/>
          <w:sz w:val="24"/>
          <w:szCs w:val="24"/>
        </w:rPr>
        <w:t>ë</w:t>
      </w:r>
      <w:r w:rsidRPr="005B6458">
        <w:rPr>
          <w:rFonts w:ascii="Times New Roman" w:hAnsi="Times New Roman" w:cs="Times New Roman"/>
          <w:sz w:val="24"/>
          <w:szCs w:val="24"/>
        </w:rPr>
        <w:t xml:space="preserve"> t</w:t>
      </w:r>
      <w:r w:rsidR="00B82AC9" w:rsidRPr="005B6458">
        <w:rPr>
          <w:rFonts w:ascii="Times New Roman" w:hAnsi="Times New Roman" w:cs="Times New Roman"/>
          <w:sz w:val="24"/>
          <w:szCs w:val="24"/>
        </w:rPr>
        <w:t>ë</w:t>
      </w:r>
      <w:r w:rsidRPr="005B6458">
        <w:rPr>
          <w:rFonts w:ascii="Times New Roman" w:hAnsi="Times New Roman" w:cs="Times New Roman"/>
          <w:sz w:val="24"/>
          <w:szCs w:val="24"/>
        </w:rPr>
        <w:t xml:space="preserve"> nxënësve t</w:t>
      </w:r>
      <w:r w:rsidR="00B82AC9" w:rsidRPr="005B6458">
        <w:rPr>
          <w:rFonts w:ascii="Times New Roman" w:hAnsi="Times New Roman" w:cs="Times New Roman"/>
          <w:sz w:val="24"/>
          <w:szCs w:val="24"/>
        </w:rPr>
        <w:t>ë</w:t>
      </w:r>
      <w:r w:rsidR="00AF2615" w:rsidRPr="005B6458">
        <w:rPr>
          <w:rFonts w:ascii="Times New Roman" w:hAnsi="Times New Roman" w:cs="Times New Roman"/>
          <w:sz w:val="24"/>
          <w:szCs w:val="24"/>
        </w:rPr>
        <w:t xml:space="preserve"> komuniteteve </w:t>
      </w:r>
      <w:proofErr w:type="spellStart"/>
      <w:r w:rsidR="00AF2615" w:rsidRPr="005B6458">
        <w:rPr>
          <w:rFonts w:ascii="Times New Roman" w:hAnsi="Times New Roman" w:cs="Times New Roman"/>
          <w:sz w:val="24"/>
          <w:szCs w:val="24"/>
        </w:rPr>
        <w:t>Rom,A</w:t>
      </w:r>
      <w:r w:rsidRPr="005B6458">
        <w:rPr>
          <w:rFonts w:ascii="Times New Roman" w:hAnsi="Times New Roman" w:cs="Times New Roman"/>
          <w:sz w:val="24"/>
          <w:szCs w:val="24"/>
        </w:rPr>
        <w:t>shkali</w:t>
      </w:r>
      <w:proofErr w:type="spellEnd"/>
      <w:r w:rsidRPr="005B6458">
        <w:rPr>
          <w:rFonts w:ascii="Times New Roman" w:hAnsi="Times New Roman" w:cs="Times New Roman"/>
          <w:sz w:val="24"/>
          <w:szCs w:val="24"/>
        </w:rPr>
        <w:t xml:space="preserve"> dhe</w:t>
      </w:r>
      <w:r w:rsidR="00B82AC9" w:rsidRPr="005B6458">
        <w:rPr>
          <w:rFonts w:ascii="Times New Roman" w:hAnsi="Times New Roman" w:cs="Times New Roman"/>
          <w:sz w:val="24"/>
          <w:szCs w:val="24"/>
        </w:rPr>
        <w:t xml:space="preserve"> </w:t>
      </w:r>
      <w:r w:rsidR="00AF2615" w:rsidRPr="005B6458">
        <w:rPr>
          <w:rFonts w:ascii="Times New Roman" w:hAnsi="Times New Roman" w:cs="Times New Roman"/>
          <w:sz w:val="24"/>
          <w:szCs w:val="24"/>
        </w:rPr>
        <w:t>E</w:t>
      </w:r>
      <w:r w:rsidR="00436498" w:rsidRPr="005B6458">
        <w:rPr>
          <w:rFonts w:ascii="Times New Roman" w:hAnsi="Times New Roman" w:cs="Times New Roman"/>
          <w:sz w:val="24"/>
          <w:szCs w:val="24"/>
        </w:rPr>
        <w:t>gjiptin</w:t>
      </w:r>
      <w:r w:rsidRPr="005B6458">
        <w:rPr>
          <w:rFonts w:ascii="Times New Roman" w:hAnsi="Times New Roman" w:cs="Times New Roman"/>
          <w:sz w:val="24"/>
          <w:szCs w:val="24"/>
        </w:rPr>
        <w:t xml:space="preserve"> krahasuar me mesataren e suksesit te nxënësve t</w:t>
      </w:r>
      <w:r w:rsidR="00B82AC9" w:rsidRPr="005B6458">
        <w:rPr>
          <w:rFonts w:ascii="Times New Roman" w:hAnsi="Times New Roman" w:cs="Times New Roman"/>
          <w:sz w:val="24"/>
          <w:szCs w:val="24"/>
        </w:rPr>
        <w:t>ë</w:t>
      </w:r>
      <w:r w:rsidRPr="005B6458">
        <w:rPr>
          <w:rFonts w:ascii="Times New Roman" w:hAnsi="Times New Roman" w:cs="Times New Roman"/>
          <w:sz w:val="24"/>
          <w:szCs w:val="24"/>
        </w:rPr>
        <w:t xml:space="preserve"> tjerë.</w:t>
      </w:r>
    </w:p>
    <w:p w14:paraId="043D3FFA" w14:textId="65482438" w:rsidR="00077B7D" w:rsidRPr="005B6458" w:rsidRDefault="00077B7D" w:rsidP="00077B7D">
      <w:pPr>
        <w:pStyle w:val="ListParagraph"/>
        <w:numPr>
          <w:ilvl w:val="0"/>
          <w:numId w:val="8"/>
        </w:numPr>
        <w:spacing w:after="120" w:line="240" w:lineRule="auto"/>
        <w:contextualSpacing w:val="0"/>
        <w:jc w:val="both"/>
        <w:rPr>
          <w:rFonts w:ascii="Times New Roman" w:hAnsi="Times New Roman" w:cs="Times New Roman"/>
          <w:sz w:val="24"/>
          <w:szCs w:val="24"/>
        </w:rPr>
      </w:pPr>
      <w:r w:rsidRPr="005B6458">
        <w:rPr>
          <w:rFonts w:ascii="Times New Roman" w:hAnsi="Times New Roman" w:cs="Times New Roman"/>
          <w:sz w:val="24"/>
          <w:szCs w:val="24"/>
        </w:rPr>
        <w:t>Braktisja e shkollimit nga nxën</w:t>
      </w:r>
      <w:r w:rsidR="00AF2615" w:rsidRPr="005B6458">
        <w:rPr>
          <w:rFonts w:ascii="Times New Roman" w:hAnsi="Times New Roman" w:cs="Times New Roman"/>
          <w:sz w:val="24"/>
          <w:szCs w:val="24"/>
        </w:rPr>
        <w:t xml:space="preserve">ësit e komuniteteve Rom, </w:t>
      </w:r>
      <w:proofErr w:type="spellStart"/>
      <w:r w:rsidR="00AF2615" w:rsidRPr="005B6458">
        <w:rPr>
          <w:rFonts w:ascii="Times New Roman" w:hAnsi="Times New Roman" w:cs="Times New Roman"/>
          <w:sz w:val="24"/>
          <w:szCs w:val="24"/>
        </w:rPr>
        <w:t>Ashkali</w:t>
      </w:r>
      <w:proofErr w:type="spellEnd"/>
      <w:r w:rsidR="00AF2615"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në arsimin para</w:t>
      </w:r>
      <w:r w:rsidR="00436498" w:rsidRPr="005B6458">
        <w:rPr>
          <w:rFonts w:ascii="Times New Roman" w:hAnsi="Times New Roman" w:cs="Times New Roman"/>
          <w:sz w:val="24"/>
          <w:szCs w:val="24"/>
        </w:rPr>
        <w:t xml:space="preserve"> </w:t>
      </w:r>
      <w:r w:rsidRPr="005B6458">
        <w:rPr>
          <w:rFonts w:ascii="Times New Roman" w:hAnsi="Times New Roman" w:cs="Times New Roman"/>
          <w:sz w:val="24"/>
          <w:szCs w:val="24"/>
        </w:rPr>
        <w:t>universitar në Komunën e Gjakovës, posaçërisht në nivelin e shkollimit të detyruar, në shkollimin fillor dhe të mesëm të ulët (</w:t>
      </w:r>
      <w:proofErr w:type="spellStart"/>
      <w:r w:rsidRPr="005B6458">
        <w:rPr>
          <w:rFonts w:ascii="Times New Roman" w:hAnsi="Times New Roman" w:cs="Times New Roman"/>
          <w:sz w:val="24"/>
          <w:szCs w:val="24"/>
        </w:rPr>
        <w:t>klasët</w:t>
      </w:r>
      <w:proofErr w:type="spellEnd"/>
      <w:r w:rsidRPr="005B6458">
        <w:rPr>
          <w:rFonts w:ascii="Times New Roman" w:hAnsi="Times New Roman" w:cs="Times New Roman"/>
          <w:sz w:val="24"/>
          <w:szCs w:val="24"/>
        </w:rPr>
        <w:t xml:space="preserve"> 1 – 9).</w:t>
      </w:r>
    </w:p>
    <w:p w14:paraId="54BCDBDF" w14:textId="2C786EB8" w:rsidR="00077B7D" w:rsidRPr="005B6458" w:rsidRDefault="00B82AC9" w:rsidP="00077B7D">
      <w:pPr>
        <w:pStyle w:val="ListParagraph"/>
        <w:numPr>
          <w:ilvl w:val="0"/>
          <w:numId w:val="8"/>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Vetëdijesimi</w:t>
      </w:r>
      <w:r w:rsidR="00077B7D" w:rsidRPr="005B6458">
        <w:rPr>
          <w:rFonts w:ascii="Times New Roman" w:hAnsi="Times New Roman" w:cs="Times New Roman"/>
          <w:sz w:val="24"/>
          <w:szCs w:val="24"/>
        </w:rPr>
        <w:t xml:space="preserve"> i ulët i prindërve të komuniteteve për rëndësinë e shkollimit</w:t>
      </w:r>
    </w:p>
    <w:p w14:paraId="272267B7" w14:textId="77777777" w:rsidR="00077B7D" w:rsidRPr="005B6458" w:rsidRDefault="00077B7D" w:rsidP="00077B7D">
      <w:pPr>
        <w:spacing w:after="120" w:line="240" w:lineRule="auto"/>
        <w:rPr>
          <w:rFonts w:ascii="Times New Roman" w:hAnsi="Times New Roman" w:cs="Times New Roman"/>
          <w:b/>
          <w:color w:val="002060"/>
          <w:sz w:val="24"/>
          <w:szCs w:val="24"/>
        </w:rPr>
      </w:pPr>
    </w:p>
    <w:p w14:paraId="7E540A2D" w14:textId="77777777" w:rsidR="00077B7D" w:rsidRPr="005B6458" w:rsidRDefault="00077B7D" w:rsidP="00F3106C">
      <w:pPr>
        <w:spacing w:after="0" w:line="240" w:lineRule="auto"/>
        <w:jc w:val="both"/>
        <w:rPr>
          <w:rFonts w:ascii="Times New Roman" w:hAnsi="Times New Roman" w:cs="Times New Roman"/>
          <w:sz w:val="24"/>
          <w:szCs w:val="24"/>
        </w:rPr>
      </w:pPr>
    </w:p>
    <w:p w14:paraId="7793779B" w14:textId="3AD65D5A" w:rsidR="001E2021" w:rsidRPr="005B6458" w:rsidRDefault="00077B7D" w:rsidP="00B82AC9">
      <w:r w:rsidRPr="005B6458">
        <w:t xml:space="preserve"> </w:t>
      </w:r>
      <w:r w:rsidR="005C10BC" w:rsidRPr="005B6458">
        <w:rPr>
          <w:rFonts w:ascii="Times New Roman" w:hAnsi="Times New Roman" w:cs="Times New Roman"/>
          <w:b/>
          <w:color w:val="002060"/>
          <w:sz w:val="24"/>
          <w:szCs w:val="24"/>
        </w:rPr>
        <w:t xml:space="preserve">Objektivi </w:t>
      </w:r>
      <w:r w:rsidR="004A1C8E" w:rsidRPr="005B6458">
        <w:rPr>
          <w:rFonts w:ascii="Times New Roman" w:hAnsi="Times New Roman" w:cs="Times New Roman"/>
          <w:b/>
          <w:color w:val="002060"/>
          <w:sz w:val="24"/>
          <w:szCs w:val="24"/>
        </w:rPr>
        <w:t>1</w:t>
      </w:r>
      <w:r w:rsidR="005C10BC" w:rsidRPr="005B6458">
        <w:rPr>
          <w:rFonts w:ascii="Times New Roman" w:hAnsi="Times New Roman" w:cs="Times New Roman"/>
          <w:b/>
          <w:color w:val="002060"/>
          <w:sz w:val="24"/>
          <w:szCs w:val="24"/>
        </w:rPr>
        <w:t xml:space="preserve"> : </w:t>
      </w:r>
      <w:r w:rsidR="001E2021" w:rsidRPr="005B6458">
        <w:rPr>
          <w:rFonts w:ascii="Times New Roman" w:hAnsi="Times New Roman" w:cs="Times New Roman"/>
          <w:sz w:val="24"/>
          <w:szCs w:val="24"/>
        </w:rPr>
        <w:t>Rritja efektive e ofrimit të mundësisë, qasjes së barabartë dhe mbarëvajtjes në arsim cilësor gjithëpërfshirës pë</w:t>
      </w:r>
      <w:r w:rsidR="00DA76A5" w:rsidRPr="005B6458">
        <w:rPr>
          <w:rFonts w:ascii="Times New Roman" w:hAnsi="Times New Roman" w:cs="Times New Roman"/>
          <w:sz w:val="24"/>
          <w:szCs w:val="24"/>
        </w:rPr>
        <w:t xml:space="preserve">r komunitetet Rom, </w:t>
      </w:r>
      <w:proofErr w:type="spellStart"/>
      <w:r w:rsidR="00DA76A5" w:rsidRPr="005B6458">
        <w:rPr>
          <w:rFonts w:ascii="Times New Roman" w:hAnsi="Times New Roman" w:cs="Times New Roman"/>
          <w:sz w:val="24"/>
          <w:szCs w:val="24"/>
        </w:rPr>
        <w:t>Ashkali</w:t>
      </w:r>
      <w:proofErr w:type="spellEnd"/>
      <w:r w:rsidR="00DA76A5" w:rsidRPr="005B6458">
        <w:rPr>
          <w:rFonts w:ascii="Times New Roman" w:hAnsi="Times New Roman" w:cs="Times New Roman"/>
          <w:sz w:val="24"/>
          <w:szCs w:val="24"/>
        </w:rPr>
        <w:t xml:space="preserve"> dhe E</w:t>
      </w:r>
      <w:r w:rsidR="001E2021" w:rsidRPr="005B6458">
        <w:rPr>
          <w:rFonts w:ascii="Times New Roman" w:hAnsi="Times New Roman" w:cs="Times New Roman"/>
          <w:sz w:val="24"/>
          <w:szCs w:val="24"/>
        </w:rPr>
        <w:t>gjiptian</w:t>
      </w:r>
    </w:p>
    <w:p w14:paraId="4969F049" w14:textId="77777777" w:rsidR="005C10BC" w:rsidRPr="005B6458" w:rsidRDefault="005C10BC" w:rsidP="005C10BC">
      <w:pPr>
        <w:spacing w:after="120" w:line="240" w:lineRule="auto"/>
        <w:rPr>
          <w:rFonts w:ascii="Times New Roman" w:hAnsi="Times New Roman" w:cs="Times New Roman"/>
          <w:b/>
          <w:color w:val="002060"/>
          <w:sz w:val="24"/>
          <w:szCs w:val="24"/>
        </w:rPr>
      </w:pPr>
      <w:r w:rsidRPr="005B6458">
        <w:rPr>
          <w:rFonts w:ascii="Times New Roman" w:hAnsi="Times New Roman" w:cs="Times New Roman"/>
          <w:b/>
          <w:color w:val="002060"/>
          <w:sz w:val="24"/>
          <w:szCs w:val="24"/>
        </w:rPr>
        <w:t>Rezultatet e pritshme</w:t>
      </w:r>
    </w:p>
    <w:p w14:paraId="0033EA67" w14:textId="285DC0B0" w:rsidR="005C10BC" w:rsidRPr="005B6458" w:rsidRDefault="005C10BC" w:rsidP="005C10BC">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 xml:space="preserve">Për përmbushjen e objektivit strategjik </w:t>
      </w:r>
      <w:r w:rsidR="00DA76A5" w:rsidRPr="005B6458">
        <w:rPr>
          <w:rFonts w:ascii="Times New Roman" w:hAnsi="Times New Roman" w:cs="Times New Roman"/>
          <w:sz w:val="24"/>
          <w:szCs w:val="24"/>
        </w:rPr>
        <w:t>të përcaktuar në këtë Plan Lokal V</w:t>
      </w:r>
      <w:r w:rsidRPr="005B6458">
        <w:rPr>
          <w:rFonts w:ascii="Times New Roman" w:hAnsi="Times New Roman" w:cs="Times New Roman"/>
          <w:sz w:val="24"/>
          <w:szCs w:val="24"/>
        </w:rPr>
        <w:t>eprimi për fushën e arsimit parashihet arritja e rezultateve të pritshme në vijim:</w:t>
      </w:r>
    </w:p>
    <w:p w14:paraId="594B247C" w14:textId="62B428A3" w:rsidR="001E2021" w:rsidRPr="005B6458" w:rsidRDefault="001E2021" w:rsidP="001E2021">
      <w:pPr>
        <w:spacing w:after="0" w:line="240" w:lineRule="auto"/>
        <w:jc w:val="both"/>
        <w:rPr>
          <w:rFonts w:ascii="Times New Roman" w:hAnsi="Times New Roman" w:cs="Times New Roman"/>
          <w:sz w:val="24"/>
          <w:szCs w:val="24"/>
        </w:rPr>
      </w:pPr>
    </w:p>
    <w:p w14:paraId="3487F066" w14:textId="3828DA20" w:rsidR="005C10BC" w:rsidRPr="005B6458" w:rsidRDefault="005C10BC" w:rsidP="005C10BC">
      <w:pPr>
        <w:pStyle w:val="ListParagraph"/>
        <w:numPr>
          <w:ilvl w:val="0"/>
          <w:numId w:val="4"/>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 xml:space="preserve">Rezultati 1: Vetëdijesimi dhe promovimi i rëndësisë së arsimimit dhe përfshirjes të </w:t>
      </w:r>
      <w:r w:rsidR="00DA76A5" w:rsidRPr="005B6458">
        <w:rPr>
          <w:rFonts w:ascii="Times New Roman" w:hAnsi="Times New Roman" w:cs="Times New Roman"/>
          <w:sz w:val="24"/>
          <w:szCs w:val="24"/>
        </w:rPr>
        <w:t>fëmijëve nga komunitetet Rom,</w:t>
      </w:r>
      <w:r w:rsidRPr="005B6458">
        <w:rPr>
          <w:rFonts w:ascii="Times New Roman" w:hAnsi="Times New Roman" w:cs="Times New Roman"/>
          <w:sz w:val="24"/>
          <w:szCs w:val="24"/>
        </w:rPr>
        <w:t xml:space="preserve"> </w:t>
      </w:r>
      <w:proofErr w:type="spellStart"/>
      <w:r w:rsidRPr="005B6458">
        <w:rPr>
          <w:rFonts w:ascii="Times New Roman" w:hAnsi="Times New Roman" w:cs="Times New Roman"/>
          <w:sz w:val="24"/>
          <w:szCs w:val="24"/>
        </w:rPr>
        <w:t>Ashkali</w:t>
      </w:r>
      <w:proofErr w:type="spellEnd"/>
      <w:r w:rsidR="00DA76A5" w:rsidRPr="005B6458">
        <w:rPr>
          <w:rFonts w:ascii="Times New Roman" w:hAnsi="Times New Roman" w:cs="Times New Roman"/>
          <w:sz w:val="24"/>
          <w:szCs w:val="24"/>
        </w:rPr>
        <w:t xml:space="preserve"> dhe Egjiptian </w:t>
      </w:r>
      <w:r w:rsidRPr="005B6458">
        <w:rPr>
          <w:rFonts w:ascii="Times New Roman" w:hAnsi="Times New Roman" w:cs="Times New Roman"/>
          <w:sz w:val="24"/>
          <w:szCs w:val="24"/>
        </w:rPr>
        <w:t xml:space="preserve"> në të gjitha nivelet e </w:t>
      </w:r>
      <w:r w:rsidR="00EE39B1" w:rsidRPr="005B6458">
        <w:rPr>
          <w:rFonts w:ascii="Times New Roman" w:hAnsi="Times New Roman" w:cs="Times New Roman"/>
          <w:sz w:val="24"/>
          <w:szCs w:val="24"/>
        </w:rPr>
        <w:t xml:space="preserve">arsimit dhe tek të gjithë </w:t>
      </w:r>
      <w:proofErr w:type="spellStart"/>
      <w:r w:rsidR="00EE39B1" w:rsidRPr="005B6458">
        <w:rPr>
          <w:rFonts w:ascii="Times New Roman" w:hAnsi="Times New Roman" w:cs="Times New Roman"/>
          <w:sz w:val="24"/>
          <w:szCs w:val="24"/>
        </w:rPr>
        <w:t>akterë</w:t>
      </w:r>
      <w:r w:rsidRPr="005B6458">
        <w:rPr>
          <w:rFonts w:ascii="Times New Roman" w:hAnsi="Times New Roman" w:cs="Times New Roman"/>
          <w:sz w:val="24"/>
          <w:szCs w:val="24"/>
        </w:rPr>
        <w:t>t</w:t>
      </w:r>
      <w:proofErr w:type="spellEnd"/>
      <w:r w:rsidRPr="005B6458">
        <w:rPr>
          <w:rFonts w:ascii="Times New Roman" w:hAnsi="Times New Roman" w:cs="Times New Roman"/>
          <w:sz w:val="24"/>
          <w:szCs w:val="24"/>
        </w:rPr>
        <w:t xml:space="preserve"> relevantë</w:t>
      </w:r>
    </w:p>
    <w:p w14:paraId="2B0D125B" w14:textId="67C33181" w:rsidR="005C10BC" w:rsidRPr="005B6458" w:rsidRDefault="005C10BC" w:rsidP="005C10BC">
      <w:pPr>
        <w:pStyle w:val="ListParagraph"/>
        <w:numPr>
          <w:ilvl w:val="0"/>
          <w:numId w:val="4"/>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lastRenderedPageBreak/>
        <w:t>Rezultati 2.   Përmirësohet pjesëmarrja në arsimin fillor, të mesëm të ulët dhe të mesëm të lart</w:t>
      </w:r>
      <w:r w:rsidR="00DA76A5" w:rsidRPr="005B6458">
        <w:rPr>
          <w:rFonts w:ascii="Times New Roman" w:hAnsi="Times New Roman" w:cs="Times New Roman"/>
          <w:sz w:val="24"/>
          <w:szCs w:val="24"/>
        </w:rPr>
        <w:t xml:space="preserve">ë, të fëmijëve të komuniteteve Rom, </w:t>
      </w:r>
      <w:proofErr w:type="spellStart"/>
      <w:r w:rsidR="00DA76A5" w:rsidRPr="005B6458">
        <w:rPr>
          <w:rFonts w:ascii="Times New Roman" w:hAnsi="Times New Roman" w:cs="Times New Roman"/>
          <w:sz w:val="24"/>
          <w:szCs w:val="24"/>
        </w:rPr>
        <w:t>Ashkali</w:t>
      </w:r>
      <w:proofErr w:type="spellEnd"/>
      <w:r w:rsidR="00DA76A5"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w:t>
      </w:r>
    </w:p>
    <w:p w14:paraId="0CE5E954" w14:textId="0041B4DB" w:rsidR="005C10BC" w:rsidRPr="005B6458" w:rsidRDefault="00DA76A5" w:rsidP="005C10BC">
      <w:pPr>
        <w:pStyle w:val="ListParagraph"/>
        <w:numPr>
          <w:ilvl w:val="0"/>
          <w:numId w:val="4"/>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 xml:space="preserve">Rezultati </w:t>
      </w:r>
      <w:r w:rsidR="005C10BC" w:rsidRPr="005B6458">
        <w:rPr>
          <w:rFonts w:ascii="Times New Roman" w:hAnsi="Times New Roman" w:cs="Times New Roman"/>
          <w:sz w:val="24"/>
          <w:szCs w:val="24"/>
        </w:rPr>
        <w:t xml:space="preserve">3. Përmirësimi i </w:t>
      </w:r>
      <w:proofErr w:type="spellStart"/>
      <w:r w:rsidR="005C10BC" w:rsidRPr="005B6458">
        <w:rPr>
          <w:rFonts w:ascii="Times New Roman" w:hAnsi="Times New Roman" w:cs="Times New Roman"/>
          <w:sz w:val="24"/>
          <w:szCs w:val="24"/>
        </w:rPr>
        <w:t>performancës</w:t>
      </w:r>
      <w:proofErr w:type="spellEnd"/>
      <w:r w:rsidR="005C10BC" w:rsidRPr="005B6458">
        <w:rPr>
          <w:rFonts w:ascii="Times New Roman" w:hAnsi="Times New Roman" w:cs="Times New Roman"/>
          <w:sz w:val="24"/>
          <w:szCs w:val="24"/>
        </w:rPr>
        <w:t xml:space="preserve"> akademike të nxënësve dhe stu</w:t>
      </w:r>
      <w:r w:rsidRPr="005B6458">
        <w:rPr>
          <w:rFonts w:ascii="Times New Roman" w:hAnsi="Times New Roman" w:cs="Times New Roman"/>
          <w:sz w:val="24"/>
          <w:szCs w:val="24"/>
        </w:rPr>
        <w:t xml:space="preserve">dentëve të komuniteteve </w:t>
      </w:r>
      <w:proofErr w:type="spellStart"/>
      <w:r w:rsidRPr="005B6458">
        <w:rPr>
          <w:rFonts w:ascii="Times New Roman" w:hAnsi="Times New Roman" w:cs="Times New Roman"/>
          <w:sz w:val="24"/>
          <w:szCs w:val="24"/>
        </w:rPr>
        <w:t>Rom,</w:t>
      </w:r>
      <w:r w:rsidR="005C10BC" w:rsidRPr="005B6458">
        <w:rPr>
          <w:rFonts w:ascii="Times New Roman" w:hAnsi="Times New Roman" w:cs="Times New Roman"/>
          <w:sz w:val="24"/>
          <w:szCs w:val="24"/>
        </w:rPr>
        <w:t>Ashkali</w:t>
      </w:r>
      <w:proofErr w:type="spellEnd"/>
      <w:r w:rsidRPr="005B6458">
        <w:rPr>
          <w:rFonts w:ascii="Times New Roman" w:hAnsi="Times New Roman" w:cs="Times New Roman"/>
          <w:sz w:val="24"/>
          <w:szCs w:val="24"/>
        </w:rPr>
        <w:t xml:space="preserve"> dhe Egjiptian</w:t>
      </w:r>
      <w:r w:rsidR="005C10BC" w:rsidRPr="005B6458">
        <w:rPr>
          <w:rFonts w:ascii="Times New Roman" w:hAnsi="Times New Roman" w:cs="Times New Roman"/>
          <w:sz w:val="24"/>
          <w:szCs w:val="24"/>
        </w:rPr>
        <w:t xml:space="preserve"> përmes programeve të specializuara plotësuese dhe masave afirmative në arsim</w:t>
      </w:r>
    </w:p>
    <w:p w14:paraId="11B06A1F" w14:textId="62FB0612" w:rsidR="001A4A2B" w:rsidRPr="00DC2B6D" w:rsidRDefault="00DA76A5" w:rsidP="006A1FCD">
      <w:pPr>
        <w:pStyle w:val="ListParagraph"/>
        <w:numPr>
          <w:ilvl w:val="0"/>
          <w:numId w:val="4"/>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 xml:space="preserve">Rezultati </w:t>
      </w:r>
      <w:r w:rsidR="005C10BC" w:rsidRPr="005B6458">
        <w:rPr>
          <w:rFonts w:ascii="Times New Roman" w:hAnsi="Times New Roman" w:cs="Times New Roman"/>
          <w:sz w:val="24"/>
          <w:szCs w:val="24"/>
        </w:rPr>
        <w:t xml:space="preserve">4. Përmirësohet </w:t>
      </w:r>
      <w:proofErr w:type="spellStart"/>
      <w:r w:rsidR="005C10BC" w:rsidRPr="005B6458">
        <w:rPr>
          <w:rFonts w:ascii="Times New Roman" w:hAnsi="Times New Roman" w:cs="Times New Roman"/>
          <w:sz w:val="24"/>
          <w:szCs w:val="24"/>
        </w:rPr>
        <w:t>performanca</w:t>
      </w:r>
      <w:proofErr w:type="spellEnd"/>
      <w:r w:rsidR="005C10BC" w:rsidRPr="005B6458">
        <w:rPr>
          <w:rFonts w:ascii="Times New Roman" w:hAnsi="Times New Roman" w:cs="Times New Roman"/>
          <w:sz w:val="24"/>
          <w:szCs w:val="24"/>
        </w:rPr>
        <w:t xml:space="preserve"> e nxënësve </w:t>
      </w:r>
      <w:r w:rsidRPr="005B6458">
        <w:rPr>
          <w:rFonts w:ascii="Times New Roman" w:hAnsi="Times New Roman" w:cs="Times New Roman"/>
          <w:sz w:val="24"/>
          <w:szCs w:val="24"/>
        </w:rPr>
        <w:t xml:space="preserve">dhe studentëve të komuniteteve Rom, </w:t>
      </w:r>
      <w:proofErr w:type="spellStart"/>
      <w:r w:rsidRPr="005B6458">
        <w:rPr>
          <w:rFonts w:ascii="Times New Roman" w:hAnsi="Times New Roman" w:cs="Times New Roman"/>
          <w:sz w:val="24"/>
          <w:szCs w:val="24"/>
        </w:rPr>
        <w:t>Ashkali</w:t>
      </w:r>
      <w:proofErr w:type="spellEnd"/>
      <w:r w:rsidRPr="005B6458">
        <w:rPr>
          <w:rFonts w:ascii="Times New Roman" w:hAnsi="Times New Roman" w:cs="Times New Roman"/>
          <w:sz w:val="24"/>
          <w:szCs w:val="24"/>
        </w:rPr>
        <w:t xml:space="preserve"> dhe E</w:t>
      </w:r>
      <w:r w:rsidR="005C10BC" w:rsidRPr="005B6458">
        <w:rPr>
          <w:rFonts w:ascii="Times New Roman" w:hAnsi="Times New Roman" w:cs="Times New Roman"/>
          <w:sz w:val="24"/>
          <w:szCs w:val="24"/>
        </w:rPr>
        <w:t>gjiptian</w:t>
      </w:r>
    </w:p>
    <w:p w14:paraId="67C7FF37" w14:textId="7E96CF59" w:rsidR="005C10BC" w:rsidRPr="005B6458" w:rsidRDefault="005C10BC" w:rsidP="006A1FCD">
      <w:pPr>
        <w:rPr>
          <w:color w:val="385623" w:themeColor="accent6" w:themeShade="80"/>
        </w:rPr>
      </w:pPr>
    </w:p>
    <w:tbl>
      <w:tblPr>
        <w:tblStyle w:val="MediumGrid1-Accent6"/>
        <w:tblW w:w="9157" w:type="dxa"/>
        <w:jc w:val="center"/>
        <w:shd w:val="clear" w:color="auto" w:fill="FBE4D5" w:themeFill="accent2" w:themeFillTint="33"/>
        <w:tblLook w:val="04A0" w:firstRow="1" w:lastRow="0" w:firstColumn="1" w:lastColumn="0" w:noHBand="0" w:noVBand="1"/>
      </w:tblPr>
      <w:tblGrid>
        <w:gridCol w:w="2571"/>
        <w:gridCol w:w="6586"/>
      </w:tblGrid>
      <w:tr w:rsidR="005C10BC" w:rsidRPr="005B6458" w14:paraId="6BD6C955" w14:textId="77777777" w:rsidTr="00983959">
        <w:trPr>
          <w:cnfStyle w:val="100000000000" w:firstRow="1" w:lastRow="0" w:firstColumn="0" w:lastColumn="0" w:oddVBand="0" w:evenVBand="0" w:oddHBand="0"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9157" w:type="dxa"/>
            <w:gridSpan w:val="2"/>
            <w:shd w:val="clear" w:color="auto" w:fill="FBE4D5" w:themeFill="accent2" w:themeFillTint="33"/>
          </w:tcPr>
          <w:p w14:paraId="06259BCD" w14:textId="581A6276" w:rsidR="005C10BC" w:rsidRPr="005B6458" w:rsidRDefault="005C10BC" w:rsidP="00664319">
            <w:pPr>
              <w:jc w:val="both"/>
              <w:rPr>
                <w:rFonts w:ascii="Times New Roman" w:hAnsi="Times New Roman" w:cs="Times New Roman"/>
                <w:sz w:val="24"/>
                <w:szCs w:val="24"/>
              </w:rPr>
            </w:pPr>
            <w:r w:rsidRPr="005B6458">
              <w:rPr>
                <w:rFonts w:ascii="Times New Roman" w:hAnsi="Times New Roman" w:cs="Times New Roman"/>
                <w:sz w:val="24"/>
                <w:szCs w:val="24"/>
              </w:rPr>
              <w:t xml:space="preserve">Rezultati 1.1: </w:t>
            </w:r>
            <w:r w:rsidR="00246F62" w:rsidRPr="005B6458">
              <w:rPr>
                <w:rFonts w:ascii="Times New Roman" w:hAnsi="Times New Roman" w:cs="Times New Roman"/>
                <w:sz w:val="24"/>
                <w:szCs w:val="24"/>
              </w:rPr>
              <w:t>Vetëdijesimi dhe promovimi i rëndësisë së arsimimit dhe përfshirjes të f</w:t>
            </w:r>
            <w:r w:rsidR="00DA76A5" w:rsidRPr="005B6458">
              <w:rPr>
                <w:rFonts w:ascii="Times New Roman" w:hAnsi="Times New Roman" w:cs="Times New Roman"/>
                <w:sz w:val="24"/>
                <w:szCs w:val="24"/>
              </w:rPr>
              <w:t xml:space="preserve">ëmijëve nga komunitetet </w:t>
            </w:r>
            <w:proofErr w:type="spellStart"/>
            <w:r w:rsidR="00DA76A5" w:rsidRPr="005B6458">
              <w:rPr>
                <w:rFonts w:ascii="Times New Roman" w:hAnsi="Times New Roman" w:cs="Times New Roman"/>
                <w:sz w:val="24"/>
                <w:szCs w:val="24"/>
              </w:rPr>
              <w:t>Rom,</w:t>
            </w:r>
            <w:r w:rsidR="00246F62" w:rsidRPr="005B6458">
              <w:rPr>
                <w:rFonts w:ascii="Times New Roman" w:hAnsi="Times New Roman" w:cs="Times New Roman"/>
                <w:sz w:val="24"/>
                <w:szCs w:val="24"/>
              </w:rPr>
              <w:t>Ashkali</w:t>
            </w:r>
            <w:proofErr w:type="spellEnd"/>
            <w:r w:rsidR="00DA76A5" w:rsidRPr="005B6458">
              <w:rPr>
                <w:rFonts w:ascii="Times New Roman" w:hAnsi="Times New Roman" w:cs="Times New Roman"/>
                <w:sz w:val="24"/>
                <w:szCs w:val="24"/>
              </w:rPr>
              <w:t xml:space="preserve"> dhe Egjiptian</w:t>
            </w:r>
            <w:r w:rsidR="00246F62" w:rsidRPr="005B6458">
              <w:rPr>
                <w:rFonts w:ascii="Times New Roman" w:hAnsi="Times New Roman" w:cs="Times New Roman"/>
                <w:sz w:val="24"/>
                <w:szCs w:val="24"/>
              </w:rPr>
              <w:t xml:space="preserve"> në të gjitha nivelet e arsimit dhe tek të gjithë </w:t>
            </w:r>
            <w:proofErr w:type="spellStart"/>
            <w:r w:rsidR="00246F62" w:rsidRPr="005B6458">
              <w:rPr>
                <w:rFonts w:ascii="Times New Roman" w:hAnsi="Times New Roman" w:cs="Times New Roman"/>
                <w:sz w:val="24"/>
                <w:szCs w:val="24"/>
              </w:rPr>
              <w:t>akterët</w:t>
            </w:r>
            <w:proofErr w:type="spellEnd"/>
            <w:r w:rsidR="00246F62" w:rsidRPr="005B6458">
              <w:rPr>
                <w:rFonts w:ascii="Times New Roman" w:hAnsi="Times New Roman" w:cs="Times New Roman"/>
                <w:sz w:val="24"/>
                <w:szCs w:val="24"/>
              </w:rPr>
              <w:t xml:space="preserve"> relevantë</w:t>
            </w:r>
          </w:p>
        </w:tc>
      </w:tr>
      <w:tr w:rsidR="005C10BC" w:rsidRPr="005B6458" w14:paraId="26F7A105" w14:textId="77777777" w:rsidTr="00983959">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2571" w:type="dxa"/>
            <w:shd w:val="clear" w:color="auto" w:fill="F4B083" w:themeFill="accent2" w:themeFillTint="99"/>
          </w:tcPr>
          <w:p w14:paraId="29F6B51F" w14:textId="77777777" w:rsidR="005C10BC" w:rsidRPr="005B6458" w:rsidRDefault="005C10BC" w:rsidP="00664319">
            <w:pPr>
              <w:jc w:val="both"/>
              <w:rPr>
                <w:rFonts w:ascii="Times New Roman" w:hAnsi="Times New Roman" w:cs="Times New Roman"/>
                <w:sz w:val="24"/>
                <w:szCs w:val="24"/>
              </w:rPr>
            </w:pPr>
            <w:r w:rsidRPr="005B6458">
              <w:rPr>
                <w:rFonts w:ascii="Times New Roman" w:hAnsi="Times New Roman" w:cs="Times New Roman"/>
                <w:sz w:val="24"/>
                <w:szCs w:val="24"/>
              </w:rPr>
              <w:t>Aktiviteti</w:t>
            </w:r>
          </w:p>
        </w:tc>
        <w:tc>
          <w:tcPr>
            <w:tcW w:w="6586" w:type="dxa"/>
            <w:shd w:val="clear" w:color="auto" w:fill="F4B083" w:themeFill="accent2" w:themeFillTint="99"/>
          </w:tcPr>
          <w:p w14:paraId="788F27D2" w14:textId="77777777" w:rsidR="005C10BC" w:rsidRPr="005B6458" w:rsidRDefault="005C10BC" w:rsidP="006643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w:t>
            </w:r>
          </w:p>
        </w:tc>
      </w:tr>
      <w:tr w:rsidR="005C10BC" w:rsidRPr="005B6458" w14:paraId="0AB29208" w14:textId="77777777" w:rsidTr="00983959">
        <w:trPr>
          <w:trHeight w:val="316"/>
          <w:jc w:val="center"/>
        </w:trPr>
        <w:tc>
          <w:tcPr>
            <w:cnfStyle w:val="001000000000" w:firstRow="0" w:lastRow="0" w:firstColumn="1" w:lastColumn="0" w:oddVBand="0" w:evenVBand="0" w:oddHBand="0" w:evenHBand="0" w:firstRowFirstColumn="0" w:firstRowLastColumn="0" w:lastRowFirstColumn="0" w:lastRowLastColumn="0"/>
            <w:tcW w:w="2571" w:type="dxa"/>
            <w:vMerge w:val="restart"/>
            <w:shd w:val="clear" w:color="auto" w:fill="FBE4D5" w:themeFill="accent2" w:themeFillTint="33"/>
          </w:tcPr>
          <w:p w14:paraId="04E90EDE" w14:textId="77777777" w:rsidR="005C10BC" w:rsidRPr="005B6458" w:rsidRDefault="005C10BC" w:rsidP="00664319">
            <w:pPr>
              <w:jc w:val="both"/>
              <w:rPr>
                <w:rFonts w:ascii="Times New Roman" w:hAnsi="Times New Roman" w:cs="Times New Roman"/>
                <w:sz w:val="24"/>
                <w:szCs w:val="24"/>
              </w:rPr>
            </w:pPr>
            <w:r w:rsidRPr="005B6458">
              <w:rPr>
                <w:rFonts w:ascii="Times New Roman" w:hAnsi="Times New Roman" w:cs="Times New Roman"/>
                <w:sz w:val="24"/>
                <w:szCs w:val="24"/>
              </w:rPr>
              <w:t>Aktiviteti 1.1.1:</w:t>
            </w:r>
          </w:p>
          <w:p w14:paraId="294E5A27" w14:textId="1CA3A2A3" w:rsidR="005C10BC" w:rsidRPr="005B6458" w:rsidRDefault="00246F62" w:rsidP="00664319">
            <w:pPr>
              <w:jc w:val="both"/>
              <w:rPr>
                <w:rFonts w:ascii="Times New Roman" w:hAnsi="Times New Roman" w:cs="Times New Roman"/>
                <w:sz w:val="24"/>
                <w:szCs w:val="24"/>
              </w:rPr>
            </w:pPr>
            <w:r w:rsidRPr="005B6458">
              <w:rPr>
                <w:rFonts w:ascii="Times New Roman" w:hAnsi="Times New Roman" w:cs="Times New Roman"/>
                <w:sz w:val="24"/>
                <w:szCs w:val="24"/>
              </w:rPr>
              <w:t xml:space="preserve">Organizimi i fushatave </w:t>
            </w:r>
            <w:proofErr w:type="spellStart"/>
            <w:r w:rsidRPr="005B6458">
              <w:rPr>
                <w:rFonts w:ascii="Times New Roman" w:hAnsi="Times New Roman" w:cs="Times New Roman"/>
                <w:sz w:val="24"/>
                <w:szCs w:val="24"/>
              </w:rPr>
              <w:t>vetëdijësuese</w:t>
            </w:r>
            <w:proofErr w:type="spellEnd"/>
            <w:r w:rsidRPr="005B6458">
              <w:rPr>
                <w:rFonts w:ascii="Times New Roman" w:hAnsi="Times New Roman" w:cs="Times New Roman"/>
                <w:sz w:val="24"/>
                <w:szCs w:val="24"/>
              </w:rPr>
              <w:t xml:space="preserve"> për regjistrim në edukimin para fillor</w:t>
            </w:r>
          </w:p>
          <w:p w14:paraId="3DE557DE" w14:textId="77777777" w:rsidR="005C10BC" w:rsidRPr="005B6458" w:rsidRDefault="005C10BC" w:rsidP="00664319">
            <w:pPr>
              <w:jc w:val="both"/>
              <w:rPr>
                <w:rFonts w:ascii="Times New Roman" w:hAnsi="Times New Roman" w:cs="Times New Roman"/>
                <w:sz w:val="24"/>
                <w:szCs w:val="24"/>
              </w:rPr>
            </w:pPr>
          </w:p>
        </w:tc>
        <w:tc>
          <w:tcPr>
            <w:tcW w:w="6586" w:type="dxa"/>
            <w:vMerge w:val="restart"/>
            <w:shd w:val="clear" w:color="auto" w:fill="FBE4D5" w:themeFill="accent2" w:themeFillTint="33"/>
          </w:tcPr>
          <w:p w14:paraId="2268C75A" w14:textId="77777777" w:rsidR="005C10BC" w:rsidRPr="005B6458" w:rsidRDefault="005C10BC" w:rsidP="006643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 1.1.1:</w:t>
            </w:r>
          </w:p>
          <w:p w14:paraId="28B48A29" w14:textId="5A5810A4" w:rsidR="005C10BC" w:rsidRPr="005B6458" w:rsidRDefault="005C10BC" w:rsidP="006643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ZKKK dhe DKA e Komunës së Gjakovës, në bashkëpunim me IP-të dhe shkollat, si dhe me përkrahjen </w:t>
            </w:r>
            <w:r w:rsidR="00246F62" w:rsidRPr="005B6458">
              <w:rPr>
                <w:rFonts w:ascii="Times New Roman" w:hAnsi="Times New Roman" w:cs="Times New Roman"/>
                <w:sz w:val="24"/>
                <w:szCs w:val="24"/>
              </w:rPr>
              <w:t xml:space="preserve">e Grupit Këshillues në Komunitete </w:t>
            </w:r>
            <w:r w:rsidRPr="005B6458">
              <w:rPr>
                <w:rFonts w:ascii="Times New Roman" w:hAnsi="Times New Roman" w:cs="Times New Roman"/>
                <w:sz w:val="24"/>
                <w:szCs w:val="24"/>
              </w:rPr>
              <w:t xml:space="preserve"> të QM-ve, të grupeve </w:t>
            </w:r>
            <w:proofErr w:type="spellStart"/>
            <w:r w:rsidRPr="005B6458">
              <w:rPr>
                <w:rFonts w:ascii="Times New Roman" w:hAnsi="Times New Roman" w:cs="Times New Roman"/>
                <w:sz w:val="24"/>
                <w:szCs w:val="24"/>
              </w:rPr>
              <w:t>avokuese</w:t>
            </w:r>
            <w:proofErr w:type="spellEnd"/>
            <w:r w:rsidRPr="005B6458">
              <w:rPr>
                <w:rFonts w:ascii="Times New Roman" w:hAnsi="Times New Roman" w:cs="Times New Roman"/>
                <w:sz w:val="24"/>
                <w:szCs w:val="24"/>
              </w:rPr>
              <w:t xml:space="preserve"> dhe të donatorëve të ndryshëm organizojnë fushata informue</w:t>
            </w:r>
            <w:r w:rsidR="00247E45" w:rsidRPr="005B6458">
              <w:rPr>
                <w:rFonts w:ascii="Times New Roman" w:hAnsi="Times New Roman" w:cs="Times New Roman"/>
                <w:sz w:val="24"/>
                <w:szCs w:val="24"/>
              </w:rPr>
              <w:t xml:space="preserve">se për familjet e komuniteteve Rom, </w:t>
            </w:r>
            <w:proofErr w:type="spellStart"/>
            <w:r w:rsidR="00247E45" w:rsidRPr="005B6458">
              <w:rPr>
                <w:rFonts w:ascii="Times New Roman" w:hAnsi="Times New Roman" w:cs="Times New Roman"/>
                <w:sz w:val="24"/>
                <w:szCs w:val="24"/>
              </w:rPr>
              <w:t>Ashkali</w:t>
            </w:r>
            <w:proofErr w:type="spellEnd"/>
            <w:r w:rsidR="00247E45"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para dhe gjatë afateve të regjistrimit të fëmijëve dhe nxënësve në</w:t>
            </w:r>
            <w:r w:rsidR="00DA67C3" w:rsidRPr="005B6458">
              <w:rPr>
                <w:rFonts w:ascii="Times New Roman" w:hAnsi="Times New Roman" w:cs="Times New Roman"/>
                <w:sz w:val="24"/>
                <w:szCs w:val="24"/>
              </w:rPr>
              <w:t xml:space="preserve"> </w:t>
            </w:r>
            <w:r w:rsidRPr="005B6458">
              <w:rPr>
                <w:rFonts w:ascii="Times New Roman" w:hAnsi="Times New Roman" w:cs="Times New Roman"/>
                <w:sz w:val="24"/>
                <w:szCs w:val="24"/>
              </w:rPr>
              <w:t>institucioneve edukativo-arsimore (</w:t>
            </w:r>
            <w:r w:rsidR="00DA67C3" w:rsidRPr="005B6458">
              <w:rPr>
                <w:rFonts w:ascii="Times New Roman" w:hAnsi="Times New Roman" w:cs="Times New Roman"/>
                <w:sz w:val="24"/>
                <w:szCs w:val="24"/>
              </w:rPr>
              <w:t>Para fillore, IP</w:t>
            </w:r>
            <w:r w:rsidRPr="005B6458">
              <w:rPr>
                <w:rFonts w:ascii="Times New Roman" w:hAnsi="Times New Roman" w:cs="Times New Roman"/>
                <w:sz w:val="24"/>
                <w:szCs w:val="24"/>
              </w:rPr>
              <w:t>), në mënyrë që askush të mos mbetet pa u regjistruar për shkak të mungesës së informatave.</w:t>
            </w:r>
          </w:p>
          <w:p w14:paraId="3124FECB" w14:textId="77777777" w:rsidR="005C10BC" w:rsidRPr="005B6458" w:rsidRDefault="005C10BC" w:rsidP="006643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34F788D" w14:textId="77777777" w:rsidR="005C10BC" w:rsidRPr="005B6458" w:rsidRDefault="005C10BC" w:rsidP="006643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Përveç informimit, </w:t>
            </w:r>
            <w:proofErr w:type="spellStart"/>
            <w:r w:rsidRPr="005B6458">
              <w:rPr>
                <w:rFonts w:ascii="Times New Roman" w:hAnsi="Times New Roman" w:cs="Times New Roman"/>
                <w:sz w:val="24"/>
                <w:szCs w:val="24"/>
              </w:rPr>
              <w:t>akterët</w:t>
            </w:r>
            <w:proofErr w:type="spellEnd"/>
            <w:r w:rsidRPr="005B6458">
              <w:rPr>
                <w:rFonts w:ascii="Times New Roman" w:hAnsi="Times New Roman" w:cs="Times New Roman"/>
                <w:sz w:val="24"/>
                <w:szCs w:val="24"/>
              </w:rPr>
              <w:t xml:space="preserve"> e mësipërm mund t’i ndihmojnë prindërit edhe rreth procedurave dhe dokumenteve të nevojshme për regjistrimin e fëmijëve/nxënësve.</w:t>
            </w:r>
          </w:p>
          <w:p w14:paraId="4AD0AC03" w14:textId="77777777" w:rsidR="005C10BC" w:rsidRPr="005B6458" w:rsidRDefault="005C10BC" w:rsidP="006643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263D36B" w14:textId="77777777" w:rsidR="005C10BC" w:rsidRPr="005B6458" w:rsidRDefault="005C10BC" w:rsidP="006643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Këto fushata informuese dhe ndihmesa për regjistrim bëhen në baza vjetore (në afatet e regjistrimit) dhe mund të realizohen përmes formave dhe mjeteve të ndryshme, si: shpërndarja e fletëpalosjeve informuese nëpër shtëpi të komuniteteve, nëpër QM, IP dhe shkolla, organizim i takimeve informuese dhe ndihmuese me prindër nëpër QM, IP dhe shkolla, etj.</w:t>
            </w:r>
          </w:p>
        </w:tc>
      </w:tr>
      <w:tr w:rsidR="005C10BC" w:rsidRPr="005B6458" w14:paraId="7E58E2A9" w14:textId="77777777" w:rsidTr="0098395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571" w:type="dxa"/>
            <w:vMerge/>
            <w:shd w:val="clear" w:color="auto" w:fill="FBE4D5" w:themeFill="accent2" w:themeFillTint="33"/>
          </w:tcPr>
          <w:p w14:paraId="7F98EE6E" w14:textId="77777777" w:rsidR="005C10BC" w:rsidRPr="005B6458" w:rsidRDefault="005C10BC" w:rsidP="00664319">
            <w:pPr>
              <w:jc w:val="both"/>
              <w:rPr>
                <w:rFonts w:ascii="Times New Roman" w:hAnsi="Times New Roman" w:cs="Times New Roman"/>
                <w:sz w:val="24"/>
                <w:szCs w:val="24"/>
              </w:rPr>
            </w:pPr>
          </w:p>
        </w:tc>
        <w:tc>
          <w:tcPr>
            <w:tcW w:w="6586" w:type="dxa"/>
            <w:vMerge/>
            <w:shd w:val="clear" w:color="auto" w:fill="FBE4D5" w:themeFill="accent2" w:themeFillTint="33"/>
          </w:tcPr>
          <w:p w14:paraId="28FFF4A3" w14:textId="77777777" w:rsidR="005C10BC" w:rsidRPr="005B6458" w:rsidRDefault="005C10BC" w:rsidP="006643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C10BC" w:rsidRPr="005B6458" w14:paraId="21AD5F2F" w14:textId="77777777" w:rsidTr="00983959">
        <w:trPr>
          <w:trHeight w:val="316"/>
          <w:jc w:val="center"/>
        </w:trPr>
        <w:tc>
          <w:tcPr>
            <w:cnfStyle w:val="001000000000" w:firstRow="0" w:lastRow="0" w:firstColumn="1" w:lastColumn="0" w:oddVBand="0" w:evenVBand="0" w:oddHBand="0" w:evenHBand="0" w:firstRowFirstColumn="0" w:firstRowLastColumn="0" w:lastRowFirstColumn="0" w:lastRowLastColumn="0"/>
            <w:tcW w:w="2571" w:type="dxa"/>
            <w:vMerge w:val="restart"/>
            <w:shd w:val="clear" w:color="auto" w:fill="FBE4D5" w:themeFill="accent2" w:themeFillTint="33"/>
          </w:tcPr>
          <w:p w14:paraId="32FC583E" w14:textId="77777777" w:rsidR="005C10BC" w:rsidRPr="005B6458" w:rsidRDefault="005C10BC" w:rsidP="00664319">
            <w:pPr>
              <w:rPr>
                <w:rFonts w:ascii="Times New Roman" w:hAnsi="Times New Roman" w:cs="Times New Roman"/>
                <w:sz w:val="24"/>
                <w:szCs w:val="24"/>
              </w:rPr>
            </w:pPr>
            <w:r w:rsidRPr="005B6458">
              <w:rPr>
                <w:rFonts w:ascii="Times New Roman" w:hAnsi="Times New Roman" w:cs="Times New Roman"/>
                <w:sz w:val="24"/>
                <w:szCs w:val="24"/>
              </w:rPr>
              <w:t>Aktiviteti 1.1.2:</w:t>
            </w:r>
          </w:p>
          <w:p w14:paraId="38B96BE8" w14:textId="50E7BC7D" w:rsidR="005C10BC" w:rsidRPr="005B6458" w:rsidRDefault="00DA67C3" w:rsidP="00DA67C3">
            <w:pPr>
              <w:rPr>
                <w:rFonts w:ascii="Times New Roman" w:hAnsi="Times New Roman" w:cs="Times New Roman"/>
                <w:sz w:val="24"/>
                <w:szCs w:val="24"/>
              </w:rPr>
            </w:pPr>
            <w:r w:rsidRPr="005B6458">
              <w:rPr>
                <w:rFonts w:ascii="Times New Roman" w:hAnsi="Times New Roman" w:cs="Times New Roman"/>
                <w:sz w:val="24"/>
                <w:szCs w:val="24"/>
              </w:rPr>
              <w:t xml:space="preserve">Subvencionimi i pagesave të çerdhes për rritjen e përfshirjes së komuniteteve rom, </w:t>
            </w:r>
            <w:proofErr w:type="spellStart"/>
            <w:r w:rsidRPr="005B6458">
              <w:rPr>
                <w:rFonts w:ascii="Times New Roman" w:hAnsi="Times New Roman" w:cs="Times New Roman"/>
                <w:sz w:val="24"/>
                <w:szCs w:val="24"/>
              </w:rPr>
              <w:t>ashkali</w:t>
            </w:r>
            <w:proofErr w:type="spellEnd"/>
            <w:r w:rsidRPr="005B6458">
              <w:rPr>
                <w:rFonts w:ascii="Times New Roman" w:hAnsi="Times New Roman" w:cs="Times New Roman"/>
                <w:sz w:val="24"/>
                <w:szCs w:val="24"/>
              </w:rPr>
              <w:t xml:space="preserve"> dhe egjiptian</w:t>
            </w:r>
          </w:p>
        </w:tc>
        <w:tc>
          <w:tcPr>
            <w:tcW w:w="6586" w:type="dxa"/>
            <w:vMerge w:val="restart"/>
            <w:shd w:val="clear" w:color="auto" w:fill="FBE4D5" w:themeFill="accent2" w:themeFillTint="33"/>
          </w:tcPr>
          <w:p w14:paraId="3C6D7195" w14:textId="77777777" w:rsidR="005C10BC" w:rsidRPr="005B6458" w:rsidRDefault="005C10BC" w:rsidP="006643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 1.1.2:</w:t>
            </w:r>
          </w:p>
          <w:p w14:paraId="4DAB33D9" w14:textId="6E1460B7" w:rsidR="005C10BC" w:rsidRPr="005B6458" w:rsidRDefault="005C10BC" w:rsidP="006643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Komuna e Gjakovës stimulon regjistrimin e fëmijëve të komuniteteve në IP-në publike, duke caktuar një kuotë</w:t>
            </w:r>
            <w:r w:rsidR="00DA67C3" w:rsidRPr="005B6458">
              <w:rPr>
                <w:rFonts w:ascii="Times New Roman" w:hAnsi="Times New Roman" w:cs="Times New Roman"/>
                <w:sz w:val="24"/>
                <w:szCs w:val="24"/>
              </w:rPr>
              <w:t xml:space="preserve">( </w:t>
            </w:r>
            <w:proofErr w:type="spellStart"/>
            <w:r w:rsidR="00DA67C3" w:rsidRPr="005B6458">
              <w:rPr>
                <w:rFonts w:ascii="Times New Roman" w:hAnsi="Times New Roman" w:cs="Times New Roman"/>
                <w:sz w:val="24"/>
                <w:szCs w:val="24"/>
              </w:rPr>
              <w:t>psh</w:t>
            </w:r>
            <w:proofErr w:type="spellEnd"/>
            <w:r w:rsidR="00DA67C3" w:rsidRPr="005B6458">
              <w:rPr>
                <w:rFonts w:ascii="Times New Roman" w:hAnsi="Times New Roman" w:cs="Times New Roman"/>
                <w:sz w:val="24"/>
                <w:szCs w:val="24"/>
              </w:rPr>
              <w:t>.  5% te numrit te përgjithshëm te fëmijëve)</w:t>
            </w:r>
            <w:r w:rsidRPr="005B6458">
              <w:rPr>
                <w:rFonts w:ascii="Times New Roman" w:hAnsi="Times New Roman" w:cs="Times New Roman"/>
                <w:sz w:val="24"/>
                <w:szCs w:val="24"/>
              </w:rPr>
              <w:t xml:space="preserve"> për ta dhe duke marrë përsipër mbulimin e pjesshëm apo të tërësishëm të shumës së participimit për këta fëmijë të komuniteteve</w:t>
            </w:r>
            <w:r w:rsidR="00247E45" w:rsidRPr="005B6458">
              <w:rPr>
                <w:rFonts w:ascii="Times New Roman" w:hAnsi="Times New Roman" w:cs="Times New Roman"/>
                <w:sz w:val="24"/>
                <w:szCs w:val="24"/>
              </w:rPr>
              <w:t xml:space="preserve"> Rom, </w:t>
            </w:r>
            <w:proofErr w:type="spellStart"/>
            <w:r w:rsidR="00247E45" w:rsidRPr="005B6458">
              <w:rPr>
                <w:rFonts w:ascii="Times New Roman" w:hAnsi="Times New Roman" w:cs="Times New Roman"/>
                <w:sz w:val="24"/>
                <w:szCs w:val="24"/>
              </w:rPr>
              <w:t>Ashkali</w:t>
            </w:r>
            <w:proofErr w:type="spellEnd"/>
            <w:r w:rsidR="00247E45"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w:t>
            </w:r>
          </w:p>
          <w:p w14:paraId="3BF0FA0D" w14:textId="77777777" w:rsidR="005C10BC" w:rsidRPr="005B6458" w:rsidRDefault="005C10BC" w:rsidP="006643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6B5A5FB" w14:textId="5579F57B" w:rsidR="005C10BC" w:rsidRPr="005B6458" w:rsidRDefault="005C10BC" w:rsidP="006643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Gjithashtu, QM-të me bazë në komunitet, me përkrahje nga donatorët, mund të rrisin kapacitetet e tyre dhe duke ofruar ambient atraktiv dhe ushqim për fëmijët vijues ndikojnë</w:t>
            </w:r>
            <w:r w:rsidR="00247E45" w:rsidRPr="005B6458">
              <w:rPr>
                <w:rFonts w:ascii="Times New Roman" w:hAnsi="Times New Roman" w:cs="Times New Roman"/>
                <w:sz w:val="24"/>
                <w:szCs w:val="24"/>
              </w:rPr>
              <w:t xml:space="preserve"> që të rritet numri i fëmijëve Rom, </w:t>
            </w:r>
            <w:proofErr w:type="spellStart"/>
            <w:r w:rsidR="00247E45" w:rsidRPr="005B6458">
              <w:rPr>
                <w:rFonts w:ascii="Times New Roman" w:hAnsi="Times New Roman" w:cs="Times New Roman"/>
                <w:sz w:val="24"/>
                <w:szCs w:val="24"/>
              </w:rPr>
              <w:t>Ashkali</w:t>
            </w:r>
            <w:proofErr w:type="spellEnd"/>
            <w:r w:rsidR="00247E45"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që vijojnë edukimin parashkollor në QM.</w:t>
            </w:r>
          </w:p>
        </w:tc>
      </w:tr>
      <w:tr w:rsidR="005C10BC" w:rsidRPr="005B6458" w14:paraId="7799FBCA" w14:textId="77777777" w:rsidTr="00983959">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571" w:type="dxa"/>
            <w:vMerge/>
            <w:shd w:val="clear" w:color="auto" w:fill="FBE4D5" w:themeFill="accent2" w:themeFillTint="33"/>
          </w:tcPr>
          <w:p w14:paraId="13294F1D" w14:textId="77777777" w:rsidR="005C10BC" w:rsidRPr="005B6458" w:rsidRDefault="005C10BC" w:rsidP="00664319">
            <w:pPr>
              <w:rPr>
                <w:rFonts w:ascii="Times New Roman" w:hAnsi="Times New Roman" w:cs="Times New Roman"/>
                <w:sz w:val="16"/>
                <w:szCs w:val="16"/>
              </w:rPr>
            </w:pPr>
          </w:p>
        </w:tc>
        <w:tc>
          <w:tcPr>
            <w:tcW w:w="6586" w:type="dxa"/>
            <w:vMerge/>
            <w:shd w:val="clear" w:color="auto" w:fill="FBE4D5" w:themeFill="accent2" w:themeFillTint="33"/>
          </w:tcPr>
          <w:p w14:paraId="32CCD87D" w14:textId="77777777" w:rsidR="005C10BC" w:rsidRPr="005B6458" w:rsidRDefault="005C10BC" w:rsidP="006643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511DF5" w:rsidRPr="005B6458" w14:paraId="786503E7" w14:textId="77777777" w:rsidTr="00983959">
        <w:trPr>
          <w:trHeight w:val="316"/>
          <w:jc w:val="center"/>
        </w:trPr>
        <w:tc>
          <w:tcPr>
            <w:cnfStyle w:val="001000000000" w:firstRow="0" w:lastRow="0" w:firstColumn="1" w:lastColumn="0" w:oddVBand="0" w:evenVBand="0" w:oddHBand="0" w:evenHBand="0" w:firstRowFirstColumn="0" w:firstRowLastColumn="0" w:lastRowFirstColumn="0" w:lastRowLastColumn="0"/>
            <w:tcW w:w="2571" w:type="dxa"/>
            <w:shd w:val="clear" w:color="auto" w:fill="FBE4D5" w:themeFill="accent2" w:themeFillTint="33"/>
          </w:tcPr>
          <w:p w14:paraId="240BC83F" w14:textId="77777777" w:rsidR="00511DF5" w:rsidRPr="005B6458" w:rsidRDefault="00511DF5" w:rsidP="00664319">
            <w:pPr>
              <w:rPr>
                <w:rFonts w:ascii="Times New Roman" w:hAnsi="Times New Roman" w:cs="Times New Roman"/>
                <w:sz w:val="24"/>
                <w:szCs w:val="24"/>
              </w:rPr>
            </w:pPr>
            <w:bookmarkStart w:id="15" w:name="_Hlk155789517"/>
          </w:p>
        </w:tc>
        <w:tc>
          <w:tcPr>
            <w:tcW w:w="6586" w:type="dxa"/>
            <w:shd w:val="clear" w:color="auto" w:fill="FBE4D5" w:themeFill="accent2" w:themeFillTint="33"/>
          </w:tcPr>
          <w:p w14:paraId="730DEDB4" w14:textId="77777777" w:rsidR="00511DF5" w:rsidRPr="005B6458" w:rsidRDefault="00511DF5" w:rsidP="006643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bookmarkEnd w:id="15"/>
      <w:tr w:rsidR="005C10BC" w:rsidRPr="005B6458" w14:paraId="79152D3D" w14:textId="77777777" w:rsidTr="0098395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571" w:type="dxa"/>
            <w:vMerge w:val="restart"/>
            <w:shd w:val="clear" w:color="auto" w:fill="FBE4D5" w:themeFill="accent2" w:themeFillTint="33"/>
          </w:tcPr>
          <w:p w14:paraId="695D600D" w14:textId="0FB57AB8" w:rsidR="005C10BC" w:rsidRPr="005B6458" w:rsidRDefault="005C10BC" w:rsidP="00664319">
            <w:pPr>
              <w:rPr>
                <w:rFonts w:ascii="Times New Roman" w:hAnsi="Times New Roman" w:cs="Times New Roman"/>
                <w:b w:val="0"/>
                <w:bCs w:val="0"/>
                <w:sz w:val="24"/>
                <w:szCs w:val="24"/>
              </w:rPr>
            </w:pPr>
            <w:r w:rsidRPr="005B6458">
              <w:rPr>
                <w:rFonts w:ascii="Times New Roman" w:hAnsi="Times New Roman" w:cs="Times New Roman"/>
                <w:sz w:val="24"/>
                <w:szCs w:val="24"/>
              </w:rPr>
              <w:t>Aktiviteti 1.1.3:</w:t>
            </w:r>
          </w:p>
          <w:p w14:paraId="71D75E79" w14:textId="3A290365" w:rsidR="005C10BC" w:rsidRPr="005B6458" w:rsidRDefault="00DA67C3" w:rsidP="00664319">
            <w:pPr>
              <w:rPr>
                <w:rFonts w:ascii="Times New Roman" w:hAnsi="Times New Roman" w:cs="Times New Roman"/>
                <w:sz w:val="24"/>
                <w:szCs w:val="24"/>
              </w:rPr>
            </w:pPr>
            <w:r w:rsidRPr="005B6458">
              <w:rPr>
                <w:rFonts w:ascii="Times New Roman" w:hAnsi="Times New Roman" w:cs="Times New Roman"/>
                <w:sz w:val="24"/>
                <w:szCs w:val="24"/>
              </w:rPr>
              <w:t>Subvencionimi I Qendrave Mësimore Qendra me baze n</w:t>
            </w:r>
            <w:r w:rsidR="00664319" w:rsidRPr="005B6458">
              <w:rPr>
                <w:rFonts w:ascii="Times New Roman" w:hAnsi="Times New Roman" w:cs="Times New Roman"/>
                <w:sz w:val="24"/>
                <w:szCs w:val="24"/>
              </w:rPr>
              <w:t xml:space="preserve">ë </w:t>
            </w:r>
            <w:r w:rsidRPr="005B6458">
              <w:rPr>
                <w:rFonts w:ascii="Times New Roman" w:hAnsi="Times New Roman" w:cs="Times New Roman"/>
                <w:sz w:val="24"/>
                <w:szCs w:val="24"/>
              </w:rPr>
              <w:t>komunitet dhe me baze n</w:t>
            </w:r>
            <w:r w:rsidR="00664319" w:rsidRPr="005B6458">
              <w:rPr>
                <w:rFonts w:ascii="Times New Roman" w:hAnsi="Times New Roman" w:cs="Times New Roman"/>
                <w:sz w:val="24"/>
                <w:szCs w:val="24"/>
              </w:rPr>
              <w:t>ë</w:t>
            </w:r>
            <w:r w:rsidRPr="005B6458">
              <w:rPr>
                <w:rFonts w:ascii="Times New Roman" w:hAnsi="Times New Roman" w:cs="Times New Roman"/>
                <w:sz w:val="24"/>
                <w:szCs w:val="24"/>
              </w:rPr>
              <w:t xml:space="preserve"> shkolle për zhvillimin e </w:t>
            </w:r>
            <w:proofErr w:type="spellStart"/>
            <w:r w:rsidRPr="005B6458">
              <w:rPr>
                <w:rFonts w:ascii="Times New Roman" w:hAnsi="Times New Roman" w:cs="Times New Roman"/>
                <w:sz w:val="24"/>
                <w:szCs w:val="24"/>
              </w:rPr>
              <w:t>aktivitetev</w:t>
            </w:r>
            <w:proofErr w:type="spellEnd"/>
          </w:p>
          <w:p w14:paraId="6E5044DC" w14:textId="77777777" w:rsidR="005C10BC" w:rsidRPr="005B6458" w:rsidRDefault="005C10BC" w:rsidP="00664319">
            <w:pPr>
              <w:rPr>
                <w:rFonts w:ascii="Times New Roman" w:hAnsi="Times New Roman" w:cs="Times New Roman"/>
                <w:sz w:val="24"/>
                <w:szCs w:val="24"/>
              </w:rPr>
            </w:pPr>
          </w:p>
        </w:tc>
        <w:tc>
          <w:tcPr>
            <w:tcW w:w="6586" w:type="dxa"/>
            <w:vMerge w:val="restart"/>
            <w:shd w:val="clear" w:color="auto" w:fill="FBE4D5" w:themeFill="accent2" w:themeFillTint="33"/>
          </w:tcPr>
          <w:p w14:paraId="186EA456" w14:textId="04CDCDA0" w:rsidR="005C10BC" w:rsidRPr="005B6458" w:rsidRDefault="005C10BC" w:rsidP="006643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 1.1.3:</w:t>
            </w:r>
          </w:p>
          <w:p w14:paraId="66563895" w14:textId="5DA086F5" w:rsidR="00664319" w:rsidRPr="005B6458" w:rsidRDefault="00664319" w:rsidP="006643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Në komunën Gjakovës janë dy Qendra Mësimore me baze në komunitete dhe qendra te tjera me baze ne shkolle,</w:t>
            </w:r>
          </w:p>
          <w:p w14:paraId="67A326D2" w14:textId="6494669C" w:rsidR="005C10BC" w:rsidRPr="005B6458" w:rsidRDefault="00664319" w:rsidP="006643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përveç subvencionimit të QM nga MASHT të gjenden mundësi të</w:t>
            </w:r>
            <w:r w:rsidR="00263A09" w:rsidRPr="005B6458">
              <w:rPr>
                <w:rFonts w:ascii="Times New Roman" w:hAnsi="Times New Roman" w:cs="Times New Roman"/>
                <w:sz w:val="24"/>
                <w:szCs w:val="24"/>
              </w:rPr>
              <w:t xml:space="preserve"> subvencionohet nga K</w:t>
            </w:r>
            <w:r w:rsidRPr="005B6458">
              <w:rPr>
                <w:rFonts w:ascii="Times New Roman" w:hAnsi="Times New Roman" w:cs="Times New Roman"/>
                <w:sz w:val="24"/>
                <w:szCs w:val="24"/>
              </w:rPr>
              <w:t>omuna(shpenzime Komunale) dhe donatoret të tjerë për aktivitete dhe funksionalizim sa me të mirë.</w:t>
            </w:r>
          </w:p>
        </w:tc>
      </w:tr>
      <w:tr w:rsidR="005C10BC" w:rsidRPr="005B6458" w14:paraId="7D115799" w14:textId="77777777" w:rsidTr="00983959">
        <w:trPr>
          <w:trHeight w:val="211"/>
          <w:jc w:val="center"/>
        </w:trPr>
        <w:tc>
          <w:tcPr>
            <w:cnfStyle w:val="001000000000" w:firstRow="0" w:lastRow="0" w:firstColumn="1" w:lastColumn="0" w:oddVBand="0" w:evenVBand="0" w:oddHBand="0" w:evenHBand="0" w:firstRowFirstColumn="0" w:firstRowLastColumn="0" w:lastRowFirstColumn="0" w:lastRowLastColumn="0"/>
            <w:tcW w:w="2571" w:type="dxa"/>
            <w:vMerge/>
            <w:shd w:val="clear" w:color="auto" w:fill="FBE4D5" w:themeFill="accent2" w:themeFillTint="33"/>
          </w:tcPr>
          <w:p w14:paraId="3C756D07" w14:textId="77777777" w:rsidR="005C10BC" w:rsidRPr="005B6458" w:rsidRDefault="005C10BC" w:rsidP="00664319">
            <w:pPr>
              <w:rPr>
                <w:rFonts w:ascii="Times New Roman" w:hAnsi="Times New Roman" w:cs="Times New Roman"/>
                <w:sz w:val="16"/>
                <w:szCs w:val="16"/>
              </w:rPr>
            </w:pPr>
          </w:p>
        </w:tc>
        <w:tc>
          <w:tcPr>
            <w:tcW w:w="6586" w:type="dxa"/>
            <w:vMerge/>
            <w:shd w:val="clear" w:color="auto" w:fill="FBE4D5" w:themeFill="accent2" w:themeFillTint="33"/>
          </w:tcPr>
          <w:p w14:paraId="7FE486B9" w14:textId="77777777" w:rsidR="005C10BC" w:rsidRPr="005B6458" w:rsidRDefault="005C10BC" w:rsidP="006643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5C10BC" w:rsidRPr="005B6458" w14:paraId="350A5A10" w14:textId="77777777" w:rsidTr="00983959">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571" w:type="dxa"/>
            <w:vMerge/>
            <w:shd w:val="clear" w:color="auto" w:fill="FBE4D5" w:themeFill="accent2" w:themeFillTint="33"/>
          </w:tcPr>
          <w:p w14:paraId="6B305A3C" w14:textId="77777777" w:rsidR="005C10BC" w:rsidRPr="005B6458" w:rsidRDefault="005C10BC" w:rsidP="00664319">
            <w:pPr>
              <w:rPr>
                <w:rFonts w:ascii="Times New Roman" w:hAnsi="Times New Roman" w:cs="Times New Roman"/>
                <w:sz w:val="16"/>
                <w:szCs w:val="16"/>
              </w:rPr>
            </w:pPr>
          </w:p>
        </w:tc>
        <w:tc>
          <w:tcPr>
            <w:tcW w:w="6586" w:type="dxa"/>
            <w:vMerge/>
            <w:shd w:val="clear" w:color="auto" w:fill="FBE4D5" w:themeFill="accent2" w:themeFillTint="33"/>
          </w:tcPr>
          <w:p w14:paraId="3902A1EA" w14:textId="77777777" w:rsidR="005C10BC" w:rsidRPr="005B6458" w:rsidRDefault="005C10BC" w:rsidP="006643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664319" w:rsidRPr="005B6458" w14:paraId="40AC0C4F" w14:textId="77777777" w:rsidTr="00983959">
        <w:trPr>
          <w:trHeight w:val="564"/>
          <w:jc w:val="center"/>
        </w:trPr>
        <w:tc>
          <w:tcPr>
            <w:cnfStyle w:val="001000000000" w:firstRow="0" w:lastRow="0" w:firstColumn="1" w:lastColumn="0" w:oddVBand="0" w:evenVBand="0" w:oddHBand="0" w:evenHBand="0" w:firstRowFirstColumn="0" w:firstRowLastColumn="0" w:lastRowFirstColumn="0" w:lastRowLastColumn="0"/>
            <w:tcW w:w="9157" w:type="dxa"/>
            <w:gridSpan w:val="2"/>
            <w:shd w:val="clear" w:color="auto" w:fill="FBE4D5" w:themeFill="accent2" w:themeFillTint="33"/>
          </w:tcPr>
          <w:p w14:paraId="7DE12096" w14:textId="671075C7" w:rsidR="00664319" w:rsidRPr="005B6458" w:rsidRDefault="00CA0194" w:rsidP="00664319">
            <w:pPr>
              <w:jc w:val="both"/>
              <w:rPr>
                <w:rFonts w:ascii="Times New Roman" w:hAnsi="Times New Roman" w:cs="Times New Roman"/>
                <w:sz w:val="24"/>
                <w:szCs w:val="24"/>
              </w:rPr>
            </w:pPr>
            <w:r w:rsidRPr="005B6458">
              <w:rPr>
                <w:rFonts w:ascii="Times New Roman" w:hAnsi="Times New Roman" w:cs="Times New Roman"/>
                <w:sz w:val="24"/>
                <w:szCs w:val="24"/>
              </w:rPr>
              <w:t xml:space="preserve">Rezultati 2.   Përmirësohet pjesëmarrja në arsimin fillor, të mesëm të ulët dhe të mesëm të lartë, të fëmijëve të komuniteteve rom, </w:t>
            </w:r>
            <w:proofErr w:type="spellStart"/>
            <w:r w:rsidRPr="005B6458">
              <w:rPr>
                <w:rFonts w:ascii="Times New Roman" w:hAnsi="Times New Roman" w:cs="Times New Roman"/>
                <w:sz w:val="24"/>
                <w:szCs w:val="24"/>
              </w:rPr>
              <w:t>ashkali</w:t>
            </w:r>
            <w:proofErr w:type="spellEnd"/>
            <w:r w:rsidRPr="005B6458">
              <w:rPr>
                <w:rFonts w:ascii="Times New Roman" w:hAnsi="Times New Roman" w:cs="Times New Roman"/>
                <w:sz w:val="24"/>
                <w:szCs w:val="24"/>
              </w:rPr>
              <w:t xml:space="preserve"> dhe egjiptian</w:t>
            </w:r>
          </w:p>
        </w:tc>
      </w:tr>
      <w:tr w:rsidR="00664319" w:rsidRPr="005B6458" w14:paraId="5C251409" w14:textId="77777777" w:rsidTr="00983959">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2571" w:type="dxa"/>
            <w:shd w:val="clear" w:color="auto" w:fill="F4B083" w:themeFill="accent2" w:themeFillTint="99"/>
          </w:tcPr>
          <w:p w14:paraId="2361093E" w14:textId="77777777" w:rsidR="00664319" w:rsidRPr="005B6458" w:rsidRDefault="00664319" w:rsidP="00664319">
            <w:pPr>
              <w:jc w:val="both"/>
              <w:rPr>
                <w:rFonts w:ascii="Times New Roman" w:hAnsi="Times New Roman" w:cs="Times New Roman"/>
                <w:sz w:val="24"/>
                <w:szCs w:val="24"/>
              </w:rPr>
            </w:pPr>
            <w:r w:rsidRPr="005B6458">
              <w:rPr>
                <w:rFonts w:ascii="Times New Roman" w:hAnsi="Times New Roman" w:cs="Times New Roman"/>
                <w:sz w:val="24"/>
                <w:szCs w:val="24"/>
              </w:rPr>
              <w:t>Aktiviteti</w:t>
            </w:r>
          </w:p>
        </w:tc>
        <w:tc>
          <w:tcPr>
            <w:tcW w:w="6586" w:type="dxa"/>
            <w:shd w:val="clear" w:color="auto" w:fill="F4B083" w:themeFill="accent2" w:themeFillTint="99"/>
          </w:tcPr>
          <w:p w14:paraId="5CAC617E" w14:textId="77777777" w:rsidR="00664319" w:rsidRPr="005B6458" w:rsidRDefault="00664319" w:rsidP="006643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w:t>
            </w:r>
          </w:p>
        </w:tc>
      </w:tr>
      <w:tr w:rsidR="00BF07F6" w:rsidRPr="005B6458" w14:paraId="07D2ABD4" w14:textId="77777777" w:rsidTr="00983959">
        <w:trPr>
          <w:trHeight w:val="316"/>
          <w:jc w:val="center"/>
        </w:trPr>
        <w:tc>
          <w:tcPr>
            <w:cnfStyle w:val="001000000000" w:firstRow="0" w:lastRow="0" w:firstColumn="1" w:lastColumn="0" w:oddVBand="0" w:evenVBand="0" w:oddHBand="0" w:evenHBand="0" w:firstRowFirstColumn="0" w:firstRowLastColumn="0" w:lastRowFirstColumn="0" w:lastRowLastColumn="0"/>
            <w:tcW w:w="2571" w:type="dxa"/>
            <w:vMerge w:val="restart"/>
            <w:shd w:val="clear" w:color="auto" w:fill="FBE4D5" w:themeFill="accent2" w:themeFillTint="33"/>
          </w:tcPr>
          <w:p w14:paraId="01A268E2" w14:textId="53A43C50" w:rsidR="00BF07F6" w:rsidRPr="005B6458" w:rsidRDefault="00BF07F6" w:rsidP="00BF07F6">
            <w:pPr>
              <w:jc w:val="both"/>
              <w:rPr>
                <w:rFonts w:ascii="Times New Roman" w:hAnsi="Times New Roman" w:cs="Times New Roman"/>
                <w:sz w:val="24"/>
                <w:szCs w:val="24"/>
              </w:rPr>
            </w:pPr>
            <w:r w:rsidRPr="005B6458">
              <w:rPr>
                <w:rFonts w:ascii="Times New Roman" w:hAnsi="Times New Roman" w:cs="Times New Roman"/>
                <w:sz w:val="24"/>
                <w:szCs w:val="24"/>
              </w:rPr>
              <w:t>Aktiviteti</w:t>
            </w:r>
            <w:r w:rsidR="000C78C1" w:rsidRPr="005B6458">
              <w:rPr>
                <w:rFonts w:ascii="Times New Roman" w:hAnsi="Times New Roman" w:cs="Times New Roman"/>
                <w:sz w:val="24"/>
                <w:szCs w:val="24"/>
              </w:rPr>
              <w:t xml:space="preserve"> </w:t>
            </w:r>
            <w:r w:rsidRPr="005B6458">
              <w:rPr>
                <w:rFonts w:ascii="Times New Roman" w:hAnsi="Times New Roman" w:cs="Times New Roman"/>
                <w:sz w:val="24"/>
                <w:szCs w:val="24"/>
              </w:rPr>
              <w:t>2.1</w:t>
            </w:r>
            <w:r w:rsidR="00001BE8" w:rsidRPr="005B6458">
              <w:rPr>
                <w:rFonts w:ascii="Times New Roman" w:hAnsi="Times New Roman" w:cs="Times New Roman"/>
                <w:sz w:val="24"/>
                <w:szCs w:val="24"/>
              </w:rPr>
              <w:t>.1</w:t>
            </w:r>
            <w:r w:rsidRPr="005B6458">
              <w:rPr>
                <w:rFonts w:ascii="Times New Roman" w:hAnsi="Times New Roman" w:cs="Times New Roman"/>
                <w:sz w:val="24"/>
                <w:szCs w:val="24"/>
              </w:rPr>
              <w:t xml:space="preserve"> Organizimi i fushatave </w:t>
            </w:r>
            <w:proofErr w:type="spellStart"/>
            <w:r w:rsidRPr="005B6458">
              <w:rPr>
                <w:rFonts w:ascii="Times New Roman" w:hAnsi="Times New Roman" w:cs="Times New Roman"/>
                <w:sz w:val="24"/>
                <w:szCs w:val="24"/>
              </w:rPr>
              <w:t>vetëdijësuese</w:t>
            </w:r>
            <w:proofErr w:type="spellEnd"/>
            <w:r w:rsidRPr="005B6458">
              <w:rPr>
                <w:rFonts w:ascii="Times New Roman" w:hAnsi="Times New Roman" w:cs="Times New Roman"/>
                <w:sz w:val="24"/>
                <w:szCs w:val="24"/>
              </w:rPr>
              <w:t xml:space="preserve"> për regjistrim në edukimin fillor, të mesëm të ulët dhe të mesëm të lartë</w:t>
            </w:r>
          </w:p>
        </w:tc>
        <w:tc>
          <w:tcPr>
            <w:tcW w:w="6586" w:type="dxa"/>
            <w:vMerge w:val="restart"/>
            <w:shd w:val="clear" w:color="auto" w:fill="FBE4D5" w:themeFill="accent2" w:themeFillTint="33"/>
          </w:tcPr>
          <w:p w14:paraId="28FFD7E4" w14:textId="53522C9F" w:rsidR="004D7474" w:rsidRPr="005B6458" w:rsidRDefault="00BF07F6" w:rsidP="004D74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b/>
                <w:sz w:val="24"/>
                <w:szCs w:val="24"/>
              </w:rPr>
              <w:t>Përshkrimi i aktivitetit 2.1</w:t>
            </w:r>
            <w:r w:rsidR="000C78C1" w:rsidRPr="005B6458">
              <w:rPr>
                <w:rFonts w:ascii="Times New Roman" w:hAnsi="Times New Roman" w:cs="Times New Roman"/>
                <w:b/>
                <w:sz w:val="24"/>
                <w:szCs w:val="24"/>
              </w:rPr>
              <w:t>.1</w:t>
            </w:r>
            <w:r w:rsidRPr="005B6458">
              <w:rPr>
                <w:rFonts w:ascii="Times New Roman" w:hAnsi="Times New Roman" w:cs="Times New Roman"/>
                <w:b/>
                <w:sz w:val="24"/>
                <w:szCs w:val="24"/>
              </w:rPr>
              <w:t>:</w:t>
            </w:r>
            <w:r w:rsidR="008D06C1" w:rsidRPr="005B6458">
              <w:t xml:space="preserve"> </w:t>
            </w:r>
            <w:r w:rsidR="004D7474" w:rsidRPr="005B6458">
              <w:rPr>
                <w:rFonts w:ascii="Times New Roman" w:hAnsi="Times New Roman" w:cs="Times New Roman"/>
                <w:sz w:val="24"/>
                <w:szCs w:val="24"/>
              </w:rPr>
              <w:t xml:space="preserve">ZKKK dhe DKA e Komunës së Gjakovës, në bashkëpunim me shkollat, si dhe me përkrahjen e Grupit Këshillues në Komunitete  të QM-ve, të grupeve </w:t>
            </w:r>
            <w:proofErr w:type="spellStart"/>
            <w:r w:rsidR="004D7474" w:rsidRPr="005B6458">
              <w:rPr>
                <w:rFonts w:ascii="Times New Roman" w:hAnsi="Times New Roman" w:cs="Times New Roman"/>
                <w:sz w:val="24"/>
                <w:szCs w:val="24"/>
              </w:rPr>
              <w:t>avokuese</w:t>
            </w:r>
            <w:proofErr w:type="spellEnd"/>
            <w:r w:rsidR="004D7474" w:rsidRPr="005B6458">
              <w:rPr>
                <w:rFonts w:ascii="Times New Roman" w:hAnsi="Times New Roman" w:cs="Times New Roman"/>
                <w:sz w:val="24"/>
                <w:szCs w:val="24"/>
              </w:rPr>
              <w:t xml:space="preserve"> dhe të donatorëve të ndryshëm organizojnë fushata informue</w:t>
            </w:r>
            <w:r w:rsidR="00247E45" w:rsidRPr="005B6458">
              <w:rPr>
                <w:rFonts w:ascii="Times New Roman" w:hAnsi="Times New Roman" w:cs="Times New Roman"/>
                <w:sz w:val="24"/>
                <w:szCs w:val="24"/>
              </w:rPr>
              <w:t xml:space="preserve">se për familjet e komuniteteve Rom, </w:t>
            </w:r>
            <w:proofErr w:type="spellStart"/>
            <w:r w:rsidR="00247E45" w:rsidRPr="005B6458">
              <w:rPr>
                <w:rFonts w:ascii="Times New Roman" w:hAnsi="Times New Roman" w:cs="Times New Roman"/>
                <w:sz w:val="24"/>
                <w:szCs w:val="24"/>
              </w:rPr>
              <w:t>Ashkali</w:t>
            </w:r>
            <w:proofErr w:type="spellEnd"/>
            <w:r w:rsidR="00247E45" w:rsidRPr="005B6458">
              <w:rPr>
                <w:rFonts w:ascii="Times New Roman" w:hAnsi="Times New Roman" w:cs="Times New Roman"/>
                <w:sz w:val="24"/>
                <w:szCs w:val="24"/>
              </w:rPr>
              <w:t xml:space="preserve"> dhe E</w:t>
            </w:r>
            <w:r w:rsidR="004D7474" w:rsidRPr="005B6458">
              <w:rPr>
                <w:rFonts w:ascii="Times New Roman" w:hAnsi="Times New Roman" w:cs="Times New Roman"/>
                <w:sz w:val="24"/>
                <w:szCs w:val="24"/>
              </w:rPr>
              <w:t>gjiptian para dhe gjatë afateve të regjistrimit të fëmijëve dhe nxënësve në institucioneve edukativo-arsimore në mënyrë që askush të mos mbetet pa u regjistruar për shkak të mungesës së informatave.</w:t>
            </w:r>
          </w:p>
          <w:p w14:paraId="7A09FC39" w14:textId="77777777" w:rsidR="004D7474" w:rsidRPr="005B6458" w:rsidRDefault="004D7474" w:rsidP="004D74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C1E11F6" w14:textId="77777777" w:rsidR="004D7474" w:rsidRPr="005B6458" w:rsidRDefault="004D7474" w:rsidP="004D74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Përveç informimit, </w:t>
            </w:r>
            <w:proofErr w:type="spellStart"/>
            <w:r w:rsidRPr="005B6458">
              <w:rPr>
                <w:rFonts w:ascii="Times New Roman" w:hAnsi="Times New Roman" w:cs="Times New Roman"/>
                <w:sz w:val="24"/>
                <w:szCs w:val="24"/>
              </w:rPr>
              <w:t>akterët</w:t>
            </w:r>
            <w:proofErr w:type="spellEnd"/>
            <w:r w:rsidRPr="005B6458">
              <w:rPr>
                <w:rFonts w:ascii="Times New Roman" w:hAnsi="Times New Roman" w:cs="Times New Roman"/>
                <w:sz w:val="24"/>
                <w:szCs w:val="24"/>
              </w:rPr>
              <w:t xml:space="preserve"> e mësipërm mund t’i ndihmojnë prindërit edhe rreth procedurave dhe dokumenteve të nevojshme për regjistrimin e fëmijëve/nxënësve.</w:t>
            </w:r>
          </w:p>
          <w:p w14:paraId="7625163A" w14:textId="60F4D291" w:rsidR="00BF07F6" w:rsidRPr="005B6458" w:rsidRDefault="00BF07F6" w:rsidP="004D74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F07F6" w:rsidRPr="005B6458" w14:paraId="2B7B5888" w14:textId="77777777" w:rsidTr="0098395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571" w:type="dxa"/>
            <w:vMerge/>
            <w:shd w:val="clear" w:color="auto" w:fill="FBE4D5" w:themeFill="accent2" w:themeFillTint="33"/>
          </w:tcPr>
          <w:p w14:paraId="3816A820" w14:textId="77777777" w:rsidR="00BF07F6" w:rsidRPr="005B6458" w:rsidRDefault="00BF07F6" w:rsidP="00BF07F6">
            <w:pPr>
              <w:jc w:val="both"/>
              <w:rPr>
                <w:rFonts w:ascii="Times New Roman" w:hAnsi="Times New Roman" w:cs="Times New Roman"/>
                <w:sz w:val="24"/>
                <w:szCs w:val="24"/>
              </w:rPr>
            </w:pPr>
          </w:p>
        </w:tc>
        <w:tc>
          <w:tcPr>
            <w:tcW w:w="6586" w:type="dxa"/>
            <w:vMerge/>
            <w:shd w:val="clear" w:color="auto" w:fill="FBE4D5" w:themeFill="accent2" w:themeFillTint="33"/>
          </w:tcPr>
          <w:p w14:paraId="583CB1BC" w14:textId="77777777" w:rsidR="00BF07F6" w:rsidRPr="005B6458" w:rsidRDefault="00BF07F6" w:rsidP="00BF07F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F07F6" w:rsidRPr="005B6458" w14:paraId="429E6ED1" w14:textId="77777777" w:rsidTr="00983959">
        <w:trPr>
          <w:trHeight w:val="316"/>
          <w:jc w:val="center"/>
        </w:trPr>
        <w:tc>
          <w:tcPr>
            <w:cnfStyle w:val="001000000000" w:firstRow="0" w:lastRow="0" w:firstColumn="1" w:lastColumn="0" w:oddVBand="0" w:evenVBand="0" w:oddHBand="0" w:evenHBand="0" w:firstRowFirstColumn="0" w:firstRowLastColumn="0" w:lastRowFirstColumn="0" w:lastRowLastColumn="0"/>
            <w:tcW w:w="2571" w:type="dxa"/>
            <w:vMerge w:val="restart"/>
            <w:shd w:val="clear" w:color="auto" w:fill="FBE4D5" w:themeFill="accent2" w:themeFillTint="33"/>
          </w:tcPr>
          <w:p w14:paraId="36002E13" w14:textId="1C8C7AED" w:rsidR="00BF07F6" w:rsidRPr="005B6458" w:rsidRDefault="00BF07F6" w:rsidP="00BF07F6">
            <w:pPr>
              <w:rPr>
                <w:rFonts w:ascii="Times New Roman" w:hAnsi="Times New Roman" w:cs="Times New Roman"/>
                <w:sz w:val="24"/>
                <w:szCs w:val="24"/>
              </w:rPr>
            </w:pPr>
            <w:r w:rsidRPr="005B6458">
              <w:rPr>
                <w:rFonts w:ascii="Times New Roman" w:hAnsi="Times New Roman" w:cs="Times New Roman"/>
                <w:sz w:val="24"/>
                <w:szCs w:val="24"/>
              </w:rPr>
              <w:t>Aktiviteti 2.</w:t>
            </w:r>
            <w:r w:rsidR="00001BE8" w:rsidRPr="005B6458">
              <w:rPr>
                <w:rFonts w:ascii="Times New Roman" w:hAnsi="Times New Roman" w:cs="Times New Roman"/>
                <w:sz w:val="24"/>
                <w:szCs w:val="24"/>
              </w:rPr>
              <w:t>1.</w:t>
            </w:r>
            <w:r w:rsidRPr="005B6458">
              <w:rPr>
                <w:rFonts w:ascii="Times New Roman" w:hAnsi="Times New Roman" w:cs="Times New Roman"/>
                <w:sz w:val="24"/>
                <w:szCs w:val="24"/>
              </w:rPr>
              <w:t>2:</w:t>
            </w:r>
            <w:r w:rsidR="004D7474" w:rsidRPr="005B6458">
              <w:t xml:space="preserve"> </w:t>
            </w:r>
            <w:r w:rsidR="004D7474" w:rsidRPr="005B6458">
              <w:rPr>
                <w:rFonts w:ascii="Times New Roman" w:hAnsi="Times New Roman" w:cs="Times New Roman"/>
                <w:sz w:val="24"/>
                <w:szCs w:val="24"/>
              </w:rPr>
              <w:t>Identifikimi i fëmijëve në nevojë dhe sigurimi i mjeteve arsimore</w:t>
            </w:r>
            <w:r w:rsidR="00084128" w:rsidRPr="005B6458">
              <w:rPr>
                <w:rFonts w:ascii="Times New Roman" w:hAnsi="Times New Roman" w:cs="Times New Roman"/>
                <w:sz w:val="24"/>
                <w:szCs w:val="24"/>
              </w:rPr>
              <w:t xml:space="preserve"> </w:t>
            </w:r>
          </w:p>
          <w:p w14:paraId="3FF4727B" w14:textId="457D9C96" w:rsidR="00BF07F6" w:rsidRPr="005B6458" w:rsidRDefault="00BF07F6" w:rsidP="00BF07F6">
            <w:pPr>
              <w:rPr>
                <w:rFonts w:ascii="Times New Roman" w:hAnsi="Times New Roman" w:cs="Times New Roman"/>
                <w:sz w:val="24"/>
                <w:szCs w:val="24"/>
              </w:rPr>
            </w:pPr>
          </w:p>
        </w:tc>
        <w:tc>
          <w:tcPr>
            <w:tcW w:w="6586" w:type="dxa"/>
            <w:vMerge w:val="restart"/>
            <w:shd w:val="clear" w:color="auto" w:fill="FBE4D5" w:themeFill="accent2" w:themeFillTint="33"/>
          </w:tcPr>
          <w:p w14:paraId="24D61BF6" w14:textId="2A0C88E3" w:rsidR="004D7474" w:rsidRPr="005B6458" w:rsidRDefault="00BF07F6" w:rsidP="00BF07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 2.</w:t>
            </w:r>
            <w:r w:rsidR="000C78C1" w:rsidRPr="005B6458">
              <w:rPr>
                <w:rFonts w:ascii="Times New Roman" w:hAnsi="Times New Roman" w:cs="Times New Roman"/>
                <w:b/>
                <w:sz w:val="24"/>
                <w:szCs w:val="24"/>
              </w:rPr>
              <w:t>1.2</w:t>
            </w:r>
            <w:r w:rsidRPr="005B6458">
              <w:rPr>
                <w:rFonts w:ascii="Times New Roman" w:hAnsi="Times New Roman" w:cs="Times New Roman"/>
                <w:b/>
                <w:sz w:val="24"/>
                <w:szCs w:val="24"/>
              </w:rPr>
              <w:t>:</w:t>
            </w:r>
          </w:p>
          <w:p w14:paraId="30AB95DC" w14:textId="2946F30F" w:rsidR="00084128" w:rsidRPr="005B6458" w:rsidRDefault="004D7474" w:rsidP="00BF07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b/>
                <w:sz w:val="24"/>
                <w:szCs w:val="24"/>
              </w:rPr>
              <w:t xml:space="preserve"> </w:t>
            </w:r>
            <w:r w:rsidRPr="005B6458">
              <w:rPr>
                <w:rFonts w:ascii="Times New Roman" w:hAnsi="Times New Roman" w:cs="Times New Roman"/>
                <w:sz w:val="24"/>
                <w:szCs w:val="24"/>
              </w:rPr>
              <w:t xml:space="preserve">bashkëpunim me QM dhe shkollat krijohen lista edhe gjenden donatore të ndryshëm </w:t>
            </w:r>
            <w:r w:rsidR="000C78C1" w:rsidRPr="005B6458">
              <w:rPr>
                <w:rFonts w:ascii="Times New Roman" w:hAnsi="Times New Roman" w:cs="Times New Roman"/>
                <w:sz w:val="24"/>
                <w:szCs w:val="24"/>
              </w:rPr>
              <w:t>për</w:t>
            </w:r>
            <w:r w:rsidRPr="005B6458">
              <w:rPr>
                <w:rFonts w:ascii="Times New Roman" w:hAnsi="Times New Roman" w:cs="Times New Roman"/>
                <w:sz w:val="24"/>
                <w:szCs w:val="24"/>
              </w:rPr>
              <w:t xml:space="preserve"> sigurimin e mjeteve didaktike shkollore</w:t>
            </w:r>
          </w:p>
          <w:p w14:paraId="516FA1C9" w14:textId="7502FA7E" w:rsidR="00BF07F6" w:rsidRPr="005B6458" w:rsidRDefault="00BF07F6" w:rsidP="00BF07F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F07F6" w:rsidRPr="005B6458" w14:paraId="2DA7F5D7" w14:textId="77777777" w:rsidTr="00983959">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571" w:type="dxa"/>
            <w:vMerge/>
            <w:shd w:val="clear" w:color="auto" w:fill="FBE4D5" w:themeFill="accent2" w:themeFillTint="33"/>
          </w:tcPr>
          <w:p w14:paraId="530E16C0" w14:textId="77777777" w:rsidR="00BF07F6" w:rsidRPr="005B6458" w:rsidRDefault="00BF07F6" w:rsidP="00BF07F6">
            <w:pPr>
              <w:rPr>
                <w:rFonts w:ascii="Times New Roman" w:hAnsi="Times New Roman" w:cs="Times New Roman"/>
                <w:sz w:val="16"/>
                <w:szCs w:val="16"/>
              </w:rPr>
            </w:pPr>
          </w:p>
        </w:tc>
        <w:tc>
          <w:tcPr>
            <w:tcW w:w="6586" w:type="dxa"/>
            <w:vMerge/>
            <w:shd w:val="clear" w:color="auto" w:fill="FBE4D5" w:themeFill="accent2" w:themeFillTint="33"/>
          </w:tcPr>
          <w:p w14:paraId="5E8BA0E2" w14:textId="77777777" w:rsidR="00BF07F6" w:rsidRPr="005B6458" w:rsidRDefault="00BF07F6" w:rsidP="00BF07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084128" w:rsidRPr="005B6458" w14:paraId="1674195A" w14:textId="77777777" w:rsidTr="00983959">
        <w:trPr>
          <w:trHeight w:val="316"/>
          <w:jc w:val="center"/>
        </w:trPr>
        <w:tc>
          <w:tcPr>
            <w:cnfStyle w:val="001000000000" w:firstRow="0" w:lastRow="0" w:firstColumn="1" w:lastColumn="0" w:oddVBand="0" w:evenVBand="0" w:oddHBand="0" w:evenHBand="0" w:firstRowFirstColumn="0" w:firstRowLastColumn="0" w:lastRowFirstColumn="0" w:lastRowLastColumn="0"/>
            <w:tcW w:w="2571" w:type="dxa"/>
            <w:shd w:val="clear" w:color="auto" w:fill="FBE4D5" w:themeFill="accent2" w:themeFillTint="33"/>
          </w:tcPr>
          <w:p w14:paraId="37D2778A" w14:textId="07A5AAE6" w:rsidR="00084128" w:rsidRPr="005B6458" w:rsidRDefault="00084128" w:rsidP="00084128">
            <w:pPr>
              <w:rPr>
                <w:rFonts w:ascii="Times New Roman" w:hAnsi="Times New Roman" w:cs="Times New Roman"/>
                <w:b w:val="0"/>
                <w:bCs w:val="0"/>
                <w:sz w:val="24"/>
                <w:szCs w:val="24"/>
              </w:rPr>
            </w:pPr>
            <w:r w:rsidRPr="005B6458">
              <w:rPr>
                <w:rFonts w:ascii="Times New Roman" w:hAnsi="Times New Roman" w:cs="Times New Roman"/>
                <w:sz w:val="24"/>
                <w:szCs w:val="24"/>
              </w:rPr>
              <w:t>Aktiviteti 2</w:t>
            </w:r>
            <w:r w:rsidR="00001BE8" w:rsidRPr="005B6458">
              <w:rPr>
                <w:rFonts w:ascii="Times New Roman" w:hAnsi="Times New Roman" w:cs="Times New Roman"/>
                <w:sz w:val="24"/>
                <w:szCs w:val="24"/>
              </w:rPr>
              <w:t>.1</w:t>
            </w:r>
            <w:r w:rsidRPr="005B6458">
              <w:rPr>
                <w:rFonts w:ascii="Times New Roman" w:hAnsi="Times New Roman" w:cs="Times New Roman"/>
                <w:sz w:val="24"/>
                <w:szCs w:val="24"/>
              </w:rPr>
              <w:t>.3 :</w:t>
            </w:r>
            <w:r w:rsidRPr="005B6458">
              <w:t xml:space="preserve"> </w:t>
            </w:r>
            <w:r w:rsidRPr="005B6458">
              <w:rPr>
                <w:rFonts w:ascii="Times New Roman" w:hAnsi="Times New Roman" w:cs="Times New Roman"/>
                <w:sz w:val="24"/>
                <w:szCs w:val="24"/>
              </w:rPr>
              <w:t>Adresohen rastet e braktisjes dhe fëmijëve</w:t>
            </w:r>
          </w:p>
          <w:p w14:paraId="52DC65A1" w14:textId="77777777" w:rsidR="00084128" w:rsidRPr="005B6458" w:rsidRDefault="00084128" w:rsidP="00084128">
            <w:pPr>
              <w:rPr>
                <w:rFonts w:ascii="Times New Roman" w:hAnsi="Times New Roman" w:cs="Times New Roman"/>
                <w:sz w:val="24"/>
                <w:szCs w:val="24"/>
              </w:rPr>
            </w:pPr>
          </w:p>
        </w:tc>
        <w:tc>
          <w:tcPr>
            <w:tcW w:w="6586" w:type="dxa"/>
            <w:shd w:val="clear" w:color="auto" w:fill="FBE4D5" w:themeFill="accent2" w:themeFillTint="33"/>
          </w:tcPr>
          <w:p w14:paraId="6C33B358" w14:textId="1B9358D1" w:rsidR="00084128" w:rsidRPr="005B6458" w:rsidRDefault="00084128" w:rsidP="000841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 2.</w:t>
            </w:r>
            <w:r w:rsidR="000C78C1" w:rsidRPr="005B6458">
              <w:rPr>
                <w:rFonts w:ascii="Times New Roman" w:hAnsi="Times New Roman" w:cs="Times New Roman"/>
                <w:b/>
                <w:sz w:val="24"/>
                <w:szCs w:val="24"/>
              </w:rPr>
              <w:t>1.</w:t>
            </w:r>
            <w:r w:rsidRPr="005B6458">
              <w:rPr>
                <w:rFonts w:ascii="Times New Roman" w:hAnsi="Times New Roman" w:cs="Times New Roman"/>
                <w:b/>
                <w:sz w:val="24"/>
                <w:szCs w:val="24"/>
              </w:rPr>
              <w:t>3:</w:t>
            </w:r>
            <w:r w:rsidR="00203DBF" w:rsidRPr="005B6458">
              <w:rPr>
                <w:rFonts w:ascii="Times New Roman" w:hAnsi="Times New Roman" w:cs="Times New Roman"/>
                <w:b/>
                <w:sz w:val="24"/>
                <w:szCs w:val="24"/>
              </w:rPr>
              <w:t xml:space="preserve"> </w:t>
            </w:r>
            <w:r w:rsidR="00203DBF" w:rsidRPr="005B6458">
              <w:rPr>
                <w:rFonts w:ascii="Times New Roman" w:hAnsi="Times New Roman" w:cs="Times New Roman"/>
                <w:sz w:val="24"/>
                <w:szCs w:val="24"/>
              </w:rPr>
              <w:t>DKA e Komunës së Gjakovës rritë bashkëpunimin me shkollat dhe kërkon nga ato që në baza të rregullta të raportojnë në DKA për rast</w:t>
            </w:r>
            <w:r w:rsidR="00247E45" w:rsidRPr="005B6458">
              <w:rPr>
                <w:rFonts w:ascii="Times New Roman" w:hAnsi="Times New Roman" w:cs="Times New Roman"/>
                <w:sz w:val="24"/>
                <w:szCs w:val="24"/>
              </w:rPr>
              <w:t xml:space="preserve">et kur nxënësit e komuniteteve Rom, </w:t>
            </w:r>
            <w:proofErr w:type="spellStart"/>
            <w:r w:rsidR="00247E45" w:rsidRPr="005B6458">
              <w:rPr>
                <w:rFonts w:ascii="Times New Roman" w:hAnsi="Times New Roman" w:cs="Times New Roman"/>
                <w:sz w:val="24"/>
                <w:szCs w:val="24"/>
              </w:rPr>
              <w:t>Ashkali</w:t>
            </w:r>
            <w:proofErr w:type="spellEnd"/>
            <w:r w:rsidR="00247E45" w:rsidRPr="005B6458">
              <w:rPr>
                <w:rFonts w:ascii="Times New Roman" w:hAnsi="Times New Roman" w:cs="Times New Roman"/>
                <w:sz w:val="24"/>
                <w:szCs w:val="24"/>
              </w:rPr>
              <w:t xml:space="preserve"> dhe E</w:t>
            </w:r>
            <w:r w:rsidR="00203DBF" w:rsidRPr="005B6458">
              <w:rPr>
                <w:rFonts w:ascii="Times New Roman" w:hAnsi="Times New Roman" w:cs="Times New Roman"/>
                <w:sz w:val="24"/>
                <w:szCs w:val="24"/>
              </w:rPr>
              <w:t>gjiptian e braktisin shkollimin. Bazuar në këto raportime</w:t>
            </w:r>
            <w:r w:rsidRPr="005B6458">
              <w:rPr>
                <w:rFonts w:ascii="Times New Roman" w:hAnsi="Times New Roman" w:cs="Times New Roman"/>
                <w:b/>
                <w:sz w:val="24"/>
                <w:szCs w:val="24"/>
              </w:rPr>
              <w:t xml:space="preserve"> </w:t>
            </w:r>
            <w:r w:rsidR="00247E45" w:rsidRPr="005B6458">
              <w:rPr>
                <w:rFonts w:ascii="Times New Roman" w:hAnsi="Times New Roman" w:cs="Times New Roman"/>
                <w:sz w:val="24"/>
                <w:szCs w:val="24"/>
              </w:rPr>
              <w:t>EPBRM shkollore  i</w:t>
            </w:r>
            <w:r w:rsidRPr="005B6458">
              <w:rPr>
                <w:rFonts w:ascii="Times New Roman" w:hAnsi="Times New Roman" w:cs="Times New Roman"/>
                <w:sz w:val="24"/>
                <w:szCs w:val="24"/>
              </w:rPr>
              <w:t xml:space="preserve"> adreson rastet qe nuk mund të kthej në shkolle, EMBRM komunale në bashkëpunim me EPBRM shkollore vizitojnë familjet dhe riktheje nxënësit në shkollë ,duku e bazuar edhe  në PLV për EPRBM-të</w:t>
            </w:r>
          </w:p>
        </w:tc>
      </w:tr>
      <w:tr w:rsidR="00084128" w:rsidRPr="005B6458" w14:paraId="7D601452" w14:textId="77777777" w:rsidTr="0098395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571" w:type="dxa"/>
            <w:vMerge w:val="restart"/>
            <w:shd w:val="clear" w:color="auto" w:fill="FBE4D5" w:themeFill="accent2" w:themeFillTint="33"/>
          </w:tcPr>
          <w:p w14:paraId="3A467B64" w14:textId="076ED585" w:rsidR="00084128" w:rsidRPr="005B6458" w:rsidRDefault="00084128" w:rsidP="00084128">
            <w:pPr>
              <w:rPr>
                <w:rFonts w:ascii="Times New Roman" w:hAnsi="Times New Roman" w:cs="Times New Roman"/>
                <w:b w:val="0"/>
                <w:bCs w:val="0"/>
                <w:sz w:val="24"/>
                <w:szCs w:val="24"/>
              </w:rPr>
            </w:pPr>
            <w:r w:rsidRPr="005B6458">
              <w:rPr>
                <w:rFonts w:ascii="Times New Roman" w:hAnsi="Times New Roman" w:cs="Times New Roman"/>
                <w:sz w:val="24"/>
                <w:szCs w:val="24"/>
              </w:rPr>
              <w:t>Aktiviteti 2</w:t>
            </w:r>
            <w:r w:rsidR="00001BE8" w:rsidRPr="005B6458">
              <w:rPr>
                <w:rFonts w:ascii="Times New Roman" w:hAnsi="Times New Roman" w:cs="Times New Roman"/>
                <w:sz w:val="24"/>
                <w:szCs w:val="24"/>
              </w:rPr>
              <w:t>.1.</w:t>
            </w:r>
            <w:r w:rsidRPr="005B6458">
              <w:rPr>
                <w:rFonts w:ascii="Times New Roman" w:hAnsi="Times New Roman" w:cs="Times New Roman"/>
                <w:sz w:val="24"/>
                <w:szCs w:val="24"/>
              </w:rPr>
              <w:t>4. Fuqizimi dhe aktivizim i GKK-se</w:t>
            </w:r>
          </w:p>
          <w:p w14:paraId="6BC8B57E" w14:textId="2E1CE459" w:rsidR="00084128" w:rsidRPr="005B6458" w:rsidRDefault="00084128" w:rsidP="00084128">
            <w:pPr>
              <w:rPr>
                <w:rFonts w:ascii="Times New Roman" w:hAnsi="Times New Roman" w:cs="Times New Roman"/>
                <w:b w:val="0"/>
                <w:bCs w:val="0"/>
                <w:sz w:val="24"/>
                <w:szCs w:val="24"/>
              </w:rPr>
            </w:pPr>
            <w:r w:rsidRPr="005B6458">
              <w:rPr>
                <w:rFonts w:ascii="Times New Roman" w:hAnsi="Times New Roman" w:cs="Times New Roman"/>
                <w:b w:val="0"/>
                <w:bCs w:val="0"/>
                <w:sz w:val="24"/>
                <w:szCs w:val="24"/>
              </w:rPr>
              <w:t>(|Grupi Këshillues në Komunitet)</w:t>
            </w:r>
          </w:p>
          <w:p w14:paraId="518D3DAE" w14:textId="404F38E5" w:rsidR="00084128" w:rsidRPr="005B6458" w:rsidRDefault="00084128" w:rsidP="00084128">
            <w:pPr>
              <w:rPr>
                <w:rFonts w:ascii="Times New Roman" w:hAnsi="Times New Roman" w:cs="Times New Roman"/>
                <w:sz w:val="24"/>
                <w:szCs w:val="24"/>
              </w:rPr>
            </w:pPr>
          </w:p>
        </w:tc>
        <w:tc>
          <w:tcPr>
            <w:tcW w:w="6586" w:type="dxa"/>
            <w:vMerge w:val="restart"/>
            <w:shd w:val="clear" w:color="auto" w:fill="FBE4D5" w:themeFill="accent2" w:themeFillTint="33"/>
          </w:tcPr>
          <w:p w14:paraId="5BE63B75" w14:textId="1B9199B6" w:rsidR="00084128" w:rsidRPr="005B6458" w:rsidRDefault="00084128" w:rsidP="000841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 2</w:t>
            </w:r>
            <w:r w:rsidR="000C78C1" w:rsidRPr="005B6458">
              <w:rPr>
                <w:rFonts w:ascii="Times New Roman" w:hAnsi="Times New Roman" w:cs="Times New Roman"/>
                <w:b/>
                <w:sz w:val="24"/>
                <w:szCs w:val="24"/>
              </w:rPr>
              <w:t>.1.4</w:t>
            </w:r>
            <w:r w:rsidRPr="005B6458">
              <w:rPr>
                <w:rFonts w:ascii="Times New Roman" w:hAnsi="Times New Roman" w:cs="Times New Roman"/>
                <w:b/>
                <w:sz w:val="24"/>
                <w:szCs w:val="24"/>
              </w:rPr>
              <w:t xml:space="preserve">: </w:t>
            </w:r>
          </w:p>
          <w:p w14:paraId="57A604F3" w14:textId="77777777" w:rsidR="00084128" w:rsidRPr="005B6458" w:rsidRDefault="00084128" w:rsidP="000841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3DF1821" w14:textId="455591B5" w:rsidR="00084128" w:rsidRPr="005B6458" w:rsidRDefault="00084128" w:rsidP="000841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Në vazhdimësi të aktiviteteve, fushatave për regjistri</w:t>
            </w:r>
            <w:r w:rsidR="00247E45" w:rsidRPr="005B6458">
              <w:rPr>
                <w:rFonts w:ascii="Times New Roman" w:hAnsi="Times New Roman" w:cs="Times New Roman"/>
                <w:sz w:val="24"/>
                <w:szCs w:val="24"/>
              </w:rPr>
              <w:t>min e nxënësve te  komuniteteve</w:t>
            </w:r>
            <w:r w:rsidRPr="005B6458">
              <w:rPr>
                <w:rFonts w:ascii="Times New Roman" w:hAnsi="Times New Roman" w:cs="Times New Roman"/>
                <w:sz w:val="24"/>
                <w:szCs w:val="24"/>
              </w:rPr>
              <w:t xml:space="preserve"> </w:t>
            </w:r>
            <w:proofErr w:type="spellStart"/>
            <w:r w:rsidR="00247E45" w:rsidRPr="005B6458">
              <w:rPr>
                <w:rFonts w:ascii="Times New Roman" w:hAnsi="Times New Roman" w:cs="Times New Roman"/>
                <w:sz w:val="24"/>
                <w:szCs w:val="24"/>
              </w:rPr>
              <w:t>Rome,A</w:t>
            </w:r>
            <w:r w:rsidRPr="005B6458">
              <w:rPr>
                <w:rFonts w:ascii="Times New Roman" w:hAnsi="Times New Roman" w:cs="Times New Roman"/>
                <w:sz w:val="24"/>
                <w:szCs w:val="24"/>
              </w:rPr>
              <w:t>shkali</w:t>
            </w:r>
            <w:proofErr w:type="spellEnd"/>
            <w:r w:rsidR="00247E45"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 xml:space="preserve">gjiptian në para fillor ,fillore dhe te mesëm te koordinohen dhe ta krijonim planin veprimit dhe mos </w:t>
            </w:r>
            <w:proofErr w:type="spellStart"/>
            <w:r w:rsidRPr="005B6458">
              <w:rPr>
                <w:rFonts w:ascii="Times New Roman" w:hAnsi="Times New Roman" w:cs="Times New Roman"/>
                <w:sz w:val="24"/>
                <w:szCs w:val="24"/>
              </w:rPr>
              <w:t>duplifikohen</w:t>
            </w:r>
            <w:proofErr w:type="spellEnd"/>
            <w:r w:rsidRPr="005B6458">
              <w:rPr>
                <w:rFonts w:ascii="Times New Roman" w:hAnsi="Times New Roman" w:cs="Times New Roman"/>
                <w:sz w:val="24"/>
                <w:szCs w:val="24"/>
              </w:rPr>
              <w:t xml:space="preserve"> aktivitete  pasi GKKK </w:t>
            </w:r>
            <w:r w:rsidR="00511DF5" w:rsidRPr="005B6458">
              <w:rPr>
                <w:rFonts w:ascii="Times New Roman" w:hAnsi="Times New Roman" w:cs="Times New Roman"/>
                <w:sz w:val="24"/>
                <w:szCs w:val="24"/>
              </w:rPr>
              <w:t>është</w:t>
            </w:r>
            <w:r w:rsidRPr="005B6458">
              <w:rPr>
                <w:rFonts w:ascii="Times New Roman" w:hAnsi="Times New Roman" w:cs="Times New Roman"/>
                <w:sz w:val="24"/>
                <w:szCs w:val="24"/>
              </w:rPr>
              <w:t xml:space="preserve"> grup </w:t>
            </w:r>
            <w:r w:rsidRPr="005B6458">
              <w:rPr>
                <w:rFonts w:ascii="Times New Roman" w:hAnsi="Times New Roman" w:cs="Times New Roman"/>
                <w:sz w:val="24"/>
                <w:szCs w:val="24"/>
              </w:rPr>
              <w:lastRenderedPageBreak/>
              <w:t xml:space="preserve">kompakt ku përfshin te gjithë </w:t>
            </w:r>
            <w:proofErr w:type="spellStart"/>
            <w:r w:rsidRPr="005B6458">
              <w:rPr>
                <w:rFonts w:ascii="Times New Roman" w:hAnsi="Times New Roman" w:cs="Times New Roman"/>
                <w:sz w:val="24"/>
                <w:szCs w:val="24"/>
              </w:rPr>
              <w:t>akteret</w:t>
            </w:r>
            <w:proofErr w:type="spellEnd"/>
            <w:r w:rsidRPr="005B6458">
              <w:rPr>
                <w:rFonts w:ascii="Times New Roman" w:hAnsi="Times New Roman" w:cs="Times New Roman"/>
                <w:sz w:val="24"/>
                <w:szCs w:val="24"/>
              </w:rPr>
              <w:t xml:space="preserve"> qe janë ne mbrojtje te fëmijëve.</w:t>
            </w:r>
          </w:p>
          <w:p w14:paraId="7346C77E" w14:textId="3BC29BC8" w:rsidR="000C78C1" w:rsidRPr="005B6458" w:rsidRDefault="000C78C1" w:rsidP="000841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84128" w:rsidRPr="005B6458" w14:paraId="55BC0D6C" w14:textId="77777777" w:rsidTr="00983959">
        <w:trPr>
          <w:trHeight w:val="211"/>
          <w:jc w:val="center"/>
        </w:trPr>
        <w:tc>
          <w:tcPr>
            <w:cnfStyle w:val="001000000000" w:firstRow="0" w:lastRow="0" w:firstColumn="1" w:lastColumn="0" w:oddVBand="0" w:evenVBand="0" w:oddHBand="0" w:evenHBand="0" w:firstRowFirstColumn="0" w:firstRowLastColumn="0" w:lastRowFirstColumn="0" w:lastRowLastColumn="0"/>
            <w:tcW w:w="2571" w:type="dxa"/>
            <w:vMerge/>
            <w:shd w:val="clear" w:color="auto" w:fill="FBE4D5" w:themeFill="accent2" w:themeFillTint="33"/>
          </w:tcPr>
          <w:p w14:paraId="69F88F30" w14:textId="77777777" w:rsidR="00084128" w:rsidRPr="005B6458" w:rsidRDefault="00084128" w:rsidP="00084128">
            <w:pPr>
              <w:rPr>
                <w:rFonts w:ascii="Times New Roman" w:hAnsi="Times New Roman" w:cs="Times New Roman"/>
                <w:sz w:val="16"/>
                <w:szCs w:val="16"/>
              </w:rPr>
            </w:pPr>
          </w:p>
        </w:tc>
        <w:tc>
          <w:tcPr>
            <w:tcW w:w="6586" w:type="dxa"/>
            <w:vMerge/>
            <w:shd w:val="clear" w:color="auto" w:fill="FBE4D5" w:themeFill="accent2" w:themeFillTint="33"/>
          </w:tcPr>
          <w:p w14:paraId="7F9A18F3" w14:textId="77777777" w:rsidR="00084128" w:rsidRPr="005B6458" w:rsidRDefault="00084128" w:rsidP="000841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084128" w:rsidRPr="005B6458" w14:paraId="6AF3CACE" w14:textId="77777777" w:rsidTr="00983959">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571" w:type="dxa"/>
            <w:vMerge/>
            <w:shd w:val="clear" w:color="auto" w:fill="FBE4D5" w:themeFill="accent2" w:themeFillTint="33"/>
          </w:tcPr>
          <w:p w14:paraId="2A5BDED9" w14:textId="77777777" w:rsidR="00084128" w:rsidRPr="005B6458" w:rsidRDefault="00084128" w:rsidP="00084128">
            <w:pPr>
              <w:rPr>
                <w:rFonts w:ascii="Times New Roman" w:hAnsi="Times New Roman" w:cs="Times New Roman"/>
                <w:sz w:val="16"/>
                <w:szCs w:val="16"/>
              </w:rPr>
            </w:pPr>
          </w:p>
        </w:tc>
        <w:tc>
          <w:tcPr>
            <w:tcW w:w="6586" w:type="dxa"/>
            <w:vMerge/>
            <w:shd w:val="clear" w:color="auto" w:fill="FBE4D5" w:themeFill="accent2" w:themeFillTint="33"/>
          </w:tcPr>
          <w:p w14:paraId="2180F2EA" w14:textId="77777777" w:rsidR="00084128" w:rsidRPr="005B6458" w:rsidRDefault="00084128" w:rsidP="000841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511DF5" w:rsidRPr="005B6458" w14:paraId="1449718A" w14:textId="77777777" w:rsidTr="00983959">
        <w:trPr>
          <w:trHeight w:val="564"/>
          <w:jc w:val="center"/>
        </w:trPr>
        <w:tc>
          <w:tcPr>
            <w:cnfStyle w:val="001000000000" w:firstRow="0" w:lastRow="0" w:firstColumn="1" w:lastColumn="0" w:oddVBand="0" w:evenVBand="0" w:oddHBand="0" w:evenHBand="0" w:firstRowFirstColumn="0" w:firstRowLastColumn="0" w:lastRowFirstColumn="0" w:lastRowLastColumn="0"/>
            <w:tcW w:w="9157" w:type="dxa"/>
            <w:gridSpan w:val="2"/>
            <w:shd w:val="clear" w:color="auto" w:fill="FBE4D5" w:themeFill="accent2" w:themeFillTint="33"/>
          </w:tcPr>
          <w:p w14:paraId="4F79F218" w14:textId="7A2DE60A" w:rsidR="00511DF5" w:rsidRPr="005B6458" w:rsidRDefault="00511DF5" w:rsidP="00CF57FC">
            <w:pPr>
              <w:jc w:val="both"/>
              <w:rPr>
                <w:rFonts w:ascii="Times New Roman" w:hAnsi="Times New Roman" w:cs="Times New Roman"/>
                <w:sz w:val="24"/>
                <w:szCs w:val="24"/>
              </w:rPr>
            </w:pPr>
            <w:r w:rsidRPr="005B6458">
              <w:rPr>
                <w:rFonts w:ascii="Times New Roman" w:hAnsi="Times New Roman" w:cs="Times New Roman"/>
                <w:sz w:val="24"/>
                <w:szCs w:val="24"/>
              </w:rPr>
              <w:t xml:space="preserve">Rezultati 3. Përmirësimi i </w:t>
            </w:r>
            <w:proofErr w:type="spellStart"/>
            <w:r w:rsidRPr="005B6458">
              <w:rPr>
                <w:rFonts w:ascii="Times New Roman" w:hAnsi="Times New Roman" w:cs="Times New Roman"/>
                <w:sz w:val="24"/>
                <w:szCs w:val="24"/>
              </w:rPr>
              <w:t>performancës</w:t>
            </w:r>
            <w:proofErr w:type="spellEnd"/>
            <w:r w:rsidRPr="005B6458">
              <w:rPr>
                <w:rFonts w:ascii="Times New Roman" w:hAnsi="Times New Roman" w:cs="Times New Roman"/>
                <w:sz w:val="24"/>
                <w:szCs w:val="24"/>
              </w:rPr>
              <w:t xml:space="preserve"> akademike të nxënësve dhe</w:t>
            </w:r>
            <w:r w:rsidR="00247E45" w:rsidRPr="005B6458">
              <w:rPr>
                <w:rFonts w:ascii="Times New Roman" w:hAnsi="Times New Roman" w:cs="Times New Roman"/>
                <w:sz w:val="24"/>
                <w:szCs w:val="24"/>
              </w:rPr>
              <w:t xml:space="preserve"> studentëve të komuniteteve </w:t>
            </w:r>
            <w:proofErr w:type="spellStart"/>
            <w:r w:rsidR="00247E45" w:rsidRPr="005B6458">
              <w:rPr>
                <w:rFonts w:ascii="Times New Roman" w:hAnsi="Times New Roman" w:cs="Times New Roman"/>
                <w:sz w:val="24"/>
                <w:szCs w:val="24"/>
              </w:rPr>
              <w:t>Rom,</w:t>
            </w:r>
            <w:r w:rsidRPr="005B6458">
              <w:rPr>
                <w:rFonts w:ascii="Times New Roman" w:hAnsi="Times New Roman" w:cs="Times New Roman"/>
                <w:sz w:val="24"/>
                <w:szCs w:val="24"/>
              </w:rPr>
              <w:t>Ashkali</w:t>
            </w:r>
            <w:proofErr w:type="spellEnd"/>
            <w:r w:rsidR="00247E45" w:rsidRPr="005B6458">
              <w:rPr>
                <w:rFonts w:ascii="Times New Roman" w:hAnsi="Times New Roman" w:cs="Times New Roman"/>
                <w:sz w:val="24"/>
                <w:szCs w:val="24"/>
              </w:rPr>
              <w:t xml:space="preserve"> dhe Egjiptian</w:t>
            </w:r>
            <w:r w:rsidRPr="005B6458">
              <w:rPr>
                <w:rFonts w:ascii="Times New Roman" w:hAnsi="Times New Roman" w:cs="Times New Roman"/>
                <w:sz w:val="24"/>
                <w:szCs w:val="24"/>
              </w:rPr>
              <w:t xml:space="preserve"> përmes programeve të specializuara plotësuese dhe masave afirmative në arsim</w:t>
            </w:r>
          </w:p>
        </w:tc>
      </w:tr>
      <w:tr w:rsidR="00511DF5" w:rsidRPr="005B6458" w14:paraId="25407B2B" w14:textId="77777777" w:rsidTr="00983959">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2571" w:type="dxa"/>
            <w:shd w:val="clear" w:color="auto" w:fill="F4B083" w:themeFill="accent2" w:themeFillTint="99"/>
          </w:tcPr>
          <w:p w14:paraId="60958768" w14:textId="77777777" w:rsidR="00511DF5" w:rsidRPr="005B6458" w:rsidRDefault="00511DF5" w:rsidP="00CF57FC">
            <w:pPr>
              <w:jc w:val="both"/>
              <w:rPr>
                <w:rFonts w:ascii="Times New Roman" w:hAnsi="Times New Roman" w:cs="Times New Roman"/>
                <w:sz w:val="24"/>
                <w:szCs w:val="24"/>
              </w:rPr>
            </w:pPr>
            <w:r w:rsidRPr="005B6458">
              <w:rPr>
                <w:rFonts w:ascii="Times New Roman" w:hAnsi="Times New Roman" w:cs="Times New Roman"/>
                <w:sz w:val="24"/>
                <w:szCs w:val="24"/>
              </w:rPr>
              <w:t>Aktiviteti</w:t>
            </w:r>
          </w:p>
        </w:tc>
        <w:tc>
          <w:tcPr>
            <w:tcW w:w="6586" w:type="dxa"/>
            <w:shd w:val="clear" w:color="auto" w:fill="F4B083" w:themeFill="accent2" w:themeFillTint="99"/>
          </w:tcPr>
          <w:p w14:paraId="63789D89" w14:textId="77777777" w:rsidR="00511DF5" w:rsidRPr="005B6458" w:rsidRDefault="00511DF5" w:rsidP="00CF5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w:t>
            </w:r>
          </w:p>
        </w:tc>
      </w:tr>
      <w:tr w:rsidR="00511DF5" w:rsidRPr="005B6458" w14:paraId="3B50C99C" w14:textId="77777777" w:rsidTr="00983959">
        <w:trPr>
          <w:trHeight w:val="316"/>
          <w:jc w:val="center"/>
        </w:trPr>
        <w:tc>
          <w:tcPr>
            <w:cnfStyle w:val="001000000000" w:firstRow="0" w:lastRow="0" w:firstColumn="1" w:lastColumn="0" w:oddVBand="0" w:evenVBand="0" w:oddHBand="0" w:evenHBand="0" w:firstRowFirstColumn="0" w:firstRowLastColumn="0" w:lastRowFirstColumn="0" w:lastRowLastColumn="0"/>
            <w:tcW w:w="2571" w:type="dxa"/>
            <w:vMerge w:val="restart"/>
            <w:shd w:val="clear" w:color="auto" w:fill="FBE4D5" w:themeFill="accent2" w:themeFillTint="33"/>
          </w:tcPr>
          <w:p w14:paraId="35C1F7C3" w14:textId="2ACB6CD5" w:rsidR="00511DF5" w:rsidRPr="005B6458" w:rsidRDefault="00511DF5" w:rsidP="00CF57FC">
            <w:pPr>
              <w:jc w:val="both"/>
              <w:rPr>
                <w:rFonts w:ascii="Times New Roman" w:hAnsi="Times New Roman" w:cs="Times New Roman"/>
                <w:sz w:val="24"/>
                <w:szCs w:val="24"/>
              </w:rPr>
            </w:pPr>
            <w:r w:rsidRPr="005B6458">
              <w:rPr>
                <w:rFonts w:ascii="Times New Roman" w:hAnsi="Times New Roman" w:cs="Times New Roman"/>
                <w:sz w:val="24"/>
                <w:szCs w:val="24"/>
              </w:rPr>
              <w:t>Aktiviteti 3.1.1:</w:t>
            </w:r>
            <w:r w:rsidR="00941A38" w:rsidRPr="005B6458">
              <w:rPr>
                <w:rFonts w:ascii="Times New Roman" w:hAnsi="Times New Roman" w:cs="Times New Roman"/>
                <w:sz w:val="24"/>
                <w:szCs w:val="24"/>
              </w:rPr>
              <w:t xml:space="preserve"> Organizohen kurse dhe</w:t>
            </w:r>
            <w:r w:rsidR="00001BE8" w:rsidRPr="005B6458">
              <w:rPr>
                <w:rFonts w:ascii="Times New Roman" w:hAnsi="Times New Roman" w:cs="Times New Roman"/>
                <w:sz w:val="24"/>
                <w:szCs w:val="24"/>
              </w:rPr>
              <w:t xml:space="preserve"> mbështetje</w:t>
            </w:r>
            <w:r w:rsidR="00941A38" w:rsidRPr="005B6458">
              <w:rPr>
                <w:rFonts w:ascii="Times New Roman" w:hAnsi="Times New Roman" w:cs="Times New Roman"/>
                <w:sz w:val="24"/>
                <w:szCs w:val="24"/>
              </w:rPr>
              <w:t xml:space="preserve"> </w:t>
            </w:r>
            <w:r w:rsidR="00001BE8" w:rsidRPr="005B6458">
              <w:rPr>
                <w:rFonts w:ascii="Times New Roman" w:hAnsi="Times New Roman" w:cs="Times New Roman"/>
                <w:sz w:val="24"/>
                <w:szCs w:val="24"/>
              </w:rPr>
              <w:t>për nxënës</w:t>
            </w:r>
            <w:r w:rsidR="00941A38" w:rsidRPr="005B6458">
              <w:rPr>
                <w:rFonts w:ascii="Times New Roman" w:hAnsi="Times New Roman" w:cs="Times New Roman"/>
                <w:sz w:val="24"/>
                <w:szCs w:val="24"/>
              </w:rPr>
              <w:t xml:space="preserve"> dhe  </w:t>
            </w:r>
            <w:r w:rsidR="00001BE8" w:rsidRPr="005B6458">
              <w:rPr>
                <w:rFonts w:ascii="Times New Roman" w:hAnsi="Times New Roman" w:cs="Times New Roman"/>
                <w:sz w:val="24"/>
                <w:szCs w:val="24"/>
              </w:rPr>
              <w:t>studentët</w:t>
            </w:r>
            <w:r w:rsidR="00941A38" w:rsidRPr="005B6458">
              <w:rPr>
                <w:rFonts w:ascii="Times New Roman" w:hAnsi="Times New Roman" w:cs="Times New Roman"/>
                <w:sz w:val="24"/>
                <w:szCs w:val="24"/>
              </w:rPr>
              <w:t xml:space="preserve"> </w:t>
            </w:r>
            <w:r w:rsidR="00001BE8" w:rsidRPr="005B6458">
              <w:rPr>
                <w:rFonts w:ascii="Times New Roman" w:hAnsi="Times New Roman" w:cs="Times New Roman"/>
                <w:sz w:val="24"/>
                <w:szCs w:val="24"/>
              </w:rPr>
              <w:t xml:space="preserve">për </w:t>
            </w:r>
            <w:r w:rsidR="00941A38" w:rsidRPr="005B6458">
              <w:rPr>
                <w:rFonts w:ascii="Times New Roman" w:hAnsi="Times New Roman" w:cs="Times New Roman"/>
                <w:sz w:val="24"/>
                <w:szCs w:val="24"/>
              </w:rPr>
              <w:t xml:space="preserve">lendet qe </w:t>
            </w:r>
            <w:r w:rsidR="00001BE8" w:rsidRPr="005B6458">
              <w:rPr>
                <w:rFonts w:ascii="Times New Roman" w:hAnsi="Times New Roman" w:cs="Times New Roman"/>
                <w:sz w:val="24"/>
                <w:szCs w:val="24"/>
              </w:rPr>
              <w:t>kanë</w:t>
            </w:r>
            <w:r w:rsidR="00941A38" w:rsidRPr="005B6458">
              <w:rPr>
                <w:rFonts w:ascii="Times New Roman" w:hAnsi="Times New Roman" w:cs="Times New Roman"/>
                <w:sz w:val="24"/>
                <w:szCs w:val="24"/>
              </w:rPr>
              <w:t xml:space="preserve"> ngece</w:t>
            </w:r>
          </w:p>
          <w:p w14:paraId="6B2E6D75" w14:textId="77777777" w:rsidR="00511DF5" w:rsidRPr="005B6458" w:rsidRDefault="00511DF5" w:rsidP="00511DF5">
            <w:pPr>
              <w:jc w:val="both"/>
              <w:rPr>
                <w:rFonts w:ascii="Times New Roman" w:hAnsi="Times New Roman" w:cs="Times New Roman"/>
                <w:sz w:val="24"/>
                <w:szCs w:val="24"/>
              </w:rPr>
            </w:pPr>
          </w:p>
        </w:tc>
        <w:tc>
          <w:tcPr>
            <w:tcW w:w="6586" w:type="dxa"/>
            <w:vMerge w:val="restart"/>
            <w:shd w:val="clear" w:color="auto" w:fill="FBE4D5" w:themeFill="accent2" w:themeFillTint="33"/>
          </w:tcPr>
          <w:p w14:paraId="66D3C954" w14:textId="0D15F298" w:rsidR="00511DF5" w:rsidRPr="005B6458" w:rsidRDefault="00511DF5" w:rsidP="00511D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 3.1.1:</w:t>
            </w:r>
          </w:p>
          <w:p w14:paraId="2AA5F265" w14:textId="6A266ED9" w:rsidR="00511DF5" w:rsidRPr="005B6458" w:rsidRDefault="000C78C1" w:rsidP="00263A0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DKA e Komunës së Gjakovës në bashkëpunim me shkollat </w:t>
            </w:r>
            <w:r w:rsidR="004A6C72" w:rsidRPr="005B6458">
              <w:rPr>
                <w:rFonts w:ascii="Times New Roman" w:hAnsi="Times New Roman" w:cs="Times New Roman"/>
                <w:sz w:val="24"/>
                <w:szCs w:val="24"/>
              </w:rPr>
              <w:t xml:space="preserve"> dhe  me organizata t</w:t>
            </w:r>
            <w:r w:rsidR="00263A09" w:rsidRPr="005B6458">
              <w:rPr>
                <w:rFonts w:ascii="Times New Roman" w:hAnsi="Times New Roman" w:cs="Times New Roman"/>
                <w:sz w:val="24"/>
                <w:szCs w:val="24"/>
              </w:rPr>
              <w:t>ë ndryshme</w:t>
            </w:r>
            <w:r w:rsidR="004A6C72" w:rsidRPr="005B6458">
              <w:rPr>
                <w:rFonts w:ascii="Times New Roman" w:hAnsi="Times New Roman" w:cs="Times New Roman"/>
                <w:sz w:val="24"/>
                <w:szCs w:val="24"/>
              </w:rPr>
              <w:t xml:space="preserve"> qe ndihmojnë ne arsimim e nxënësve k</w:t>
            </w:r>
            <w:r w:rsidR="00247E45" w:rsidRPr="005B6458">
              <w:rPr>
                <w:rFonts w:ascii="Times New Roman" w:hAnsi="Times New Roman" w:cs="Times New Roman"/>
                <w:sz w:val="24"/>
                <w:szCs w:val="24"/>
              </w:rPr>
              <w:t xml:space="preserve">omuniteteve Rom, </w:t>
            </w:r>
            <w:proofErr w:type="spellStart"/>
            <w:r w:rsidR="00247E45" w:rsidRPr="005B6458">
              <w:rPr>
                <w:rFonts w:ascii="Times New Roman" w:hAnsi="Times New Roman" w:cs="Times New Roman"/>
                <w:sz w:val="24"/>
                <w:szCs w:val="24"/>
              </w:rPr>
              <w:t>Ashkali</w:t>
            </w:r>
            <w:proofErr w:type="spellEnd"/>
            <w:r w:rsidR="00247E45"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 xml:space="preserve">gjiptian sigurohet  që të ofrojnë mësim plotësues (jashtë orarit) për nxënësit e këtyre komuniteteve që kanë sukses jo të mirë, në mënyrë që ata të përkrahen që t’i zotërojnë sa më mirë përmbajtjet mësimore që kërkohen nga shkolla dhe lëndët përkatëse. </w:t>
            </w:r>
          </w:p>
        </w:tc>
      </w:tr>
      <w:tr w:rsidR="00511DF5" w:rsidRPr="005B6458" w14:paraId="1BE30DFE" w14:textId="77777777" w:rsidTr="0098395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571" w:type="dxa"/>
            <w:vMerge/>
            <w:shd w:val="clear" w:color="auto" w:fill="FBE4D5" w:themeFill="accent2" w:themeFillTint="33"/>
          </w:tcPr>
          <w:p w14:paraId="25533300" w14:textId="77777777" w:rsidR="00511DF5" w:rsidRPr="005B6458" w:rsidRDefault="00511DF5" w:rsidP="00CF57FC">
            <w:pPr>
              <w:jc w:val="both"/>
              <w:rPr>
                <w:rFonts w:ascii="Times New Roman" w:hAnsi="Times New Roman" w:cs="Times New Roman"/>
                <w:sz w:val="24"/>
                <w:szCs w:val="24"/>
              </w:rPr>
            </w:pPr>
          </w:p>
        </w:tc>
        <w:tc>
          <w:tcPr>
            <w:tcW w:w="6586" w:type="dxa"/>
            <w:vMerge/>
            <w:shd w:val="clear" w:color="auto" w:fill="FBE4D5" w:themeFill="accent2" w:themeFillTint="33"/>
          </w:tcPr>
          <w:p w14:paraId="03D84BDD" w14:textId="77777777" w:rsidR="00511DF5" w:rsidRPr="005B6458" w:rsidRDefault="00511DF5" w:rsidP="00CF5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11DF5" w:rsidRPr="005B6458" w14:paraId="78F8BC3E" w14:textId="77777777" w:rsidTr="00983959">
        <w:trPr>
          <w:trHeight w:val="316"/>
          <w:jc w:val="center"/>
        </w:trPr>
        <w:tc>
          <w:tcPr>
            <w:cnfStyle w:val="001000000000" w:firstRow="0" w:lastRow="0" w:firstColumn="1" w:lastColumn="0" w:oddVBand="0" w:evenVBand="0" w:oddHBand="0" w:evenHBand="0" w:firstRowFirstColumn="0" w:firstRowLastColumn="0" w:lastRowFirstColumn="0" w:lastRowLastColumn="0"/>
            <w:tcW w:w="2571" w:type="dxa"/>
            <w:vMerge w:val="restart"/>
            <w:shd w:val="clear" w:color="auto" w:fill="FBE4D5" w:themeFill="accent2" w:themeFillTint="33"/>
          </w:tcPr>
          <w:p w14:paraId="709C7F4B" w14:textId="4398D541" w:rsidR="00511DF5" w:rsidRPr="005B6458" w:rsidRDefault="00511DF5" w:rsidP="00CF57FC">
            <w:pPr>
              <w:rPr>
                <w:rFonts w:ascii="Times New Roman" w:hAnsi="Times New Roman" w:cs="Times New Roman"/>
                <w:sz w:val="24"/>
                <w:szCs w:val="24"/>
              </w:rPr>
            </w:pPr>
            <w:r w:rsidRPr="005B6458">
              <w:rPr>
                <w:rFonts w:ascii="Times New Roman" w:hAnsi="Times New Roman" w:cs="Times New Roman"/>
                <w:sz w:val="24"/>
                <w:szCs w:val="24"/>
              </w:rPr>
              <w:t xml:space="preserve">Aktiviteti </w:t>
            </w:r>
            <w:r w:rsidR="00941A38" w:rsidRPr="005B6458">
              <w:rPr>
                <w:rFonts w:ascii="Times New Roman" w:hAnsi="Times New Roman" w:cs="Times New Roman"/>
                <w:sz w:val="24"/>
                <w:szCs w:val="24"/>
              </w:rPr>
              <w:t xml:space="preserve">3.1.2 </w:t>
            </w:r>
            <w:r w:rsidR="00001BE8" w:rsidRPr="005B6458">
              <w:rPr>
                <w:rFonts w:ascii="Times New Roman" w:hAnsi="Times New Roman" w:cs="Times New Roman"/>
                <w:sz w:val="24"/>
                <w:szCs w:val="24"/>
              </w:rPr>
              <w:t>Përkrahja</w:t>
            </w:r>
            <w:r w:rsidR="00941A38" w:rsidRPr="005B6458">
              <w:rPr>
                <w:rFonts w:ascii="Times New Roman" w:hAnsi="Times New Roman" w:cs="Times New Roman"/>
                <w:sz w:val="24"/>
                <w:szCs w:val="24"/>
              </w:rPr>
              <w:t xml:space="preserve"> me bursa </w:t>
            </w:r>
            <w:r w:rsidR="00001BE8" w:rsidRPr="005B6458">
              <w:rPr>
                <w:rFonts w:ascii="Times New Roman" w:hAnsi="Times New Roman" w:cs="Times New Roman"/>
                <w:sz w:val="24"/>
                <w:szCs w:val="24"/>
              </w:rPr>
              <w:t>për</w:t>
            </w:r>
            <w:r w:rsidR="00941A38" w:rsidRPr="005B6458">
              <w:rPr>
                <w:rFonts w:ascii="Times New Roman" w:hAnsi="Times New Roman" w:cs="Times New Roman"/>
                <w:sz w:val="24"/>
                <w:szCs w:val="24"/>
              </w:rPr>
              <w:t xml:space="preserve"> </w:t>
            </w:r>
            <w:r w:rsidR="00001BE8" w:rsidRPr="005B6458">
              <w:rPr>
                <w:rFonts w:ascii="Times New Roman" w:hAnsi="Times New Roman" w:cs="Times New Roman"/>
                <w:sz w:val="24"/>
                <w:szCs w:val="24"/>
              </w:rPr>
              <w:t>nxënësit</w:t>
            </w:r>
            <w:r w:rsidR="00941A38" w:rsidRPr="005B6458">
              <w:rPr>
                <w:rFonts w:ascii="Times New Roman" w:hAnsi="Times New Roman" w:cs="Times New Roman"/>
                <w:sz w:val="24"/>
                <w:szCs w:val="24"/>
              </w:rPr>
              <w:t xml:space="preserve"> e shkollave te mesme</w:t>
            </w:r>
          </w:p>
          <w:p w14:paraId="3ECC5F06" w14:textId="7993E4B8" w:rsidR="00511DF5" w:rsidRPr="005B6458" w:rsidRDefault="00511DF5" w:rsidP="00CF57FC">
            <w:pPr>
              <w:rPr>
                <w:rFonts w:ascii="Times New Roman" w:hAnsi="Times New Roman" w:cs="Times New Roman"/>
                <w:sz w:val="24"/>
                <w:szCs w:val="24"/>
              </w:rPr>
            </w:pPr>
          </w:p>
        </w:tc>
        <w:tc>
          <w:tcPr>
            <w:tcW w:w="6586" w:type="dxa"/>
            <w:vMerge w:val="restart"/>
            <w:shd w:val="clear" w:color="auto" w:fill="FBE4D5" w:themeFill="accent2" w:themeFillTint="33"/>
          </w:tcPr>
          <w:p w14:paraId="1E30B235" w14:textId="77777777" w:rsidR="004A6C72" w:rsidRPr="005B6458" w:rsidRDefault="00511DF5" w:rsidP="004A6C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4A6C72" w:rsidRPr="005B6458">
              <w:rPr>
                <w:rFonts w:ascii="Times New Roman" w:hAnsi="Times New Roman" w:cs="Times New Roman"/>
                <w:b/>
                <w:sz w:val="24"/>
                <w:szCs w:val="24"/>
              </w:rPr>
              <w:t>3</w:t>
            </w:r>
            <w:r w:rsidRPr="005B6458">
              <w:rPr>
                <w:rFonts w:ascii="Times New Roman" w:hAnsi="Times New Roman" w:cs="Times New Roman"/>
                <w:b/>
                <w:sz w:val="24"/>
                <w:szCs w:val="24"/>
              </w:rPr>
              <w:t>.1.2:</w:t>
            </w:r>
          </w:p>
          <w:p w14:paraId="375D1483" w14:textId="041EF8AD" w:rsidR="004A6C72" w:rsidRPr="005B6458" w:rsidRDefault="004A6C72" w:rsidP="004A6C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b/>
                <w:sz w:val="24"/>
                <w:szCs w:val="24"/>
              </w:rPr>
              <w:t xml:space="preserve"> </w:t>
            </w:r>
            <w:r w:rsidRPr="005B6458">
              <w:rPr>
                <w:rFonts w:ascii="Times New Roman" w:hAnsi="Times New Roman" w:cs="Times New Roman"/>
                <w:sz w:val="24"/>
                <w:szCs w:val="24"/>
              </w:rPr>
              <w:t>Ministria Arsimit Shkencës dhe Teknologjisë ndanë bursa  p</w:t>
            </w:r>
            <w:r w:rsidR="00247E45" w:rsidRPr="005B6458">
              <w:rPr>
                <w:rFonts w:ascii="Times New Roman" w:hAnsi="Times New Roman" w:cs="Times New Roman"/>
                <w:sz w:val="24"/>
                <w:szCs w:val="24"/>
              </w:rPr>
              <w:t xml:space="preserve">ër nxënësit e komuniteteve Rom, </w:t>
            </w:r>
            <w:proofErr w:type="spellStart"/>
            <w:r w:rsidR="00247E45" w:rsidRPr="005B6458">
              <w:rPr>
                <w:rFonts w:ascii="Times New Roman" w:hAnsi="Times New Roman" w:cs="Times New Roman"/>
                <w:sz w:val="24"/>
                <w:szCs w:val="24"/>
              </w:rPr>
              <w:t>Ashkali</w:t>
            </w:r>
            <w:proofErr w:type="spellEnd"/>
            <w:r w:rsidR="00247E45"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që vijojnë shkollimin e mesëm të lartë, bazuar në suksesin e tyre gjatë shkollimit dhe bazuar në kushtet e tyre ekonomike, duke ju dhënë përparësi (përmes kuotave) nxënësve të gjinisë femërore.</w:t>
            </w:r>
          </w:p>
          <w:p w14:paraId="7BE4BCB8" w14:textId="43DF8BE0" w:rsidR="004A6C72" w:rsidRPr="005B6458" w:rsidRDefault="004A6C72" w:rsidP="004A6C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sz w:val="24"/>
                <w:szCs w:val="24"/>
              </w:rPr>
              <w:t>Në raste të caktuara ka edhe organizata qe ndihmoje me bursa nxënësit  e këtyre komuniteteve</w:t>
            </w:r>
            <w:r w:rsidRPr="005B6458">
              <w:rPr>
                <w:rFonts w:ascii="Times New Roman" w:hAnsi="Times New Roman" w:cs="Times New Roman"/>
                <w:b/>
                <w:sz w:val="24"/>
                <w:szCs w:val="24"/>
              </w:rPr>
              <w:t xml:space="preserve"> .</w:t>
            </w:r>
          </w:p>
          <w:p w14:paraId="08E8C43A" w14:textId="77777777" w:rsidR="004A6C72" w:rsidRPr="005B6458" w:rsidRDefault="004A6C72" w:rsidP="004A6C72">
            <w:pPr>
              <w:tabs>
                <w:tab w:val="left" w:pos="236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3F2741B" w14:textId="22955C9F" w:rsidR="004A6C72" w:rsidRPr="005B6458" w:rsidRDefault="004A6C72" w:rsidP="004A6C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sz w:val="24"/>
                <w:szCs w:val="24"/>
              </w:rPr>
              <w:t>Ndarja e bursave, përveç që i kontribuon rritjes së përfshirj</w:t>
            </w:r>
            <w:r w:rsidR="00247E45" w:rsidRPr="005B6458">
              <w:rPr>
                <w:rFonts w:ascii="Times New Roman" w:hAnsi="Times New Roman" w:cs="Times New Roman"/>
                <w:sz w:val="24"/>
                <w:szCs w:val="24"/>
              </w:rPr>
              <w:t xml:space="preserve">es së nxënësve të komuniteteve Rom, </w:t>
            </w:r>
            <w:proofErr w:type="spellStart"/>
            <w:r w:rsidR="00247E45" w:rsidRPr="005B6458">
              <w:rPr>
                <w:rFonts w:ascii="Times New Roman" w:hAnsi="Times New Roman" w:cs="Times New Roman"/>
                <w:sz w:val="24"/>
                <w:szCs w:val="24"/>
              </w:rPr>
              <w:t>A</w:t>
            </w:r>
            <w:r w:rsidRPr="005B6458">
              <w:rPr>
                <w:rFonts w:ascii="Times New Roman" w:hAnsi="Times New Roman" w:cs="Times New Roman"/>
                <w:sz w:val="24"/>
                <w:szCs w:val="24"/>
              </w:rPr>
              <w:t>shka</w:t>
            </w:r>
            <w:r w:rsidR="00247E45" w:rsidRPr="005B6458">
              <w:rPr>
                <w:rFonts w:ascii="Times New Roman" w:hAnsi="Times New Roman" w:cs="Times New Roman"/>
                <w:sz w:val="24"/>
                <w:szCs w:val="24"/>
              </w:rPr>
              <w:t>li</w:t>
            </w:r>
            <w:proofErr w:type="spellEnd"/>
            <w:r w:rsidR="00247E45"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në shkollimin e mesëm të lartë, në të njëjtën kohë i kontribuon edhe rritjes së suksesit të këtyre nxënësve gjatë shkollimit.</w:t>
            </w:r>
          </w:p>
          <w:p w14:paraId="31ED5593" w14:textId="6E7ACEEA" w:rsidR="00511DF5" w:rsidRPr="005B6458" w:rsidRDefault="00511DF5" w:rsidP="00CF5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11DF5" w:rsidRPr="005B6458" w14:paraId="04102669" w14:textId="77777777" w:rsidTr="00983959">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571" w:type="dxa"/>
            <w:vMerge/>
            <w:shd w:val="clear" w:color="auto" w:fill="FBE4D5" w:themeFill="accent2" w:themeFillTint="33"/>
          </w:tcPr>
          <w:p w14:paraId="795AA08A" w14:textId="77777777" w:rsidR="00511DF5" w:rsidRPr="005B6458" w:rsidRDefault="00511DF5" w:rsidP="00CF57FC">
            <w:pPr>
              <w:rPr>
                <w:rFonts w:ascii="Times New Roman" w:hAnsi="Times New Roman" w:cs="Times New Roman"/>
                <w:sz w:val="16"/>
                <w:szCs w:val="16"/>
              </w:rPr>
            </w:pPr>
          </w:p>
        </w:tc>
        <w:tc>
          <w:tcPr>
            <w:tcW w:w="6586" w:type="dxa"/>
            <w:vMerge/>
            <w:shd w:val="clear" w:color="auto" w:fill="FBE4D5" w:themeFill="accent2" w:themeFillTint="33"/>
          </w:tcPr>
          <w:p w14:paraId="24CDBE74" w14:textId="77777777" w:rsidR="00511DF5" w:rsidRPr="005B6458" w:rsidRDefault="00511DF5" w:rsidP="00CF5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511DF5" w:rsidRPr="005B6458" w14:paraId="063852F7" w14:textId="77777777" w:rsidTr="00983959">
        <w:trPr>
          <w:trHeight w:val="316"/>
          <w:jc w:val="center"/>
        </w:trPr>
        <w:tc>
          <w:tcPr>
            <w:cnfStyle w:val="001000000000" w:firstRow="0" w:lastRow="0" w:firstColumn="1" w:lastColumn="0" w:oddVBand="0" w:evenVBand="0" w:oddHBand="0" w:evenHBand="0" w:firstRowFirstColumn="0" w:firstRowLastColumn="0" w:lastRowFirstColumn="0" w:lastRowLastColumn="0"/>
            <w:tcW w:w="2571" w:type="dxa"/>
            <w:shd w:val="clear" w:color="auto" w:fill="FBE4D5" w:themeFill="accent2" w:themeFillTint="33"/>
          </w:tcPr>
          <w:p w14:paraId="0CC62802" w14:textId="41860069" w:rsidR="00941A38" w:rsidRPr="005B6458" w:rsidRDefault="00941A38" w:rsidP="00941A38">
            <w:pPr>
              <w:rPr>
                <w:rFonts w:ascii="Times New Roman" w:hAnsi="Times New Roman" w:cs="Times New Roman"/>
                <w:b w:val="0"/>
                <w:bCs w:val="0"/>
                <w:sz w:val="24"/>
                <w:szCs w:val="24"/>
              </w:rPr>
            </w:pPr>
            <w:r w:rsidRPr="005B6458">
              <w:rPr>
                <w:rFonts w:ascii="Times New Roman" w:hAnsi="Times New Roman" w:cs="Times New Roman"/>
                <w:sz w:val="24"/>
                <w:szCs w:val="24"/>
              </w:rPr>
              <w:t xml:space="preserve">Aktiviteti 3.1.3 </w:t>
            </w:r>
            <w:r w:rsidR="00001BE8" w:rsidRPr="005B6458">
              <w:rPr>
                <w:rFonts w:ascii="Times New Roman" w:hAnsi="Times New Roman" w:cs="Times New Roman"/>
                <w:sz w:val="24"/>
                <w:szCs w:val="24"/>
              </w:rPr>
              <w:t>Përkrahja</w:t>
            </w:r>
            <w:r w:rsidRPr="005B6458">
              <w:rPr>
                <w:rFonts w:ascii="Times New Roman" w:hAnsi="Times New Roman" w:cs="Times New Roman"/>
                <w:sz w:val="24"/>
                <w:szCs w:val="24"/>
              </w:rPr>
              <w:t xml:space="preserve"> me bursa </w:t>
            </w:r>
            <w:r w:rsidR="00001BE8" w:rsidRPr="005B6458">
              <w:rPr>
                <w:rFonts w:ascii="Times New Roman" w:hAnsi="Times New Roman" w:cs="Times New Roman"/>
                <w:sz w:val="24"/>
                <w:szCs w:val="24"/>
              </w:rPr>
              <w:t>për</w:t>
            </w:r>
            <w:r w:rsidRPr="005B6458">
              <w:rPr>
                <w:rFonts w:ascii="Times New Roman" w:hAnsi="Times New Roman" w:cs="Times New Roman"/>
                <w:sz w:val="24"/>
                <w:szCs w:val="24"/>
              </w:rPr>
              <w:t xml:space="preserve"> studentet</w:t>
            </w:r>
          </w:p>
          <w:p w14:paraId="7A9E3B72" w14:textId="77777777" w:rsidR="00511DF5" w:rsidRPr="005B6458" w:rsidRDefault="00511DF5" w:rsidP="00CF57FC">
            <w:pPr>
              <w:rPr>
                <w:rFonts w:ascii="Times New Roman" w:hAnsi="Times New Roman" w:cs="Times New Roman"/>
                <w:sz w:val="24"/>
                <w:szCs w:val="24"/>
              </w:rPr>
            </w:pPr>
          </w:p>
        </w:tc>
        <w:tc>
          <w:tcPr>
            <w:tcW w:w="6586" w:type="dxa"/>
            <w:shd w:val="clear" w:color="auto" w:fill="FBE4D5" w:themeFill="accent2" w:themeFillTint="33"/>
          </w:tcPr>
          <w:p w14:paraId="0B605CBC" w14:textId="77777777" w:rsidR="00941A38" w:rsidRPr="005B6458" w:rsidRDefault="00941A38" w:rsidP="00941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 1.1.3:</w:t>
            </w:r>
          </w:p>
          <w:p w14:paraId="235B7230" w14:textId="1BBE0A7A" w:rsidR="00511DF5" w:rsidRPr="005B6458" w:rsidRDefault="004A6C72"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DKA në bashkëpunim me ZKKK-në në baze t</w:t>
            </w:r>
            <w:r w:rsidR="00D740EB" w:rsidRPr="005B6458">
              <w:rPr>
                <w:rFonts w:ascii="Times New Roman" w:hAnsi="Times New Roman" w:cs="Times New Roman"/>
                <w:sz w:val="24"/>
                <w:szCs w:val="24"/>
              </w:rPr>
              <w:t>ë</w:t>
            </w:r>
            <w:r w:rsidRPr="005B6458">
              <w:rPr>
                <w:rFonts w:ascii="Times New Roman" w:hAnsi="Times New Roman" w:cs="Times New Roman"/>
                <w:sz w:val="24"/>
                <w:szCs w:val="24"/>
              </w:rPr>
              <w:t xml:space="preserve"> rregullores komunale </w:t>
            </w:r>
            <w:r w:rsidR="00D740EB" w:rsidRPr="005B6458">
              <w:rPr>
                <w:rFonts w:ascii="Times New Roman" w:hAnsi="Times New Roman" w:cs="Times New Roman"/>
                <w:sz w:val="24"/>
                <w:szCs w:val="24"/>
              </w:rPr>
              <w:t>për</w:t>
            </w:r>
            <w:r w:rsidRPr="005B6458">
              <w:rPr>
                <w:rFonts w:ascii="Times New Roman" w:hAnsi="Times New Roman" w:cs="Times New Roman"/>
                <w:sz w:val="24"/>
                <w:szCs w:val="24"/>
              </w:rPr>
              <w:t xml:space="preserve"> subvencione </w:t>
            </w:r>
            <w:r w:rsidR="00D740EB" w:rsidRPr="005B6458">
              <w:rPr>
                <w:rFonts w:ascii="Times New Roman" w:hAnsi="Times New Roman" w:cs="Times New Roman"/>
                <w:sz w:val="24"/>
                <w:szCs w:val="24"/>
              </w:rPr>
              <w:t>çdo</w:t>
            </w:r>
            <w:r w:rsidRPr="005B6458">
              <w:rPr>
                <w:rFonts w:ascii="Times New Roman" w:hAnsi="Times New Roman" w:cs="Times New Roman"/>
                <w:sz w:val="24"/>
                <w:szCs w:val="24"/>
              </w:rPr>
              <w:t xml:space="preserve"> vite </w:t>
            </w:r>
            <w:r w:rsidR="00D740EB" w:rsidRPr="005B6458">
              <w:rPr>
                <w:rFonts w:ascii="Times New Roman" w:hAnsi="Times New Roman" w:cs="Times New Roman"/>
                <w:sz w:val="24"/>
                <w:szCs w:val="24"/>
              </w:rPr>
              <w:t>ndajnë</w:t>
            </w:r>
            <w:r w:rsidRPr="005B6458">
              <w:rPr>
                <w:rFonts w:ascii="Times New Roman" w:hAnsi="Times New Roman" w:cs="Times New Roman"/>
                <w:sz w:val="24"/>
                <w:szCs w:val="24"/>
              </w:rPr>
              <w:t xml:space="preserve"> 5 bura </w:t>
            </w:r>
            <w:r w:rsidR="00D740EB" w:rsidRPr="005B6458">
              <w:rPr>
                <w:rFonts w:ascii="Times New Roman" w:hAnsi="Times New Roman" w:cs="Times New Roman"/>
                <w:sz w:val="24"/>
                <w:szCs w:val="24"/>
              </w:rPr>
              <w:t>për</w:t>
            </w:r>
            <w:r w:rsidRPr="005B6458">
              <w:rPr>
                <w:rFonts w:ascii="Times New Roman" w:hAnsi="Times New Roman" w:cs="Times New Roman"/>
                <w:sz w:val="24"/>
                <w:szCs w:val="24"/>
              </w:rPr>
              <w:t xml:space="preserve"> </w:t>
            </w:r>
            <w:r w:rsidR="00D740EB" w:rsidRPr="005B6458">
              <w:rPr>
                <w:rFonts w:ascii="Times New Roman" w:hAnsi="Times New Roman" w:cs="Times New Roman"/>
                <w:sz w:val="24"/>
                <w:szCs w:val="24"/>
              </w:rPr>
              <w:t>studentët</w:t>
            </w:r>
            <w:r w:rsidR="00816580" w:rsidRPr="005B6458">
              <w:rPr>
                <w:rFonts w:ascii="Times New Roman" w:hAnsi="Times New Roman" w:cs="Times New Roman"/>
                <w:sz w:val="24"/>
                <w:szCs w:val="24"/>
              </w:rPr>
              <w:t xml:space="preserve">  komuniteteve R</w:t>
            </w:r>
            <w:r w:rsidRPr="005B6458">
              <w:rPr>
                <w:rFonts w:ascii="Times New Roman" w:hAnsi="Times New Roman" w:cs="Times New Roman"/>
                <w:sz w:val="24"/>
                <w:szCs w:val="24"/>
              </w:rPr>
              <w:t>ome</w:t>
            </w:r>
            <w:r w:rsidR="00816580" w:rsidRPr="005B6458">
              <w:rPr>
                <w:rFonts w:ascii="Times New Roman" w:hAnsi="Times New Roman" w:cs="Times New Roman"/>
                <w:sz w:val="24"/>
                <w:szCs w:val="24"/>
              </w:rPr>
              <w:t xml:space="preserve">, </w:t>
            </w:r>
            <w:proofErr w:type="spellStart"/>
            <w:r w:rsidR="00816580" w:rsidRPr="005B6458">
              <w:rPr>
                <w:rFonts w:ascii="Times New Roman" w:hAnsi="Times New Roman" w:cs="Times New Roman"/>
                <w:sz w:val="24"/>
                <w:szCs w:val="24"/>
              </w:rPr>
              <w:t>A</w:t>
            </w:r>
            <w:r w:rsidRPr="005B6458">
              <w:rPr>
                <w:rFonts w:ascii="Times New Roman" w:hAnsi="Times New Roman" w:cs="Times New Roman"/>
                <w:sz w:val="24"/>
                <w:szCs w:val="24"/>
              </w:rPr>
              <w:t>sh</w:t>
            </w:r>
            <w:r w:rsidR="00D740EB" w:rsidRPr="005B6458">
              <w:rPr>
                <w:rFonts w:ascii="Times New Roman" w:hAnsi="Times New Roman" w:cs="Times New Roman"/>
                <w:sz w:val="24"/>
                <w:szCs w:val="24"/>
              </w:rPr>
              <w:t>kali</w:t>
            </w:r>
            <w:proofErr w:type="spellEnd"/>
            <w:r w:rsidR="00816580"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 xml:space="preserve">gjiptian me </w:t>
            </w:r>
            <w:r w:rsidR="00D740EB" w:rsidRPr="005B6458">
              <w:rPr>
                <w:rFonts w:ascii="Times New Roman" w:hAnsi="Times New Roman" w:cs="Times New Roman"/>
                <w:sz w:val="24"/>
                <w:szCs w:val="24"/>
              </w:rPr>
              <w:t>konkurrencë</w:t>
            </w:r>
            <w:r w:rsidRPr="005B6458">
              <w:rPr>
                <w:rFonts w:ascii="Times New Roman" w:hAnsi="Times New Roman" w:cs="Times New Roman"/>
                <w:sz w:val="24"/>
                <w:szCs w:val="24"/>
              </w:rPr>
              <w:t xml:space="preserve"> mes vete,</w:t>
            </w:r>
            <w:r w:rsidR="00D740EB" w:rsidRPr="005B6458">
              <w:rPr>
                <w:rFonts w:ascii="Times New Roman" w:hAnsi="Times New Roman" w:cs="Times New Roman"/>
                <w:sz w:val="24"/>
                <w:szCs w:val="24"/>
              </w:rPr>
              <w:t xml:space="preserve"> ndarja e bursave</w:t>
            </w:r>
            <w:r w:rsidRPr="005B6458">
              <w:rPr>
                <w:rFonts w:ascii="Times New Roman" w:hAnsi="Times New Roman" w:cs="Times New Roman"/>
                <w:sz w:val="24"/>
                <w:szCs w:val="24"/>
              </w:rPr>
              <w:t xml:space="preserve"> kontribuojnë n</w:t>
            </w:r>
            <w:r w:rsidR="00D740EB" w:rsidRPr="005B6458">
              <w:rPr>
                <w:rFonts w:ascii="Times New Roman" w:hAnsi="Times New Roman" w:cs="Times New Roman"/>
                <w:sz w:val="24"/>
                <w:szCs w:val="24"/>
              </w:rPr>
              <w:t>ë</w:t>
            </w:r>
            <w:r w:rsidRPr="005B6458">
              <w:rPr>
                <w:rFonts w:ascii="Times New Roman" w:hAnsi="Times New Roman" w:cs="Times New Roman"/>
                <w:sz w:val="24"/>
                <w:szCs w:val="24"/>
              </w:rPr>
              <w:t xml:space="preserve"> rritjen e numrit t</w:t>
            </w:r>
            <w:r w:rsidR="00D740EB" w:rsidRPr="005B6458">
              <w:rPr>
                <w:rFonts w:ascii="Times New Roman" w:hAnsi="Times New Roman" w:cs="Times New Roman"/>
                <w:sz w:val="24"/>
                <w:szCs w:val="24"/>
              </w:rPr>
              <w:t>ë</w:t>
            </w:r>
            <w:r w:rsidRPr="005B6458">
              <w:rPr>
                <w:rFonts w:ascii="Times New Roman" w:hAnsi="Times New Roman" w:cs="Times New Roman"/>
                <w:sz w:val="24"/>
                <w:szCs w:val="24"/>
              </w:rPr>
              <w:t xml:space="preserve"> studenteve dhe suksesit t</w:t>
            </w:r>
            <w:r w:rsidR="00D740EB" w:rsidRPr="005B6458">
              <w:rPr>
                <w:rFonts w:ascii="Times New Roman" w:hAnsi="Times New Roman" w:cs="Times New Roman"/>
                <w:sz w:val="24"/>
                <w:szCs w:val="24"/>
              </w:rPr>
              <w:t>ë</w:t>
            </w:r>
            <w:r w:rsidRPr="005B6458">
              <w:rPr>
                <w:rFonts w:ascii="Times New Roman" w:hAnsi="Times New Roman" w:cs="Times New Roman"/>
                <w:sz w:val="24"/>
                <w:szCs w:val="24"/>
              </w:rPr>
              <w:t xml:space="preserve"> tyre sa me t</w:t>
            </w:r>
            <w:r w:rsidR="00D740EB" w:rsidRPr="005B6458">
              <w:rPr>
                <w:rFonts w:ascii="Times New Roman" w:hAnsi="Times New Roman" w:cs="Times New Roman"/>
                <w:sz w:val="24"/>
                <w:szCs w:val="24"/>
              </w:rPr>
              <w:t>ë</w:t>
            </w:r>
            <w:r w:rsidRPr="005B6458">
              <w:rPr>
                <w:rFonts w:ascii="Times New Roman" w:hAnsi="Times New Roman" w:cs="Times New Roman"/>
                <w:sz w:val="24"/>
                <w:szCs w:val="24"/>
              </w:rPr>
              <w:t xml:space="preserve"> mire gjate </w:t>
            </w:r>
            <w:r w:rsidR="00D740EB" w:rsidRPr="005B6458">
              <w:rPr>
                <w:rFonts w:ascii="Times New Roman" w:hAnsi="Times New Roman" w:cs="Times New Roman"/>
                <w:sz w:val="24"/>
                <w:szCs w:val="24"/>
              </w:rPr>
              <w:t>studimeve</w:t>
            </w:r>
            <w:r w:rsidRPr="005B6458">
              <w:rPr>
                <w:rFonts w:ascii="Times New Roman" w:hAnsi="Times New Roman" w:cs="Times New Roman"/>
                <w:sz w:val="24"/>
                <w:szCs w:val="24"/>
              </w:rPr>
              <w:t>.</w:t>
            </w:r>
          </w:p>
        </w:tc>
      </w:tr>
      <w:tr w:rsidR="00511DF5" w:rsidRPr="005B6458" w14:paraId="503DFD69" w14:textId="77777777" w:rsidTr="0098395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571" w:type="dxa"/>
            <w:vMerge w:val="restart"/>
            <w:shd w:val="clear" w:color="auto" w:fill="FBE4D5" w:themeFill="accent2" w:themeFillTint="33"/>
          </w:tcPr>
          <w:p w14:paraId="39D371B2" w14:textId="71034282" w:rsidR="00511DF5" w:rsidRPr="005B6458" w:rsidRDefault="00511DF5" w:rsidP="00CF57FC">
            <w:pPr>
              <w:rPr>
                <w:rFonts w:ascii="Times New Roman" w:hAnsi="Times New Roman" w:cs="Times New Roman"/>
                <w:b w:val="0"/>
                <w:bCs w:val="0"/>
                <w:sz w:val="24"/>
                <w:szCs w:val="24"/>
              </w:rPr>
            </w:pPr>
            <w:r w:rsidRPr="005B6458">
              <w:rPr>
                <w:rFonts w:ascii="Times New Roman" w:hAnsi="Times New Roman" w:cs="Times New Roman"/>
                <w:sz w:val="24"/>
                <w:szCs w:val="24"/>
              </w:rPr>
              <w:t xml:space="preserve">Aktiviteti </w:t>
            </w:r>
            <w:r w:rsidR="00941A38" w:rsidRPr="005B6458">
              <w:rPr>
                <w:rFonts w:ascii="Times New Roman" w:hAnsi="Times New Roman" w:cs="Times New Roman"/>
                <w:sz w:val="24"/>
                <w:szCs w:val="24"/>
              </w:rPr>
              <w:t xml:space="preserve">3.1.4 </w:t>
            </w:r>
            <w:r w:rsidR="00D740EB" w:rsidRPr="005B6458">
              <w:rPr>
                <w:rFonts w:ascii="Times New Roman" w:hAnsi="Times New Roman" w:cs="Times New Roman"/>
                <w:sz w:val="24"/>
                <w:szCs w:val="24"/>
              </w:rPr>
              <w:t>Informim</w:t>
            </w:r>
            <w:r w:rsidR="00FC472F" w:rsidRPr="005B6458">
              <w:rPr>
                <w:rFonts w:ascii="Times New Roman" w:hAnsi="Times New Roman" w:cs="Times New Roman"/>
                <w:sz w:val="24"/>
                <w:szCs w:val="24"/>
              </w:rPr>
              <w:t xml:space="preserve"> dhe promovimi i</w:t>
            </w:r>
            <w:r w:rsidR="00941A38" w:rsidRPr="005B6458">
              <w:rPr>
                <w:rFonts w:ascii="Times New Roman" w:hAnsi="Times New Roman" w:cs="Times New Roman"/>
                <w:sz w:val="24"/>
                <w:szCs w:val="24"/>
              </w:rPr>
              <w:t xml:space="preserve"> thirrjeve publike </w:t>
            </w:r>
            <w:r w:rsidR="00D740EB" w:rsidRPr="005B6458">
              <w:rPr>
                <w:rFonts w:ascii="Times New Roman" w:hAnsi="Times New Roman" w:cs="Times New Roman"/>
                <w:sz w:val="24"/>
                <w:szCs w:val="24"/>
              </w:rPr>
              <w:t>për</w:t>
            </w:r>
            <w:r w:rsidR="00941A38" w:rsidRPr="005B6458">
              <w:rPr>
                <w:rFonts w:ascii="Times New Roman" w:hAnsi="Times New Roman" w:cs="Times New Roman"/>
                <w:sz w:val="24"/>
                <w:szCs w:val="24"/>
              </w:rPr>
              <w:t xml:space="preserve"> </w:t>
            </w:r>
            <w:proofErr w:type="spellStart"/>
            <w:r w:rsidR="00D740EB" w:rsidRPr="005B6458">
              <w:rPr>
                <w:rFonts w:ascii="Times New Roman" w:hAnsi="Times New Roman" w:cs="Times New Roman"/>
                <w:sz w:val="24"/>
                <w:szCs w:val="24"/>
              </w:rPr>
              <w:t>dhë</w:t>
            </w:r>
            <w:r w:rsidR="00FC472F" w:rsidRPr="005B6458">
              <w:rPr>
                <w:rFonts w:ascii="Times New Roman" w:hAnsi="Times New Roman" w:cs="Times New Roman"/>
                <w:sz w:val="24"/>
                <w:szCs w:val="24"/>
              </w:rPr>
              <w:t>nj</w:t>
            </w:r>
            <w:r w:rsidR="00D740EB" w:rsidRPr="005B6458">
              <w:rPr>
                <w:rFonts w:ascii="Times New Roman" w:hAnsi="Times New Roman" w:cs="Times New Roman"/>
                <w:sz w:val="24"/>
                <w:szCs w:val="24"/>
              </w:rPr>
              <w:t>en</w:t>
            </w:r>
            <w:proofErr w:type="spellEnd"/>
            <w:r w:rsidR="00D740EB" w:rsidRPr="005B6458">
              <w:rPr>
                <w:rFonts w:ascii="Times New Roman" w:hAnsi="Times New Roman" w:cs="Times New Roman"/>
                <w:sz w:val="24"/>
                <w:szCs w:val="24"/>
              </w:rPr>
              <w:t xml:space="preserve"> </w:t>
            </w:r>
            <w:r w:rsidR="00941A38" w:rsidRPr="005B6458">
              <w:rPr>
                <w:rFonts w:ascii="Times New Roman" w:hAnsi="Times New Roman" w:cs="Times New Roman"/>
                <w:sz w:val="24"/>
                <w:szCs w:val="24"/>
              </w:rPr>
              <w:t xml:space="preserve"> e bursave</w:t>
            </w:r>
          </w:p>
          <w:p w14:paraId="043A4FD1" w14:textId="77777777" w:rsidR="00511DF5" w:rsidRPr="005B6458" w:rsidRDefault="00511DF5" w:rsidP="004A2A1F">
            <w:pPr>
              <w:rPr>
                <w:rFonts w:ascii="Times New Roman" w:hAnsi="Times New Roman" w:cs="Times New Roman"/>
                <w:sz w:val="24"/>
                <w:szCs w:val="24"/>
              </w:rPr>
            </w:pPr>
          </w:p>
        </w:tc>
        <w:tc>
          <w:tcPr>
            <w:tcW w:w="6586" w:type="dxa"/>
            <w:vMerge w:val="restart"/>
            <w:shd w:val="clear" w:color="auto" w:fill="FBE4D5" w:themeFill="accent2" w:themeFillTint="33"/>
          </w:tcPr>
          <w:p w14:paraId="4C14B854" w14:textId="18C0D256" w:rsidR="00511DF5" w:rsidRPr="005B6458" w:rsidRDefault="00511DF5" w:rsidP="00CF5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D740EB" w:rsidRPr="005B6458">
              <w:rPr>
                <w:rFonts w:ascii="Times New Roman" w:hAnsi="Times New Roman" w:cs="Times New Roman"/>
                <w:b/>
                <w:sz w:val="24"/>
                <w:szCs w:val="24"/>
              </w:rPr>
              <w:t>3</w:t>
            </w:r>
            <w:r w:rsidRPr="005B6458">
              <w:rPr>
                <w:rFonts w:ascii="Times New Roman" w:hAnsi="Times New Roman" w:cs="Times New Roman"/>
                <w:b/>
                <w:sz w:val="24"/>
                <w:szCs w:val="24"/>
              </w:rPr>
              <w:t>.1.</w:t>
            </w:r>
            <w:r w:rsidR="00D740EB" w:rsidRPr="005B6458">
              <w:rPr>
                <w:rFonts w:ascii="Times New Roman" w:hAnsi="Times New Roman" w:cs="Times New Roman"/>
                <w:b/>
                <w:sz w:val="24"/>
                <w:szCs w:val="24"/>
              </w:rPr>
              <w:t>4</w:t>
            </w:r>
            <w:r w:rsidRPr="005B6458">
              <w:rPr>
                <w:rFonts w:ascii="Times New Roman" w:hAnsi="Times New Roman" w:cs="Times New Roman"/>
                <w:b/>
                <w:sz w:val="24"/>
                <w:szCs w:val="24"/>
              </w:rPr>
              <w:t>:</w:t>
            </w:r>
          </w:p>
          <w:p w14:paraId="07CFF6DC" w14:textId="1DD71A0A" w:rsidR="00511DF5" w:rsidRPr="005B6458" w:rsidRDefault="00D740EB" w:rsidP="00CF5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Në kohen e hapjes se çdo thirrje publike për ndarjeve të bursa të organizohen fushata të ndryshëm informuese të përdorën media televizive dhe mediat social qe të promovohen thirrjet publike dhe te ketë sa me shume </w:t>
            </w:r>
            <w:proofErr w:type="spellStart"/>
            <w:r w:rsidRPr="005B6458">
              <w:rPr>
                <w:rFonts w:ascii="Times New Roman" w:hAnsi="Times New Roman" w:cs="Times New Roman"/>
                <w:sz w:val="24"/>
                <w:szCs w:val="24"/>
              </w:rPr>
              <w:t>aplikues</w:t>
            </w:r>
            <w:proofErr w:type="spellEnd"/>
            <w:r w:rsidRPr="005B6458">
              <w:rPr>
                <w:rFonts w:ascii="Times New Roman" w:hAnsi="Times New Roman" w:cs="Times New Roman"/>
                <w:sz w:val="24"/>
                <w:szCs w:val="24"/>
              </w:rPr>
              <w:t xml:space="preserve"> dhe përfitues të bursave.</w:t>
            </w:r>
          </w:p>
        </w:tc>
      </w:tr>
      <w:tr w:rsidR="00511DF5" w:rsidRPr="005B6458" w14:paraId="561AFA39" w14:textId="77777777" w:rsidTr="00983959">
        <w:trPr>
          <w:trHeight w:val="211"/>
          <w:jc w:val="center"/>
        </w:trPr>
        <w:tc>
          <w:tcPr>
            <w:cnfStyle w:val="001000000000" w:firstRow="0" w:lastRow="0" w:firstColumn="1" w:lastColumn="0" w:oddVBand="0" w:evenVBand="0" w:oddHBand="0" w:evenHBand="0" w:firstRowFirstColumn="0" w:firstRowLastColumn="0" w:lastRowFirstColumn="0" w:lastRowLastColumn="0"/>
            <w:tcW w:w="2571" w:type="dxa"/>
            <w:vMerge/>
            <w:shd w:val="clear" w:color="auto" w:fill="FBE4D5" w:themeFill="accent2" w:themeFillTint="33"/>
          </w:tcPr>
          <w:p w14:paraId="752F746A" w14:textId="77777777" w:rsidR="00511DF5" w:rsidRPr="005B6458" w:rsidRDefault="00511DF5" w:rsidP="00CF57FC">
            <w:pPr>
              <w:rPr>
                <w:rFonts w:ascii="Times New Roman" w:hAnsi="Times New Roman" w:cs="Times New Roman"/>
                <w:sz w:val="16"/>
                <w:szCs w:val="16"/>
              </w:rPr>
            </w:pPr>
          </w:p>
        </w:tc>
        <w:tc>
          <w:tcPr>
            <w:tcW w:w="6586" w:type="dxa"/>
            <w:vMerge/>
            <w:shd w:val="clear" w:color="auto" w:fill="FBE4D5" w:themeFill="accent2" w:themeFillTint="33"/>
          </w:tcPr>
          <w:p w14:paraId="38920D74" w14:textId="77777777" w:rsidR="00511DF5" w:rsidRPr="005B6458" w:rsidRDefault="00511DF5"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511DF5" w:rsidRPr="005B6458" w14:paraId="29D70AB3" w14:textId="77777777" w:rsidTr="00983959">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571" w:type="dxa"/>
            <w:vMerge/>
            <w:shd w:val="clear" w:color="auto" w:fill="FBE4D5" w:themeFill="accent2" w:themeFillTint="33"/>
          </w:tcPr>
          <w:p w14:paraId="63FE49CD" w14:textId="77777777" w:rsidR="00511DF5" w:rsidRPr="005B6458" w:rsidRDefault="00511DF5" w:rsidP="00CF57FC">
            <w:pPr>
              <w:rPr>
                <w:rFonts w:ascii="Times New Roman" w:hAnsi="Times New Roman" w:cs="Times New Roman"/>
                <w:sz w:val="16"/>
                <w:szCs w:val="16"/>
              </w:rPr>
            </w:pPr>
          </w:p>
        </w:tc>
        <w:tc>
          <w:tcPr>
            <w:tcW w:w="6586" w:type="dxa"/>
            <w:vMerge/>
            <w:shd w:val="clear" w:color="auto" w:fill="FBE4D5" w:themeFill="accent2" w:themeFillTint="33"/>
          </w:tcPr>
          <w:p w14:paraId="2D62294C" w14:textId="77777777" w:rsidR="00511DF5" w:rsidRPr="005B6458" w:rsidRDefault="00511DF5" w:rsidP="00CF5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511DF5" w:rsidRPr="005B6458" w14:paraId="69C960D3" w14:textId="77777777" w:rsidTr="00983959">
        <w:trPr>
          <w:trHeight w:val="564"/>
          <w:jc w:val="center"/>
        </w:trPr>
        <w:tc>
          <w:tcPr>
            <w:cnfStyle w:val="001000000000" w:firstRow="0" w:lastRow="0" w:firstColumn="1" w:lastColumn="0" w:oddVBand="0" w:evenVBand="0" w:oddHBand="0" w:evenHBand="0" w:firstRowFirstColumn="0" w:firstRowLastColumn="0" w:lastRowFirstColumn="0" w:lastRowLastColumn="0"/>
            <w:tcW w:w="9157" w:type="dxa"/>
            <w:gridSpan w:val="2"/>
            <w:shd w:val="clear" w:color="auto" w:fill="FBE4D5" w:themeFill="accent2" w:themeFillTint="33"/>
          </w:tcPr>
          <w:p w14:paraId="39C23072" w14:textId="15F08F0E" w:rsidR="00511DF5" w:rsidRPr="005B6458" w:rsidRDefault="004A2A1F" w:rsidP="00CF57FC">
            <w:pPr>
              <w:jc w:val="both"/>
              <w:rPr>
                <w:rFonts w:ascii="Times New Roman" w:hAnsi="Times New Roman" w:cs="Times New Roman"/>
                <w:sz w:val="24"/>
                <w:szCs w:val="24"/>
              </w:rPr>
            </w:pPr>
            <w:r w:rsidRPr="005B6458">
              <w:rPr>
                <w:rFonts w:ascii="Times New Roman" w:hAnsi="Times New Roman" w:cs="Times New Roman"/>
                <w:sz w:val="24"/>
                <w:szCs w:val="24"/>
              </w:rPr>
              <w:t xml:space="preserve">Rezultati  4. Përmirësohet </w:t>
            </w:r>
            <w:proofErr w:type="spellStart"/>
            <w:r w:rsidRPr="005B6458">
              <w:rPr>
                <w:rFonts w:ascii="Times New Roman" w:hAnsi="Times New Roman" w:cs="Times New Roman"/>
                <w:sz w:val="24"/>
                <w:szCs w:val="24"/>
              </w:rPr>
              <w:t>performanca</w:t>
            </w:r>
            <w:proofErr w:type="spellEnd"/>
            <w:r w:rsidRPr="005B6458">
              <w:rPr>
                <w:rFonts w:ascii="Times New Roman" w:hAnsi="Times New Roman" w:cs="Times New Roman"/>
                <w:sz w:val="24"/>
                <w:szCs w:val="24"/>
              </w:rPr>
              <w:t xml:space="preserve"> e nxënësve </w:t>
            </w:r>
            <w:r w:rsidR="002B611B" w:rsidRPr="005B6458">
              <w:rPr>
                <w:rFonts w:ascii="Times New Roman" w:hAnsi="Times New Roman" w:cs="Times New Roman"/>
                <w:sz w:val="24"/>
                <w:szCs w:val="24"/>
              </w:rPr>
              <w:t xml:space="preserve">dhe studentëve të komuniteteve Rom, </w:t>
            </w:r>
            <w:proofErr w:type="spellStart"/>
            <w:r w:rsidR="002B611B" w:rsidRPr="005B6458">
              <w:rPr>
                <w:rFonts w:ascii="Times New Roman" w:hAnsi="Times New Roman" w:cs="Times New Roman"/>
                <w:sz w:val="24"/>
                <w:szCs w:val="24"/>
              </w:rPr>
              <w:t>Ashkali</w:t>
            </w:r>
            <w:proofErr w:type="spellEnd"/>
            <w:r w:rsidR="002B611B"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w:t>
            </w:r>
          </w:p>
        </w:tc>
      </w:tr>
      <w:tr w:rsidR="00511DF5" w:rsidRPr="005B6458" w14:paraId="0D5C7448" w14:textId="77777777" w:rsidTr="00983959">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2571" w:type="dxa"/>
            <w:shd w:val="clear" w:color="auto" w:fill="F4B083" w:themeFill="accent2" w:themeFillTint="99"/>
          </w:tcPr>
          <w:p w14:paraId="6D946F91" w14:textId="77777777" w:rsidR="00511DF5" w:rsidRPr="005B6458" w:rsidRDefault="00511DF5" w:rsidP="00CF57FC">
            <w:pPr>
              <w:jc w:val="both"/>
              <w:rPr>
                <w:rFonts w:ascii="Times New Roman" w:hAnsi="Times New Roman" w:cs="Times New Roman"/>
                <w:sz w:val="24"/>
                <w:szCs w:val="24"/>
              </w:rPr>
            </w:pPr>
            <w:r w:rsidRPr="005B6458">
              <w:rPr>
                <w:rFonts w:ascii="Times New Roman" w:hAnsi="Times New Roman" w:cs="Times New Roman"/>
                <w:sz w:val="24"/>
                <w:szCs w:val="24"/>
              </w:rPr>
              <w:t>Aktiviteti</w:t>
            </w:r>
          </w:p>
        </w:tc>
        <w:tc>
          <w:tcPr>
            <w:tcW w:w="6586" w:type="dxa"/>
            <w:shd w:val="clear" w:color="auto" w:fill="F4B083" w:themeFill="accent2" w:themeFillTint="99"/>
          </w:tcPr>
          <w:p w14:paraId="7289039C" w14:textId="77777777" w:rsidR="00511DF5" w:rsidRPr="005B6458" w:rsidRDefault="00511DF5" w:rsidP="00CF5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w:t>
            </w:r>
          </w:p>
        </w:tc>
      </w:tr>
      <w:tr w:rsidR="00511DF5" w:rsidRPr="005B6458" w14:paraId="1722F8B1" w14:textId="77777777" w:rsidTr="00983959">
        <w:trPr>
          <w:trHeight w:val="316"/>
          <w:jc w:val="center"/>
        </w:trPr>
        <w:tc>
          <w:tcPr>
            <w:cnfStyle w:val="001000000000" w:firstRow="0" w:lastRow="0" w:firstColumn="1" w:lastColumn="0" w:oddVBand="0" w:evenVBand="0" w:oddHBand="0" w:evenHBand="0" w:firstRowFirstColumn="0" w:firstRowLastColumn="0" w:lastRowFirstColumn="0" w:lastRowLastColumn="0"/>
            <w:tcW w:w="2571" w:type="dxa"/>
            <w:vMerge w:val="restart"/>
            <w:shd w:val="clear" w:color="auto" w:fill="FBE4D5" w:themeFill="accent2" w:themeFillTint="33"/>
          </w:tcPr>
          <w:p w14:paraId="0E808ADE" w14:textId="47EF4F90" w:rsidR="00511DF5" w:rsidRPr="005B6458" w:rsidRDefault="00511DF5" w:rsidP="00CF57FC">
            <w:pPr>
              <w:jc w:val="both"/>
              <w:rPr>
                <w:rFonts w:ascii="Times New Roman" w:hAnsi="Times New Roman" w:cs="Times New Roman"/>
                <w:b w:val="0"/>
                <w:bCs w:val="0"/>
                <w:sz w:val="24"/>
                <w:szCs w:val="24"/>
              </w:rPr>
            </w:pPr>
            <w:r w:rsidRPr="005B6458">
              <w:rPr>
                <w:rFonts w:ascii="Times New Roman" w:hAnsi="Times New Roman" w:cs="Times New Roman"/>
                <w:sz w:val="24"/>
                <w:szCs w:val="24"/>
              </w:rPr>
              <w:t>Aktiviteti</w:t>
            </w:r>
            <w:r w:rsidR="00D740EB" w:rsidRPr="005B6458">
              <w:rPr>
                <w:rFonts w:ascii="Times New Roman" w:hAnsi="Times New Roman" w:cs="Times New Roman"/>
                <w:sz w:val="24"/>
                <w:szCs w:val="24"/>
              </w:rPr>
              <w:t xml:space="preserve"> </w:t>
            </w:r>
            <w:r w:rsidR="004A2A1F" w:rsidRPr="005B6458">
              <w:rPr>
                <w:rFonts w:ascii="Times New Roman" w:hAnsi="Times New Roman" w:cs="Times New Roman"/>
                <w:sz w:val="24"/>
                <w:szCs w:val="24"/>
              </w:rPr>
              <w:t>4.1.1</w:t>
            </w:r>
            <w:r w:rsidRPr="005B6458">
              <w:rPr>
                <w:rFonts w:ascii="Times New Roman" w:hAnsi="Times New Roman" w:cs="Times New Roman"/>
                <w:sz w:val="24"/>
                <w:szCs w:val="24"/>
              </w:rPr>
              <w:t xml:space="preserve"> </w:t>
            </w:r>
            <w:r w:rsidR="003B3B8B" w:rsidRPr="005B6458">
              <w:rPr>
                <w:rFonts w:ascii="Times New Roman" w:hAnsi="Times New Roman" w:cs="Times New Roman"/>
                <w:sz w:val="24"/>
                <w:szCs w:val="24"/>
              </w:rPr>
              <w:t>Organizohet arsimimi joformal për fëmijët që kanë</w:t>
            </w:r>
            <w:r w:rsidR="00D740EB" w:rsidRPr="005B6458">
              <w:rPr>
                <w:rFonts w:ascii="Times New Roman" w:hAnsi="Times New Roman" w:cs="Times New Roman"/>
                <w:sz w:val="24"/>
                <w:szCs w:val="24"/>
              </w:rPr>
              <w:t xml:space="preserve"> </w:t>
            </w:r>
            <w:r w:rsidR="003B3B8B" w:rsidRPr="005B6458">
              <w:rPr>
                <w:rFonts w:ascii="Times New Roman" w:hAnsi="Times New Roman" w:cs="Times New Roman"/>
                <w:sz w:val="24"/>
                <w:szCs w:val="24"/>
              </w:rPr>
              <w:t>vonesa në shkollimin e obliguar</w:t>
            </w:r>
          </w:p>
          <w:p w14:paraId="2EE5A455" w14:textId="7C0CB4C9" w:rsidR="003B3B8B" w:rsidRPr="005B6458" w:rsidRDefault="003B3B8B" w:rsidP="00CF57FC">
            <w:pPr>
              <w:jc w:val="both"/>
              <w:rPr>
                <w:rFonts w:ascii="Times New Roman" w:hAnsi="Times New Roman" w:cs="Times New Roman"/>
                <w:sz w:val="24"/>
                <w:szCs w:val="24"/>
              </w:rPr>
            </w:pPr>
          </w:p>
        </w:tc>
        <w:tc>
          <w:tcPr>
            <w:tcW w:w="6586" w:type="dxa"/>
            <w:vMerge w:val="restart"/>
            <w:shd w:val="clear" w:color="auto" w:fill="FBE4D5" w:themeFill="accent2" w:themeFillTint="33"/>
          </w:tcPr>
          <w:p w14:paraId="3ADE10DE" w14:textId="2781E576" w:rsidR="00511DF5" w:rsidRPr="005B6458" w:rsidRDefault="00511DF5" w:rsidP="00CF5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b/>
                <w:sz w:val="24"/>
                <w:szCs w:val="24"/>
              </w:rPr>
              <w:t xml:space="preserve">Përshkrimi i aktivitetit </w:t>
            </w:r>
            <w:r w:rsidR="00941A38" w:rsidRPr="005B6458">
              <w:rPr>
                <w:rFonts w:ascii="Times New Roman" w:hAnsi="Times New Roman" w:cs="Times New Roman"/>
                <w:b/>
                <w:sz w:val="24"/>
                <w:szCs w:val="24"/>
              </w:rPr>
              <w:t>4.1.1</w:t>
            </w:r>
            <w:r w:rsidRPr="005B6458">
              <w:rPr>
                <w:rFonts w:ascii="Times New Roman" w:hAnsi="Times New Roman" w:cs="Times New Roman"/>
                <w:b/>
                <w:sz w:val="24"/>
                <w:szCs w:val="24"/>
              </w:rPr>
              <w:t>:</w:t>
            </w:r>
            <w:r w:rsidRPr="005B6458">
              <w:t xml:space="preserve"> </w:t>
            </w:r>
          </w:p>
          <w:p w14:paraId="7439F321" w14:textId="171212D5" w:rsidR="00511DF5" w:rsidRPr="005B6458" w:rsidRDefault="00D740EB" w:rsidP="00CF5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lastRenderedPageBreak/>
              <w:t xml:space="preserve"> Të organizohet mësimi jo formal/intens</w:t>
            </w:r>
            <w:r w:rsidR="002B611B" w:rsidRPr="005B6458">
              <w:rPr>
                <w:rFonts w:ascii="Times New Roman" w:hAnsi="Times New Roman" w:cs="Times New Roman"/>
                <w:sz w:val="24"/>
                <w:szCs w:val="24"/>
              </w:rPr>
              <w:t xml:space="preserve">iv për nxënësit e komuniteteve Rom, </w:t>
            </w:r>
            <w:proofErr w:type="spellStart"/>
            <w:r w:rsidR="002B611B" w:rsidRPr="005B6458">
              <w:rPr>
                <w:rFonts w:ascii="Times New Roman" w:hAnsi="Times New Roman" w:cs="Times New Roman"/>
                <w:sz w:val="24"/>
                <w:szCs w:val="24"/>
              </w:rPr>
              <w:t>Ashkali</w:t>
            </w:r>
            <w:proofErr w:type="spellEnd"/>
            <w:r w:rsidR="002B611B"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ne shkollën e caktuar nga DKA, dhe të përpilohen listat nga shkollat dhe bashkëpunëtorë qe  të jen pjesë e mësimit joformal.</w:t>
            </w:r>
          </w:p>
          <w:p w14:paraId="4CAFFE31" w14:textId="6FCE9752" w:rsidR="00D740EB" w:rsidRPr="005B6458" w:rsidRDefault="00D740EB" w:rsidP="00CF5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Kjo do të kontribuoj qe të gjithë ata persona qe kanë mbetur pa përfunduar mësimi të kenë mundësi  të ndjekin mësimet dhe të </w:t>
            </w:r>
            <w:r w:rsidR="00352A30" w:rsidRPr="005B6458">
              <w:rPr>
                <w:rFonts w:ascii="Times New Roman" w:hAnsi="Times New Roman" w:cs="Times New Roman"/>
                <w:sz w:val="24"/>
                <w:szCs w:val="24"/>
              </w:rPr>
              <w:t>përfundojnë</w:t>
            </w:r>
            <w:r w:rsidRPr="005B6458">
              <w:rPr>
                <w:rFonts w:ascii="Times New Roman" w:hAnsi="Times New Roman" w:cs="Times New Roman"/>
                <w:sz w:val="24"/>
                <w:szCs w:val="24"/>
              </w:rPr>
              <w:t xml:space="preserve"> mësimin fillore dhe t</w:t>
            </w:r>
            <w:r w:rsidR="00352A30" w:rsidRPr="005B6458">
              <w:rPr>
                <w:rFonts w:ascii="Times New Roman" w:hAnsi="Times New Roman" w:cs="Times New Roman"/>
                <w:sz w:val="24"/>
                <w:szCs w:val="24"/>
              </w:rPr>
              <w:t>ë kenë</w:t>
            </w:r>
            <w:r w:rsidR="00FC472F" w:rsidRPr="005B6458">
              <w:rPr>
                <w:rFonts w:ascii="Times New Roman" w:hAnsi="Times New Roman" w:cs="Times New Roman"/>
                <w:sz w:val="24"/>
                <w:szCs w:val="24"/>
              </w:rPr>
              <w:t xml:space="preserve"> diplomë</w:t>
            </w:r>
            <w:r w:rsidRPr="005B6458">
              <w:rPr>
                <w:rFonts w:ascii="Times New Roman" w:hAnsi="Times New Roman" w:cs="Times New Roman"/>
                <w:sz w:val="24"/>
                <w:szCs w:val="24"/>
              </w:rPr>
              <w:t>.</w:t>
            </w:r>
          </w:p>
          <w:p w14:paraId="1E30315C" w14:textId="77777777" w:rsidR="00D740EB" w:rsidRPr="005B6458" w:rsidRDefault="00D740EB" w:rsidP="00CF5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1B3BB3D" w14:textId="77777777" w:rsidR="00511DF5" w:rsidRPr="005B6458" w:rsidRDefault="00511DF5" w:rsidP="00D740E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11DF5" w:rsidRPr="005B6458" w14:paraId="5ACB261F" w14:textId="77777777" w:rsidTr="0098395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571" w:type="dxa"/>
            <w:vMerge/>
            <w:shd w:val="clear" w:color="auto" w:fill="FBE4D5" w:themeFill="accent2" w:themeFillTint="33"/>
          </w:tcPr>
          <w:p w14:paraId="33AB5693" w14:textId="77777777" w:rsidR="00511DF5" w:rsidRPr="005B6458" w:rsidRDefault="00511DF5" w:rsidP="00CF57FC">
            <w:pPr>
              <w:jc w:val="both"/>
              <w:rPr>
                <w:rFonts w:ascii="Times New Roman" w:hAnsi="Times New Roman" w:cs="Times New Roman"/>
                <w:sz w:val="24"/>
                <w:szCs w:val="24"/>
              </w:rPr>
            </w:pPr>
          </w:p>
        </w:tc>
        <w:tc>
          <w:tcPr>
            <w:tcW w:w="6586" w:type="dxa"/>
            <w:vMerge/>
            <w:shd w:val="clear" w:color="auto" w:fill="FBE4D5" w:themeFill="accent2" w:themeFillTint="33"/>
          </w:tcPr>
          <w:p w14:paraId="4F2508B0" w14:textId="77777777" w:rsidR="00511DF5" w:rsidRPr="005B6458" w:rsidRDefault="00511DF5" w:rsidP="00CF5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11DF5" w:rsidRPr="005B6458" w14:paraId="576DCDE2" w14:textId="77777777" w:rsidTr="00983959">
        <w:trPr>
          <w:trHeight w:val="316"/>
          <w:jc w:val="center"/>
        </w:trPr>
        <w:tc>
          <w:tcPr>
            <w:cnfStyle w:val="001000000000" w:firstRow="0" w:lastRow="0" w:firstColumn="1" w:lastColumn="0" w:oddVBand="0" w:evenVBand="0" w:oddHBand="0" w:evenHBand="0" w:firstRowFirstColumn="0" w:firstRowLastColumn="0" w:lastRowFirstColumn="0" w:lastRowLastColumn="0"/>
            <w:tcW w:w="2571" w:type="dxa"/>
            <w:vMerge w:val="restart"/>
            <w:shd w:val="clear" w:color="auto" w:fill="FBE4D5" w:themeFill="accent2" w:themeFillTint="33"/>
          </w:tcPr>
          <w:p w14:paraId="3E825977" w14:textId="2F0D7F13" w:rsidR="00511DF5" w:rsidRPr="005B6458" w:rsidRDefault="00511DF5" w:rsidP="00CF57FC">
            <w:pPr>
              <w:rPr>
                <w:rFonts w:ascii="Times New Roman" w:hAnsi="Times New Roman" w:cs="Times New Roman"/>
                <w:sz w:val="24"/>
                <w:szCs w:val="24"/>
              </w:rPr>
            </w:pPr>
            <w:r w:rsidRPr="005B6458">
              <w:rPr>
                <w:rFonts w:ascii="Times New Roman" w:hAnsi="Times New Roman" w:cs="Times New Roman"/>
                <w:sz w:val="24"/>
                <w:szCs w:val="24"/>
              </w:rPr>
              <w:t xml:space="preserve">Aktiviteti </w:t>
            </w:r>
            <w:r w:rsidR="00941A38" w:rsidRPr="005B6458">
              <w:rPr>
                <w:rFonts w:ascii="Times New Roman" w:hAnsi="Times New Roman" w:cs="Times New Roman"/>
                <w:sz w:val="24"/>
                <w:szCs w:val="24"/>
              </w:rPr>
              <w:t>4.1.2</w:t>
            </w:r>
            <w:r w:rsidR="003B3B8B" w:rsidRPr="005B6458">
              <w:rPr>
                <w:rFonts w:ascii="Times New Roman" w:hAnsi="Times New Roman" w:cs="Times New Roman"/>
                <w:sz w:val="24"/>
                <w:szCs w:val="24"/>
              </w:rPr>
              <w:t xml:space="preserve"> Organizimi i trajnimeve kundër diskriminimit dhe paragjykimeve për mësimdhënës</w:t>
            </w:r>
          </w:p>
          <w:p w14:paraId="29AEFAC8" w14:textId="77777777" w:rsidR="00511DF5" w:rsidRPr="005B6458" w:rsidRDefault="00511DF5" w:rsidP="00CF57FC">
            <w:pPr>
              <w:rPr>
                <w:rFonts w:ascii="Times New Roman" w:hAnsi="Times New Roman" w:cs="Times New Roman"/>
                <w:sz w:val="24"/>
                <w:szCs w:val="24"/>
              </w:rPr>
            </w:pPr>
          </w:p>
        </w:tc>
        <w:tc>
          <w:tcPr>
            <w:tcW w:w="6586" w:type="dxa"/>
            <w:vMerge w:val="restart"/>
            <w:shd w:val="clear" w:color="auto" w:fill="FBE4D5" w:themeFill="accent2" w:themeFillTint="33"/>
          </w:tcPr>
          <w:p w14:paraId="38D78840" w14:textId="6E55A1EF" w:rsidR="00511DF5" w:rsidRPr="005B6458" w:rsidRDefault="00511DF5"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941A38" w:rsidRPr="005B6458">
              <w:rPr>
                <w:rFonts w:ascii="Times New Roman" w:hAnsi="Times New Roman" w:cs="Times New Roman"/>
                <w:b/>
                <w:sz w:val="24"/>
                <w:szCs w:val="24"/>
              </w:rPr>
              <w:t>4.1.2</w:t>
            </w:r>
            <w:r w:rsidRPr="005B6458">
              <w:rPr>
                <w:rFonts w:ascii="Times New Roman" w:hAnsi="Times New Roman" w:cs="Times New Roman"/>
                <w:b/>
                <w:sz w:val="24"/>
                <w:szCs w:val="24"/>
              </w:rPr>
              <w:t>:</w:t>
            </w:r>
          </w:p>
          <w:p w14:paraId="453BB84F" w14:textId="61117BDB" w:rsidR="00511DF5" w:rsidRPr="005B6458" w:rsidRDefault="00352A30"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b/>
                <w:sz w:val="24"/>
                <w:szCs w:val="24"/>
              </w:rPr>
              <w:t xml:space="preserve"> </w:t>
            </w:r>
            <w:r w:rsidRPr="005B6458">
              <w:rPr>
                <w:rFonts w:ascii="Times New Roman" w:hAnsi="Times New Roman" w:cs="Times New Roman"/>
                <w:sz w:val="24"/>
                <w:szCs w:val="24"/>
              </w:rPr>
              <w:t>DKA ne bashkëpunim me ZKKK dhe bashkëpunëtoret të tjerë të organizoje mbajtjen e ligjëratave me tema të caktuar për mësimdhënësit qe janë të punësuar gjate 5 viteve të fundit me faza për të gjithë të cilat  ligjërata do të kontribuojnë në njohjen e komuniteteve dhe zbutjen e paragjykimeve për komunitete të cilat jetojnë në Kosove.</w:t>
            </w:r>
          </w:p>
          <w:p w14:paraId="1F1A8505" w14:textId="77777777" w:rsidR="00511DF5" w:rsidRPr="005B6458" w:rsidRDefault="00511DF5" w:rsidP="00CF5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11DF5" w:rsidRPr="005B6458" w14:paraId="40A5C305" w14:textId="77777777" w:rsidTr="00983959">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571" w:type="dxa"/>
            <w:vMerge/>
            <w:shd w:val="clear" w:color="auto" w:fill="FBE4D5" w:themeFill="accent2" w:themeFillTint="33"/>
          </w:tcPr>
          <w:p w14:paraId="2A80325E" w14:textId="77777777" w:rsidR="00511DF5" w:rsidRPr="005B6458" w:rsidRDefault="00511DF5" w:rsidP="00CF57FC">
            <w:pPr>
              <w:rPr>
                <w:rFonts w:ascii="Times New Roman" w:hAnsi="Times New Roman" w:cs="Times New Roman"/>
                <w:sz w:val="16"/>
                <w:szCs w:val="16"/>
              </w:rPr>
            </w:pPr>
          </w:p>
        </w:tc>
        <w:tc>
          <w:tcPr>
            <w:tcW w:w="6586" w:type="dxa"/>
            <w:vMerge/>
            <w:shd w:val="clear" w:color="auto" w:fill="FBE4D5" w:themeFill="accent2" w:themeFillTint="33"/>
          </w:tcPr>
          <w:p w14:paraId="1318FCC5" w14:textId="77777777" w:rsidR="00511DF5" w:rsidRPr="005B6458" w:rsidRDefault="00511DF5" w:rsidP="00CF5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511DF5" w:rsidRPr="005B6458" w14:paraId="2D307F63" w14:textId="77777777" w:rsidTr="00983959">
        <w:trPr>
          <w:trHeight w:val="316"/>
          <w:jc w:val="center"/>
        </w:trPr>
        <w:tc>
          <w:tcPr>
            <w:cnfStyle w:val="001000000000" w:firstRow="0" w:lastRow="0" w:firstColumn="1" w:lastColumn="0" w:oddVBand="0" w:evenVBand="0" w:oddHBand="0" w:evenHBand="0" w:firstRowFirstColumn="0" w:firstRowLastColumn="0" w:lastRowFirstColumn="0" w:lastRowLastColumn="0"/>
            <w:tcW w:w="2571" w:type="dxa"/>
            <w:shd w:val="clear" w:color="auto" w:fill="FBE4D5" w:themeFill="accent2" w:themeFillTint="33"/>
          </w:tcPr>
          <w:p w14:paraId="133D3677" w14:textId="01799FA7" w:rsidR="00511DF5" w:rsidRPr="005B6458" w:rsidRDefault="00511DF5" w:rsidP="004A2A1F">
            <w:pPr>
              <w:rPr>
                <w:rFonts w:ascii="Times New Roman" w:hAnsi="Times New Roman" w:cs="Times New Roman"/>
                <w:sz w:val="24"/>
                <w:szCs w:val="24"/>
              </w:rPr>
            </w:pPr>
            <w:r w:rsidRPr="005B6458">
              <w:rPr>
                <w:rFonts w:ascii="Times New Roman" w:hAnsi="Times New Roman" w:cs="Times New Roman"/>
                <w:sz w:val="24"/>
                <w:szCs w:val="24"/>
              </w:rPr>
              <w:t xml:space="preserve">Aktiviteti </w:t>
            </w:r>
            <w:r w:rsidR="00941A38" w:rsidRPr="005B6458">
              <w:rPr>
                <w:rFonts w:ascii="Times New Roman" w:hAnsi="Times New Roman" w:cs="Times New Roman"/>
                <w:sz w:val="24"/>
                <w:szCs w:val="24"/>
              </w:rPr>
              <w:t>4.1.3</w:t>
            </w:r>
            <w:r w:rsidRPr="005B6458">
              <w:rPr>
                <w:rFonts w:ascii="Times New Roman" w:hAnsi="Times New Roman" w:cs="Times New Roman"/>
                <w:sz w:val="24"/>
                <w:szCs w:val="24"/>
              </w:rPr>
              <w:t>:</w:t>
            </w:r>
            <w:r w:rsidRPr="005B6458">
              <w:t xml:space="preserve"> </w:t>
            </w:r>
            <w:r w:rsidR="003B3B8B" w:rsidRPr="005B6458">
              <w:t xml:space="preserve"> </w:t>
            </w:r>
            <w:r w:rsidR="003B3B8B" w:rsidRPr="005B6458">
              <w:rPr>
                <w:rFonts w:ascii="Times New Roman" w:hAnsi="Times New Roman" w:cs="Times New Roman"/>
                <w:sz w:val="24"/>
                <w:szCs w:val="24"/>
              </w:rPr>
              <w:t>Monitorimi i suksesit dhe qëndrueshmëria e intervenimit</w:t>
            </w:r>
          </w:p>
        </w:tc>
        <w:tc>
          <w:tcPr>
            <w:tcW w:w="6586" w:type="dxa"/>
            <w:shd w:val="clear" w:color="auto" w:fill="FBE4D5" w:themeFill="accent2" w:themeFillTint="33"/>
          </w:tcPr>
          <w:p w14:paraId="2E5F3757" w14:textId="26D532D6" w:rsidR="00511DF5" w:rsidRPr="005B6458" w:rsidRDefault="00511DF5"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941A38" w:rsidRPr="005B6458">
              <w:rPr>
                <w:rFonts w:ascii="Times New Roman" w:hAnsi="Times New Roman" w:cs="Times New Roman"/>
                <w:b/>
                <w:sz w:val="24"/>
                <w:szCs w:val="24"/>
              </w:rPr>
              <w:t>4.1.3</w:t>
            </w:r>
            <w:r w:rsidRPr="005B6458">
              <w:rPr>
                <w:rFonts w:ascii="Times New Roman" w:hAnsi="Times New Roman" w:cs="Times New Roman"/>
                <w:b/>
                <w:sz w:val="24"/>
                <w:szCs w:val="24"/>
              </w:rPr>
              <w:t xml:space="preserve">: </w:t>
            </w:r>
          </w:p>
          <w:p w14:paraId="5C0BF7E9" w14:textId="1433B10C" w:rsidR="00352A30" w:rsidRPr="005B6458" w:rsidRDefault="00983959"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Komuna e  Gjakovës  e ka të formuar me vendim Komisionin Komunal Veprues e cila ka për detyre të monitoroj ketë Plan Veprimi  dhe ju kërkohet qe ky grup të fuqizohet dhe të aktivizohet qe të ketë monitorim sa me të mire dhe implementim sa me të suksesshme.</w:t>
            </w:r>
          </w:p>
          <w:p w14:paraId="53A2F226" w14:textId="67F638CF" w:rsidR="00511DF5" w:rsidRPr="005B6458" w:rsidRDefault="00511DF5" w:rsidP="004A2A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11DF5" w:rsidRPr="005B6458" w14:paraId="5B068F84" w14:textId="77777777" w:rsidTr="00983959">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571" w:type="dxa"/>
            <w:shd w:val="clear" w:color="auto" w:fill="FBE4D5" w:themeFill="accent2" w:themeFillTint="33"/>
          </w:tcPr>
          <w:p w14:paraId="7E9EE9DB" w14:textId="77777777" w:rsidR="00511DF5" w:rsidRPr="005B6458" w:rsidRDefault="00511DF5" w:rsidP="00CF57FC">
            <w:pPr>
              <w:rPr>
                <w:rFonts w:ascii="Times New Roman" w:hAnsi="Times New Roman" w:cs="Times New Roman"/>
                <w:sz w:val="16"/>
                <w:szCs w:val="16"/>
              </w:rPr>
            </w:pPr>
          </w:p>
        </w:tc>
        <w:tc>
          <w:tcPr>
            <w:tcW w:w="6586" w:type="dxa"/>
            <w:shd w:val="clear" w:color="auto" w:fill="FBE4D5" w:themeFill="accent2" w:themeFillTint="33"/>
          </w:tcPr>
          <w:p w14:paraId="317E72CA" w14:textId="77777777" w:rsidR="00511DF5" w:rsidRPr="005B6458" w:rsidRDefault="00511DF5" w:rsidP="00CF5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bl>
    <w:p w14:paraId="7A9D7886" w14:textId="45D2B072" w:rsidR="005C10BC" w:rsidRPr="005B6458" w:rsidRDefault="005C10BC" w:rsidP="006A1FCD">
      <w:pPr>
        <w:rPr>
          <w:color w:val="385623" w:themeColor="accent6" w:themeShade="80"/>
        </w:rPr>
      </w:pPr>
    </w:p>
    <w:p w14:paraId="3EC7D656" w14:textId="5324DD5E" w:rsidR="00E717C5" w:rsidRDefault="00E717C5" w:rsidP="006A1FCD">
      <w:pPr>
        <w:rPr>
          <w:color w:val="385623" w:themeColor="accent6" w:themeShade="80"/>
        </w:rPr>
      </w:pPr>
    </w:p>
    <w:p w14:paraId="3C9917BE" w14:textId="5D6CC5A2" w:rsidR="00E717C5" w:rsidRPr="005B6458" w:rsidRDefault="00E717C5" w:rsidP="00E717C5">
      <w:pPr>
        <w:pStyle w:val="Heading2"/>
        <w:spacing w:before="0" w:after="120" w:line="240" w:lineRule="auto"/>
        <w:rPr>
          <w:rFonts w:ascii="Times New Roman" w:hAnsi="Times New Roman" w:cs="Times New Roman"/>
          <w:b/>
          <w:color w:val="002060"/>
          <w:sz w:val="28"/>
          <w:szCs w:val="24"/>
        </w:rPr>
      </w:pPr>
      <w:bookmarkStart w:id="16" w:name="_Toc156814515"/>
      <w:r w:rsidRPr="005B6458">
        <w:rPr>
          <w:rFonts w:ascii="Times New Roman" w:hAnsi="Times New Roman" w:cs="Times New Roman"/>
          <w:b/>
          <w:color w:val="002060"/>
          <w:sz w:val="28"/>
          <w:szCs w:val="24"/>
        </w:rPr>
        <w:t>5.2. Punësimi dhe mirëqenia sociale</w:t>
      </w:r>
      <w:bookmarkEnd w:id="16"/>
    </w:p>
    <w:p w14:paraId="0445A2D4" w14:textId="7E846179" w:rsidR="001A4A2B" w:rsidRPr="005B6458" w:rsidRDefault="001A4A2B" w:rsidP="001A4A2B"/>
    <w:p w14:paraId="324B722D" w14:textId="6E6B0050" w:rsidR="001A4A2B" w:rsidRPr="005B6458" w:rsidRDefault="001A4A2B" w:rsidP="001A4A2B">
      <w:pPr>
        <w:rPr>
          <w:rFonts w:ascii="Times New Roman" w:hAnsi="Times New Roman" w:cs="Times New Roman"/>
          <w:sz w:val="24"/>
          <w:szCs w:val="24"/>
        </w:rPr>
      </w:pPr>
      <w:r w:rsidRPr="005B6458">
        <w:rPr>
          <w:rFonts w:ascii="Times New Roman" w:hAnsi="Times New Roman" w:cs="Times New Roman"/>
          <w:sz w:val="24"/>
          <w:szCs w:val="24"/>
        </w:rPr>
        <w:t>Niveli i lartë i papu</w:t>
      </w:r>
      <w:r w:rsidR="002B611B" w:rsidRPr="005B6458">
        <w:rPr>
          <w:rFonts w:ascii="Times New Roman" w:hAnsi="Times New Roman" w:cs="Times New Roman"/>
          <w:sz w:val="24"/>
          <w:szCs w:val="24"/>
        </w:rPr>
        <w:t xml:space="preserve">nësisë në mesin e komuniteteve Rom, </w:t>
      </w:r>
      <w:proofErr w:type="spellStart"/>
      <w:r w:rsidR="002B611B" w:rsidRPr="005B6458">
        <w:rPr>
          <w:rFonts w:ascii="Times New Roman" w:hAnsi="Times New Roman" w:cs="Times New Roman"/>
          <w:sz w:val="24"/>
          <w:szCs w:val="24"/>
        </w:rPr>
        <w:t>Ashkali</w:t>
      </w:r>
      <w:proofErr w:type="spellEnd"/>
      <w:r w:rsidR="002B611B"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 xml:space="preserve">gjiptian të Komunës së Gjakovës është shkaktar i shumë problemeve socio-ekonomike për këto komunitete. Në njërën anë punësimi është i lidhur dhe i ndikuar drejtpërdrejt nga niveli i shkollimit, ndërsa në anën tjetër është i lidhur dhe ndikon drejtpërdrejt në mirëqenien sociale të këtyre </w:t>
      </w:r>
      <w:proofErr w:type="spellStart"/>
      <w:r w:rsidRPr="005B6458">
        <w:rPr>
          <w:rFonts w:ascii="Times New Roman" w:hAnsi="Times New Roman" w:cs="Times New Roman"/>
          <w:sz w:val="24"/>
          <w:szCs w:val="24"/>
        </w:rPr>
        <w:t>komuniteteve.Rritja</w:t>
      </w:r>
      <w:proofErr w:type="spellEnd"/>
      <w:r w:rsidRPr="005B6458">
        <w:rPr>
          <w:rFonts w:ascii="Times New Roman" w:hAnsi="Times New Roman" w:cs="Times New Roman"/>
          <w:sz w:val="24"/>
          <w:szCs w:val="24"/>
        </w:rPr>
        <w:t xml:space="preserve"> e nivelit të punësimit është shumë me rëndësi, prandaj dhe është vendosur si fusha e dytë e këtij “Plani Lokal të Veprimit për Avancimin e të Komuniteteve Rom, </w:t>
      </w:r>
      <w:proofErr w:type="spellStart"/>
      <w:r w:rsidRPr="005B6458">
        <w:rPr>
          <w:rFonts w:ascii="Times New Roman" w:hAnsi="Times New Roman" w:cs="Times New Roman"/>
          <w:sz w:val="24"/>
          <w:szCs w:val="24"/>
        </w:rPr>
        <w:t>Ashkali</w:t>
      </w:r>
      <w:proofErr w:type="spellEnd"/>
      <w:r w:rsidRPr="005B6458">
        <w:rPr>
          <w:rFonts w:ascii="Times New Roman" w:hAnsi="Times New Roman" w:cs="Times New Roman"/>
          <w:sz w:val="24"/>
          <w:szCs w:val="24"/>
        </w:rPr>
        <w:t xml:space="preserve"> dhe Egjiptian në Komunën e Gjakovës 2024-2026” të jetë punësimi, sepse vet nevoja për punësim i nxitë këto komunitete që t’i kushtojnë më shumë rëndësi arsimit dhe në të njëjtën kohë punësimi i kontribuon përmirësimit të mirëqenies sociale të këtyre komuniteteve.</w:t>
      </w:r>
    </w:p>
    <w:p w14:paraId="5F9E46C5" w14:textId="22B71DD9" w:rsidR="001A4A2B" w:rsidRPr="005B6458" w:rsidRDefault="00F259D6" w:rsidP="00F259D6">
      <w:pPr>
        <w:spacing w:after="120" w:line="240" w:lineRule="auto"/>
        <w:rPr>
          <w:rFonts w:ascii="Times New Roman" w:hAnsi="Times New Roman" w:cs="Times New Roman"/>
          <w:b/>
          <w:color w:val="002060"/>
          <w:sz w:val="24"/>
          <w:szCs w:val="24"/>
        </w:rPr>
      </w:pPr>
      <w:r w:rsidRPr="005B6458">
        <w:rPr>
          <w:rFonts w:ascii="Times New Roman" w:hAnsi="Times New Roman" w:cs="Times New Roman"/>
          <w:b/>
          <w:color w:val="002060"/>
          <w:sz w:val="24"/>
          <w:szCs w:val="24"/>
        </w:rPr>
        <w:t>Sfidat kryesore</w:t>
      </w:r>
    </w:p>
    <w:p w14:paraId="6600C49A" w14:textId="77777777" w:rsidR="00F259D6" w:rsidRPr="005B6458" w:rsidRDefault="00F259D6" w:rsidP="00F259D6">
      <w:pPr>
        <w:spacing w:after="120" w:line="240" w:lineRule="auto"/>
        <w:rPr>
          <w:rFonts w:ascii="Times New Roman" w:hAnsi="Times New Roman" w:cs="Times New Roman"/>
          <w:b/>
          <w:color w:val="002060"/>
          <w:sz w:val="24"/>
          <w:szCs w:val="24"/>
        </w:rPr>
      </w:pPr>
    </w:p>
    <w:p w14:paraId="7144DA51" w14:textId="1325874C" w:rsidR="001A4A2B" w:rsidRPr="005B6458" w:rsidRDefault="001A4A2B" w:rsidP="001A4A2B">
      <w:pPr>
        <w:pStyle w:val="ListParagraph"/>
        <w:numPr>
          <w:ilvl w:val="0"/>
          <w:numId w:val="9"/>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 xml:space="preserve">Niveli shumë i ulët i punësimit, përkatësisht shkalla shumë e lartë e papunësisë në </w:t>
      </w:r>
      <w:r w:rsidR="002B611B" w:rsidRPr="005B6458">
        <w:rPr>
          <w:rFonts w:ascii="Times New Roman" w:hAnsi="Times New Roman" w:cs="Times New Roman"/>
          <w:sz w:val="24"/>
          <w:szCs w:val="24"/>
        </w:rPr>
        <w:t xml:space="preserve">radhët e komuniteteve Rom, </w:t>
      </w:r>
      <w:proofErr w:type="spellStart"/>
      <w:r w:rsidR="002B611B" w:rsidRPr="005B6458">
        <w:rPr>
          <w:rFonts w:ascii="Times New Roman" w:hAnsi="Times New Roman" w:cs="Times New Roman"/>
          <w:sz w:val="24"/>
          <w:szCs w:val="24"/>
        </w:rPr>
        <w:t>Ashkali</w:t>
      </w:r>
      <w:proofErr w:type="spellEnd"/>
      <w:r w:rsidR="002B611B"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të Komunës së Gjakovës.</w:t>
      </w:r>
    </w:p>
    <w:p w14:paraId="7978460A" w14:textId="5018D369" w:rsidR="001A4A2B" w:rsidRPr="005B6458" w:rsidRDefault="001A4A2B" w:rsidP="001A4A2B">
      <w:pPr>
        <w:pStyle w:val="ListParagraph"/>
        <w:numPr>
          <w:ilvl w:val="0"/>
          <w:numId w:val="9"/>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lastRenderedPageBreak/>
        <w:t xml:space="preserve">Mungesa e kuadrove të kualifikuar dhe përfshirja jo e kënaqshme në aftësimin e profesional e pjesëtarëve të </w:t>
      </w:r>
      <w:r w:rsidR="002B611B" w:rsidRPr="005B6458">
        <w:rPr>
          <w:rFonts w:ascii="Times New Roman" w:hAnsi="Times New Roman" w:cs="Times New Roman"/>
          <w:sz w:val="24"/>
          <w:szCs w:val="24"/>
        </w:rPr>
        <w:t xml:space="preserve">e komuniteteve Rom, </w:t>
      </w:r>
      <w:proofErr w:type="spellStart"/>
      <w:r w:rsidR="002B611B" w:rsidRPr="005B6458">
        <w:rPr>
          <w:rFonts w:ascii="Times New Roman" w:hAnsi="Times New Roman" w:cs="Times New Roman"/>
          <w:sz w:val="24"/>
          <w:szCs w:val="24"/>
        </w:rPr>
        <w:t>Ashkali</w:t>
      </w:r>
      <w:proofErr w:type="spellEnd"/>
      <w:r w:rsidR="002B611B"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në Komunën e Gjakovës.</w:t>
      </w:r>
    </w:p>
    <w:p w14:paraId="1623EE23" w14:textId="6E5C7620" w:rsidR="001A4A2B" w:rsidRPr="005B6458" w:rsidRDefault="001A4A2B" w:rsidP="001A4A2B">
      <w:pPr>
        <w:pStyle w:val="ListParagraph"/>
        <w:numPr>
          <w:ilvl w:val="0"/>
          <w:numId w:val="9"/>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Pamundësia e ofrimit të shërbimeve të duhura sociale për komunitetet</w:t>
      </w:r>
      <w:r w:rsidR="002B611B" w:rsidRPr="005B6458">
        <w:rPr>
          <w:rFonts w:ascii="Times New Roman" w:hAnsi="Times New Roman" w:cs="Times New Roman"/>
          <w:sz w:val="24"/>
          <w:szCs w:val="24"/>
        </w:rPr>
        <w:t xml:space="preserve"> Rom, </w:t>
      </w:r>
      <w:proofErr w:type="spellStart"/>
      <w:r w:rsidR="002B611B" w:rsidRPr="005B6458">
        <w:rPr>
          <w:rFonts w:ascii="Times New Roman" w:hAnsi="Times New Roman" w:cs="Times New Roman"/>
          <w:sz w:val="24"/>
          <w:szCs w:val="24"/>
        </w:rPr>
        <w:t>Ashkali</w:t>
      </w:r>
      <w:proofErr w:type="spellEnd"/>
      <w:r w:rsidR="002B611B"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në Komunën e Gjakovës si pasojë e mungesës së buxhetit në nivel komunal.</w:t>
      </w:r>
    </w:p>
    <w:p w14:paraId="6CBB875D" w14:textId="77777777" w:rsidR="001A4A2B" w:rsidRPr="005B6458" w:rsidRDefault="001A4A2B" w:rsidP="001A4A2B">
      <w:pPr>
        <w:rPr>
          <w:rFonts w:ascii="Times New Roman" w:hAnsi="Times New Roman" w:cs="Times New Roman"/>
          <w:sz w:val="24"/>
          <w:szCs w:val="24"/>
        </w:rPr>
      </w:pPr>
    </w:p>
    <w:p w14:paraId="53712AE3" w14:textId="3554EB56" w:rsidR="00E717C5" w:rsidRPr="005B6458" w:rsidRDefault="00E717C5" w:rsidP="006A1FCD">
      <w:pPr>
        <w:rPr>
          <w:rFonts w:ascii="Times New Roman" w:hAnsi="Times New Roman" w:cs="Times New Roman"/>
          <w:sz w:val="24"/>
          <w:szCs w:val="24"/>
        </w:rPr>
      </w:pPr>
      <w:r w:rsidRPr="005B6458">
        <w:rPr>
          <w:rFonts w:ascii="Times New Roman" w:hAnsi="Times New Roman" w:cs="Times New Roman"/>
          <w:b/>
          <w:color w:val="44546A" w:themeColor="text2"/>
          <w:sz w:val="24"/>
          <w:szCs w:val="24"/>
        </w:rPr>
        <w:t xml:space="preserve"> </w:t>
      </w:r>
      <w:r w:rsidRPr="005B6458">
        <w:rPr>
          <w:rFonts w:ascii="Times New Roman" w:hAnsi="Times New Roman" w:cs="Times New Roman"/>
          <w:b/>
          <w:color w:val="1F3864" w:themeColor="accent1" w:themeShade="80"/>
          <w:sz w:val="24"/>
          <w:szCs w:val="24"/>
        </w:rPr>
        <w:t>Objektiv</w:t>
      </w:r>
      <w:r w:rsidR="004A1C8E" w:rsidRPr="005B6458">
        <w:rPr>
          <w:rFonts w:ascii="Times New Roman" w:hAnsi="Times New Roman" w:cs="Times New Roman"/>
          <w:b/>
          <w:color w:val="1F3864" w:themeColor="accent1" w:themeShade="80"/>
          <w:sz w:val="24"/>
          <w:szCs w:val="24"/>
        </w:rPr>
        <w:t>i 2</w:t>
      </w:r>
      <w:r w:rsidRPr="005B6458">
        <w:rPr>
          <w:rFonts w:ascii="Times New Roman" w:hAnsi="Times New Roman" w:cs="Times New Roman"/>
          <w:color w:val="1F3864" w:themeColor="accent1" w:themeShade="80"/>
          <w:sz w:val="24"/>
          <w:szCs w:val="24"/>
        </w:rPr>
        <w:t xml:space="preserve"> </w:t>
      </w:r>
      <w:r w:rsidRPr="005B6458">
        <w:rPr>
          <w:rFonts w:ascii="Times New Roman" w:hAnsi="Times New Roman" w:cs="Times New Roman"/>
          <w:sz w:val="24"/>
          <w:szCs w:val="24"/>
        </w:rPr>
        <w:t>:Rritja e qasjes së barabartë në punësim të qëndrueshëm, si dhe ul</w:t>
      </w:r>
      <w:r w:rsidR="002B611B" w:rsidRPr="005B6458">
        <w:rPr>
          <w:rFonts w:ascii="Times New Roman" w:hAnsi="Times New Roman" w:cs="Times New Roman"/>
          <w:sz w:val="24"/>
          <w:szCs w:val="24"/>
        </w:rPr>
        <w:t xml:space="preserve">ja e varfërisë të komuniteteve Rom, </w:t>
      </w:r>
      <w:proofErr w:type="spellStart"/>
      <w:r w:rsidR="002B611B" w:rsidRPr="005B6458">
        <w:rPr>
          <w:rFonts w:ascii="Times New Roman" w:hAnsi="Times New Roman" w:cs="Times New Roman"/>
          <w:sz w:val="24"/>
          <w:szCs w:val="24"/>
        </w:rPr>
        <w:t>Ashkali</w:t>
      </w:r>
      <w:proofErr w:type="spellEnd"/>
      <w:r w:rsidR="002B611B"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w:t>
      </w:r>
    </w:p>
    <w:p w14:paraId="44F8FFCA" w14:textId="77777777" w:rsidR="00E717C5" w:rsidRPr="005B6458" w:rsidRDefault="00E717C5" w:rsidP="00E717C5">
      <w:pPr>
        <w:spacing w:after="120" w:line="240" w:lineRule="auto"/>
        <w:rPr>
          <w:rFonts w:ascii="Times New Roman" w:hAnsi="Times New Roman" w:cs="Times New Roman"/>
          <w:b/>
          <w:color w:val="002060"/>
          <w:sz w:val="24"/>
          <w:szCs w:val="24"/>
        </w:rPr>
      </w:pPr>
      <w:r w:rsidRPr="005B6458">
        <w:rPr>
          <w:rFonts w:ascii="Times New Roman" w:hAnsi="Times New Roman" w:cs="Times New Roman"/>
          <w:b/>
          <w:color w:val="002060"/>
          <w:sz w:val="24"/>
          <w:szCs w:val="24"/>
        </w:rPr>
        <w:t>Rezultatet e pritshme</w:t>
      </w:r>
    </w:p>
    <w:p w14:paraId="1F79C4B2" w14:textId="3BCA19B3" w:rsidR="00E717C5" w:rsidRPr="005B6458" w:rsidRDefault="00E717C5" w:rsidP="00E717C5">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Për përmbushjen e objektivit st</w:t>
      </w:r>
      <w:r w:rsidR="002B611B" w:rsidRPr="005B6458">
        <w:rPr>
          <w:rFonts w:ascii="Times New Roman" w:hAnsi="Times New Roman" w:cs="Times New Roman"/>
          <w:sz w:val="24"/>
          <w:szCs w:val="24"/>
        </w:rPr>
        <w:t>rategjik të përcaktuar në këtë Plan Lokal V</w:t>
      </w:r>
      <w:r w:rsidRPr="005B6458">
        <w:rPr>
          <w:rFonts w:ascii="Times New Roman" w:hAnsi="Times New Roman" w:cs="Times New Roman"/>
          <w:sz w:val="24"/>
          <w:szCs w:val="24"/>
        </w:rPr>
        <w:t>eprimi për fushën e punësimit dhe mirëqenies sociale parashihet arritja e rezultateve të pritshme në vijim:</w:t>
      </w:r>
    </w:p>
    <w:p w14:paraId="1D7BB21D" w14:textId="77777777" w:rsidR="00E717C5" w:rsidRPr="005B6458" w:rsidRDefault="00E717C5" w:rsidP="00E717C5">
      <w:pPr>
        <w:spacing w:after="0" w:line="240" w:lineRule="auto"/>
        <w:jc w:val="both"/>
        <w:rPr>
          <w:rFonts w:ascii="Times New Roman" w:hAnsi="Times New Roman" w:cs="Times New Roman"/>
          <w:sz w:val="24"/>
          <w:szCs w:val="24"/>
        </w:rPr>
      </w:pPr>
    </w:p>
    <w:p w14:paraId="6C7721AA" w14:textId="2829EBA7" w:rsidR="00E717C5" w:rsidRPr="005B6458" w:rsidRDefault="00E717C5" w:rsidP="00721F5F">
      <w:pPr>
        <w:pStyle w:val="ListParagraph"/>
        <w:numPr>
          <w:ilvl w:val="0"/>
          <w:numId w:val="5"/>
        </w:numPr>
        <w:rPr>
          <w:rFonts w:ascii="Times New Roman" w:hAnsi="Times New Roman" w:cs="Times New Roman"/>
          <w:sz w:val="24"/>
          <w:szCs w:val="24"/>
        </w:rPr>
      </w:pPr>
      <w:r w:rsidRPr="005B6458">
        <w:rPr>
          <w:rFonts w:ascii="Times New Roman" w:hAnsi="Times New Roman" w:cs="Times New Roman"/>
          <w:sz w:val="24"/>
          <w:szCs w:val="24"/>
        </w:rPr>
        <w:t>Rezultati 2.</w:t>
      </w:r>
      <w:r w:rsidR="00721F5F" w:rsidRPr="005B6458">
        <w:rPr>
          <w:rFonts w:ascii="Times New Roman" w:hAnsi="Times New Roman" w:cs="Times New Roman"/>
          <w:sz w:val="24"/>
          <w:szCs w:val="24"/>
        </w:rPr>
        <w:t>1</w:t>
      </w:r>
      <w:r w:rsidRPr="005B6458">
        <w:rPr>
          <w:rFonts w:ascii="Times New Roman" w:hAnsi="Times New Roman" w:cs="Times New Roman"/>
          <w:b/>
          <w:sz w:val="24"/>
          <w:szCs w:val="24"/>
        </w:rPr>
        <w:t>:</w:t>
      </w:r>
      <w:r w:rsidRPr="005B6458">
        <w:rPr>
          <w:rFonts w:ascii="Times New Roman" w:hAnsi="Times New Roman" w:cs="Times New Roman"/>
          <w:sz w:val="24"/>
          <w:szCs w:val="24"/>
        </w:rPr>
        <w:t xml:space="preserve">Përmirësimi i qasjes në pjesëmarrje të barabartë në treg të punës përmes sistemimit </w:t>
      </w:r>
      <w:r w:rsidR="002B611B" w:rsidRPr="005B6458">
        <w:rPr>
          <w:rFonts w:ascii="Times New Roman" w:hAnsi="Times New Roman" w:cs="Times New Roman"/>
          <w:sz w:val="24"/>
          <w:szCs w:val="24"/>
        </w:rPr>
        <w:t xml:space="preserve">të pjesëtarëve të komuniteteve Rom, </w:t>
      </w:r>
      <w:proofErr w:type="spellStart"/>
      <w:r w:rsidR="002B611B" w:rsidRPr="005B6458">
        <w:rPr>
          <w:rFonts w:ascii="Times New Roman" w:hAnsi="Times New Roman" w:cs="Times New Roman"/>
          <w:sz w:val="24"/>
          <w:szCs w:val="24"/>
        </w:rPr>
        <w:t>Ashkali</w:t>
      </w:r>
      <w:proofErr w:type="spellEnd"/>
      <w:r w:rsidR="002B611B" w:rsidRPr="005B6458">
        <w:rPr>
          <w:rFonts w:ascii="Times New Roman" w:hAnsi="Times New Roman" w:cs="Times New Roman"/>
          <w:sz w:val="24"/>
          <w:szCs w:val="24"/>
        </w:rPr>
        <w:t xml:space="preserve"> dhe Egjiptian në Zyrat K</w:t>
      </w:r>
      <w:r w:rsidR="00086F6A" w:rsidRPr="005B6458">
        <w:rPr>
          <w:rFonts w:ascii="Times New Roman" w:hAnsi="Times New Roman" w:cs="Times New Roman"/>
          <w:sz w:val="24"/>
          <w:szCs w:val="24"/>
        </w:rPr>
        <w:t>omunale për Punësim dhe Programeve të A</w:t>
      </w:r>
      <w:r w:rsidRPr="005B6458">
        <w:rPr>
          <w:rFonts w:ascii="Times New Roman" w:hAnsi="Times New Roman" w:cs="Times New Roman"/>
          <w:sz w:val="24"/>
          <w:szCs w:val="24"/>
        </w:rPr>
        <w:t>ftësimit</w:t>
      </w:r>
    </w:p>
    <w:p w14:paraId="3CA33FB0" w14:textId="6412E515" w:rsidR="00E717C5" w:rsidRPr="005B6458" w:rsidRDefault="00721F5F" w:rsidP="00721F5F">
      <w:pPr>
        <w:pStyle w:val="ListParagraph"/>
        <w:numPr>
          <w:ilvl w:val="0"/>
          <w:numId w:val="5"/>
        </w:numPr>
        <w:rPr>
          <w:rFonts w:ascii="Times New Roman" w:hAnsi="Times New Roman" w:cs="Times New Roman"/>
          <w:sz w:val="24"/>
          <w:szCs w:val="24"/>
        </w:rPr>
      </w:pPr>
      <w:r w:rsidRPr="005B6458">
        <w:rPr>
          <w:rFonts w:ascii="Times New Roman" w:hAnsi="Times New Roman" w:cs="Times New Roman"/>
          <w:sz w:val="24"/>
          <w:szCs w:val="24"/>
        </w:rPr>
        <w:t>Rezultati</w:t>
      </w:r>
      <w:r w:rsidR="00E717C5" w:rsidRPr="005B6458">
        <w:rPr>
          <w:rFonts w:ascii="Times New Roman" w:hAnsi="Times New Roman" w:cs="Times New Roman"/>
          <w:sz w:val="24"/>
          <w:szCs w:val="24"/>
        </w:rPr>
        <w:t xml:space="preserve"> 2.2.Rritja e pjesëmarrjes dhe mundësive në punësim përmes </w:t>
      </w:r>
      <w:proofErr w:type="spellStart"/>
      <w:r w:rsidR="00E717C5" w:rsidRPr="005B6458">
        <w:rPr>
          <w:rFonts w:ascii="Times New Roman" w:hAnsi="Times New Roman" w:cs="Times New Roman"/>
          <w:sz w:val="24"/>
          <w:szCs w:val="24"/>
        </w:rPr>
        <w:t>senzibilizimit</w:t>
      </w:r>
      <w:proofErr w:type="spellEnd"/>
      <w:r w:rsidR="00E717C5" w:rsidRPr="005B6458">
        <w:rPr>
          <w:rFonts w:ascii="Times New Roman" w:hAnsi="Times New Roman" w:cs="Times New Roman"/>
          <w:sz w:val="24"/>
          <w:szCs w:val="24"/>
        </w:rPr>
        <w:t xml:space="preserve"> të punëdhënësve d</w:t>
      </w:r>
      <w:r w:rsidR="002B611B" w:rsidRPr="005B6458">
        <w:rPr>
          <w:rFonts w:ascii="Times New Roman" w:hAnsi="Times New Roman" w:cs="Times New Roman"/>
          <w:sz w:val="24"/>
          <w:szCs w:val="24"/>
        </w:rPr>
        <w:t xml:space="preserve">he pjesëtarëve të komuniteteve Rom, </w:t>
      </w:r>
      <w:proofErr w:type="spellStart"/>
      <w:r w:rsidR="002B611B" w:rsidRPr="005B6458">
        <w:rPr>
          <w:rFonts w:ascii="Times New Roman" w:hAnsi="Times New Roman" w:cs="Times New Roman"/>
          <w:sz w:val="24"/>
          <w:szCs w:val="24"/>
        </w:rPr>
        <w:t>Ashkali</w:t>
      </w:r>
      <w:proofErr w:type="spellEnd"/>
      <w:r w:rsidR="002B611B" w:rsidRPr="005B6458">
        <w:rPr>
          <w:rFonts w:ascii="Times New Roman" w:hAnsi="Times New Roman" w:cs="Times New Roman"/>
          <w:sz w:val="24"/>
          <w:szCs w:val="24"/>
        </w:rPr>
        <w:t xml:space="preserve"> dhe E</w:t>
      </w:r>
      <w:r w:rsidR="00E717C5" w:rsidRPr="005B6458">
        <w:rPr>
          <w:rFonts w:ascii="Times New Roman" w:hAnsi="Times New Roman" w:cs="Times New Roman"/>
          <w:sz w:val="24"/>
          <w:szCs w:val="24"/>
        </w:rPr>
        <w:t>gjiptian, si dhe masave stimuluese për punëdhënës</w:t>
      </w:r>
    </w:p>
    <w:p w14:paraId="7766886A" w14:textId="6E42B203" w:rsidR="00E717C5" w:rsidRDefault="00721F5F" w:rsidP="00721F5F">
      <w:pPr>
        <w:pStyle w:val="ListParagraph"/>
        <w:numPr>
          <w:ilvl w:val="0"/>
          <w:numId w:val="5"/>
        </w:numPr>
        <w:rPr>
          <w:rFonts w:ascii="Times New Roman" w:hAnsi="Times New Roman" w:cs="Times New Roman"/>
          <w:sz w:val="24"/>
          <w:szCs w:val="24"/>
        </w:rPr>
      </w:pPr>
      <w:r w:rsidRPr="005B6458">
        <w:rPr>
          <w:rFonts w:ascii="Times New Roman" w:hAnsi="Times New Roman" w:cs="Times New Roman"/>
          <w:sz w:val="24"/>
          <w:szCs w:val="24"/>
        </w:rPr>
        <w:t>Rezultati 3.</w:t>
      </w:r>
      <w:r w:rsidR="002B611B" w:rsidRPr="005B6458">
        <w:rPr>
          <w:rFonts w:ascii="Times New Roman" w:hAnsi="Times New Roman" w:cs="Times New Roman"/>
          <w:sz w:val="24"/>
          <w:szCs w:val="24"/>
        </w:rPr>
        <w:t xml:space="preserve">Përfshirja e komuniteteve Rom, </w:t>
      </w:r>
      <w:proofErr w:type="spellStart"/>
      <w:r w:rsidR="002B611B" w:rsidRPr="005B6458">
        <w:rPr>
          <w:rFonts w:ascii="Times New Roman" w:hAnsi="Times New Roman" w:cs="Times New Roman"/>
          <w:sz w:val="24"/>
          <w:szCs w:val="24"/>
        </w:rPr>
        <w:t>Ashkali</w:t>
      </w:r>
      <w:proofErr w:type="spellEnd"/>
      <w:r w:rsidR="002B611B" w:rsidRPr="005B6458">
        <w:rPr>
          <w:rFonts w:ascii="Times New Roman" w:hAnsi="Times New Roman" w:cs="Times New Roman"/>
          <w:sz w:val="24"/>
          <w:szCs w:val="24"/>
        </w:rPr>
        <w:t xml:space="preserve"> dhe E</w:t>
      </w:r>
      <w:r w:rsidR="00E717C5" w:rsidRPr="005B6458">
        <w:rPr>
          <w:rFonts w:ascii="Times New Roman" w:hAnsi="Times New Roman" w:cs="Times New Roman"/>
          <w:sz w:val="24"/>
          <w:szCs w:val="24"/>
        </w:rPr>
        <w:t>gjiptian në punësim në institucione publike qendrore dhe lokale, sipas kuotave të përcaktuara</w:t>
      </w:r>
      <w:r w:rsidRPr="005B6458">
        <w:rPr>
          <w:rFonts w:ascii="Times New Roman" w:hAnsi="Times New Roman" w:cs="Times New Roman"/>
          <w:sz w:val="24"/>
          <w:szCs w:val="24"/>
        </w:rPr>
        <w:t xml:space="preserve"> me ligj</w:t>
      </w:r>
    </w:p>
    <w:p w14:paraId="0FB3FCC7" w14:textId="77777777" w:rsidR="00DC2B6D" w:rsidRPr="00DC2B6D" w:rsidRDefault="00DC2B6D" w:rsidP="00DC2B6D">
      <w:pPr>
        <w:rPr>
          <w:rFonts w:ascii="Times New Roman" w:hAnsi="Times New Roman" w:cs="Times New Roman"/>
          <w:sz w:val="24"/>
          <w:szCs w:val="24"/>
        </w:rPr>
      </w:pPr>
    </w:p>
    <w:p w14:paraId="7C284D73" w14:textId="31303249" w:rsidR="008504FF" w:rsidRPr="005B6458" w:rsidRDefault="008504FF" w:rsidP="006A1FCD"/>
    <w:tbl>
      <w:tblPr>
        <w:tblStyle w:val="MediumGrid1-Accent6"/>
        <w:tblW w:w="9740" w:type="dxa"/>
        <w:jc w:val="center"/>
        <w:shd w:val="clear" w:color="auto" w:fill="FBE4D5" w:themeFill="accent2" w:themeFillTint="33"/>
        <w:tblLook w:val="04A0" w:firstRow="1" w:lastRow="0" w:firstColumn="1" w:lastColumn="0" w:noHBand="0" w:noVBand="1"/>
      </w:tblPr>
      <w:tblGrid>
        <w:gridCol w:w="3202"/>
        <w:gridCol w:w="6538"/>
      </w:tblGrid>
      <w:tr w:rsidR="00017D28" w:rsidRPr="005B6458" w14:paraId="528B475B" w14:textId="77777777" w:rsidTr="00CC5C92">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9740" w:type="dxa"/>
            <w:gridSpan w:val="2"/>
            <w:shd w:val="clear" w:color="auto" w:fill="FBE4D5" w:themeFill="accent2" w:themeFillTint="33"/>
          </w:tcPr>
          <w:p w14:paraId="2D027690" w14:textId="3B489FD4" w:rsidR="00017D28" w:rsidRPr="005B6458" w:rsidRDefault="00017D28" w:rsidP="00CF57FC">
            <w:pPr>
              <w:jc w:val="both"/>
              <w:rPr>
                <w:rFonts w:ascii="Times New Roman" w:hAnsi="Times New Roman" w:cs="Times New Roman"/>
                <w:sz w:val="24"/>
                <w:szCs w:val="24"/>
              </w:rPr>
            </w:pPr>
            <w:r w:rsidRPr="005B6458">
              <w:rPr>
                <w:rFonts w:ascii="Times New Roman" w:hAnsi="Times New Roman" w:cs="Times New Roman"/>
                <w:sz w:val="24"/>
                <w:szCs w:val="24"/>
              </w:rPr>
              <w:t xml:space="preserve">Rezultati 2.1 :Përmirësimi i qasjes në pjesëmarrje të barabartë në treg të punës përmes sistemimit </w:t>
            </w:r>
            <w:r w:rsidR="002B611B" w:rsidRPr="005B6458">
              <w:rPr>
                <w:rFonts w:ascii="Times New Roman" w:hAnsi="Times New Roman" w:cs="Times New Roman"/>
                <w:sz w:val="24"/>
                <w:szCs w:val="24"/>
              </w:rPr>
              <w:t xml:space="preserve">të pjesëtarëve të komuniteteve Rom, </w:t>
            </w:r>
            <w:proofErr w:type="spellStart"/>
            <w:r w:rsidR="002B611B" w:rsidRPr="005B6458">
              <w:rPr>
                <w:rFonts w:ascii="Times New Roman" w:hAnsi="Times New Roman" w:cs="Times New Roman"/>
                <w:sz w:val="24"/>
                <w:szCs w:val="24"/>
              </w:rPr>
              <w:t>Ashkali</w:t>
            </w:r>
            <w:proofErr w:type="spellEnd"/>
            <w:r w:rsidR="002B611B" w:rsidRPr="005B6458">
              <w:rPr>
                <w:rFonts w:ascii="Times New Roman" w:hAnsi="Times New Roman" w:cs="Times New Roman"/>
                <w:sz w:val="24"/>
                <w:szCs w:val="24"/>
              </w:rPr>
              <w:t xml:space="preserve"> dhe Egjiptian në Z</w:t>
            </w:r>
            <w:r w:rsidRPr="005B6458">
              <w:rPr>
                <w:rFonts w:ascii="Times New Roman" w:hAnsi="Times New Roman" w:cs="Times New Roman"/>
                <w:sz w:val="24"/>
                <w:szCs w:val="24"/>
              </w:rPr>
              <w:t>yra</w:t>
            </w:r>
            <w:r w:rsidR="002B611B" w:rsidRPr="005B6458">
              <w:rPr>
                <w:rFonts w:ascii="Times New Roman" w:hAnsi="Times New Roman" w:cs="Times New Roman"/>
                <w:sz w:val="24"/>
                <w:szCs w:val="24"/>
              </w:rPr>
              <w:t>t K</w:t>
            </w:r>
            <w:r w:rsidR="00402974" w:rsidRPr="005B6458">
              <w:rPr>
                <w:rFonts w:ascii="Times New Roman" w:hAnsi="Times New Roman" w:cs="Times New Roman"/>
                <w:sz w:val="24"/>
                <w:szCs w:val="24"/>
              </w:rPr>
              <w:t>omunale për Punësim dhe Programeve të A</w:t>
            </w:r>
            <w:r w:rsidRPr="005B6458">
              <w:rPr>
                <w:rFonts w:ascii="Times New Roman" w:hAnsi="Times New Roman" w:cs="Times New Roman"/>
                <w:sz w:val="24"/>
                <w:szCs w:val="24"/>
              </w:rPr>
              <w:t>ftësimit</w:t>
            </w:r>
          </w:p>
        </w:tc>
      </w:tr>
      <w:tr w:rsidR="00017D28" w:rsidRPr="005B6458" w14:paraId="0B752363" w14:textId="77777777" w:rsidTr="00CC5C92">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3202" w:type="dxa"/>
            <w:shd w:val="clear" w:color="auto" w:fill="F4B083" w:themeFill="accent2" w:themeFillTint="99"/>
          </w:tcPr>
          <w:p w14:paraId="443D4E1E" w14:textId="77777777" w:rsidR="00017D28" w:rsidRPr="005B6458" w:rsidRDefault="00017D28" w:rsidP="00CF57FC">
            <w:pPr>
              <w:jc w:val="both"/>
              <w:rPr>
                <w:rFonts w:ascii="Times New Roman" w:hAnsi="Times New Roman" w:cs="Times New Roman"/>
                <w:sz w:val="24"/>
                <w:szCs w:val="24"/>
              </w:rPr>
            </w:pPr>
            <w:r w:rsidRPr="005B6458">
              <w:rPr>
                <w:rFonts w:ascii="Times New Roman" w:hAnsi="Times New Roman" w:cs="Times New Roman"/>
                <w:sz w:val="24"/>
                <w:szCs w:val="24"/>
              </w:rPr>
              <w:t>Aktiviteti</w:t>
            </w:r>
          </w:p>
        </w:tc>
        <w:tc>
          <w:tcPr>
            <w:tcW w:w="6538" w:type="dxa"/>
            <w:shd w:val="clear" w:color="auto" w:fill="F4B083" w:themeFill="accent2" w:themeFillTint="99"/>
          </w:tcPr>
          <w:p w14:paraId="7EEAA97D" w14:textId="77777777" w:rsidR="00017D28" w:rsidRPr="005B6458" w:rsidRDefault="00017D28" w:rsidP="00CF5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w:t>
            </w:r>
          </w:p>
        </w:tc>
      </w:tr>
      <w:tr w:rsidR="00CF57FC" w:rsidRPr="005B6458" w14:paraId="06DF2FDE" w14:textId="77777777" w:rsidTr="00CC5C92">
        <w:trPr>
          <w:trHeight w:val="317"/>
          <w:jc w:val="center"/>
        </w:trPr>
        <w:tc>
          <w:tcPr>
            <w:cnfStyle w:val="001000000000" w:firstRow="0" w:lastRow="0" w:firstColumn="1" w:lastColumn="0" w:oddVBand="0" w:evenVBand="0" w:oddHBand="0" w:evenHBand="0" w:firstRowFirstColumn="0" w:firstRowLastColumn="0" w:lastRowFirstColumn="0" w:lastRowLastColumn="0"/>
            <w:tcW w:w="3202" w:type="dxa"/>
            <w:vMerge w:val="restart"/>
            <w:shd w:val="clear" w:color="auto" w:fill="FBE4D5" w:themeFill="accent2" w:themeFillTint="33"/>
          </w:tcPr>
          <w:p w14:paraId="27DB53EC" w14:textId="41E1D040" w:rsidR="00CF57FC" w:rsidRPr="005B6458" w:rsidRDefault="00CF57FC" w:rsidP="00CF57FC">
            <w:pPr>
              <w:jc w:val="both"/>
              <w:rPr>
                <w:rFonts w:ascii="Times New Roman" w:hAnsi="Times New Roman" w:cs="Times New Roman"/>
                <w:sz w:val="24"/>
                <w:szCs w:val="24"/>
              </w:rPr>
            </w:pPr>
            <w:r w:rsidRPr="005B6458">
              <w:rPr>
                <w:rFonts w:ascii="Times New Roman" w:hAnsi="Times New Roman" w:cs="Times New Roman"/>
                <w:sz w:val="24"/>
                <w:szCs w:val="24"/>
              </w:rPr>
              <w:t>Aktiviteti 2.2.1: Identifikimi i f</w:t>
            </w:r>
            <w:r w:rsidR="00402974" w:rsidRPr="005B6458">
              <w:rPr>
                <w:rFonts w:ascii="Times New Roman" w:hAnsi="Times New Roman" w:cs="Times New Roman"/>
                <w:sz w:val="24"/>
                <w:szCs w:val="24"/>
              </w:rPr>
              <w:t xml:space="preserve">uqisë punëtore nga komunitetet Rom, </w:t>
            </w:r>
            <w:proofErr w:type="spellStart"/>
            <w:r w:rsidR="00402974" w:rsidRPr="005B6458">
              <w:rPr>
                <w:rFonts w:ascii="Times New Roman" w:hAnsi="Times New Roman" w:cs="Times New Roman"/>
                <w:sz w:val="24"/>
                <w:szCs w:val="24"/>
              </w:rPr>
              <w:t>Ashkali</w:t>
            </w:r>
            <w:proofErr w:type="spellEnd"/>
            <w:r w:rsidR="00402974"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(i të papunëve dhe punëkërkuesve) dhe ofrimi i këshillave për punësim</w:t>
            </w:r>
          </w:p>
          <w:p w14:paraId="48601E2B" w14:textId="77777777" w:rsidR="00CF57FC" w:rsidRPr="005B6458" w:rsidRDefault="00CF57FC" w:rsidP="00CF57FC">
            <w:pPr>
              <w:jc w:val="both"/>
              <w:rPr>
                <w:rFonts w:ascii="Times New Roman" w:hAnsi="Times New Roman" w:cs="Times New Roman"/>
                <w:sz w:val="24"/>
                <w:szCs w:val="24"/>
              </w:rPr>
            </w:pPr>
          </w:p>
        </w:tc>
        <w:tc>
          <w:tcPr>
            <w:tcW w:w="6538" w:type="dxa"/>
            <w:vMerge w:val="restart"/>
            <w:shd w:val="clear" w:color="auto" w:fill="FBE4D5" w:themeFill="accent2" w:themeFillTint="33"/>
          </w:tcPr>
          <w:p w14:paraId="37FFC97F" w14:textId="6599D5BF" w:rsidR="00CF57FC" w:rsidRPr="005B6458" w:rsidRDefault="00CF57FC"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AE424C" w:rsidRPr="005B6458">
              <w:rPr>
                <w:rFonts w:ascii="Times New Roman" w:hAnsi="Times New Roman" w:cs="Times New Roman"/>
                <w:b/>
                <w:sz w:val="24"/>
                <w:szCs w:val="24"/>
              </w:rPr>
              <w:t>2.2.1</w:t>
            </w:r>
            <w:r w:rsidRPr="005B6458">
              <w:rPr>
                <w:rFonts w:ascii="Times New Roman" w:hAnsi="Times New Roman" w:cs="Times New Roman"/>
                <w:b/>
                <w:sz w:val="24"/>
                <w:szCs w:val="24"/>
              </w:rPr>
              <w:t>:</w:t>
            </w:r>
          </w:p>
          <w:p w14:paraId="59A9FB7E" w14:textId="6217936B" w:rsidR="00AE424C" w:rsidRPr="005B6458" w:rsidRDefault="00AE424C"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Zyra Punësimit ka data bazën në të cilën regjistron secilin person qe paraqitet aty.</w:t>
            </w:r>
          </w:p>
          <w:p w14:paraId="2E7CDAB5" w14:textId="34AB49FA" w:rsidR="00CF57FC" w:rsidRPr="005B6458" w:rsidRDefault="00AE424C" w:rsidP="00CF5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Çdo</w:t>
            </w:r>
            <w:r w:rsidR="000810C6" w:rsidRPr="005B6458">
              <w:rPr>
                <w:rFonts w:ascii="Times New Roman" w:hAnsi="Times New Roman" w:cs="Times New Roman"/>
                <w:sz w:val="24"/>
                <w:szCs w:val="24"/>
              </w:rPr>
              <w:t xml:space="preserve"> person i</w:t>
            </w:r>
            <w:r w:rsidR="006556D7" w:rsidRPr="005B6458">
              <w:rPr>
                <w:rFonts w:ascii="Times New Roman" w:hAnsi="Times New Roman" w:cs="Times New Roman"/>
                <w:sz w:val="24"/>
                <w:szCs w:val="24"/>
              </w:rPr>
              <w:t xml:space="preserve"> cili </w:t>
            </w:r>
            <w:r w:rsidRPr="005B6458">
              <w:rPr>
                <w:rFonts w:ascii="Times New Roman" w:hAnsi="Times New Roman" w:cs="Times New Roman"/>
                <w:sz w:val="24"/>
                <w:szCs w:val="24"/>
              </w:rPr>
              <w:t>lajmërohet</w:t>
            </w:r>
            <w:r w:rsidR="006556D7" w:rsidRPr="005B6458">
              <w:rPr>
                <w:rFonts w:ascii="Times New Roman" w:hAnsi="Times New Roman" w:cs="Times New Roman"/>
                <w:sz w:val="24"/>
                <w:szCs w:val="24"/>
              </w:rPr>
              <w:t xml:space="preserve">  n</w:t>
            </w:r>
            <w:r w:rsidRPr="005B6458">
              <w:rPr>
                <w:rFonts w:ascii="Times New Roman" w:hAnsi="Times New Roman" w:cs="Times New Roman"/>
                <w:sz w:val="24"/>
                <w:szCs w:val="24"/>
              </w:rPr>
              <w:t>ë</w:t>
            </w:r>
            <w:r w:rsidR="006556D7" w:rsidRPr="005B6458">
              <w:rPr>
                <w:rFonts w:ascii="Times New Roman" w:hAnsi="Times New Roman" w:cs="Times New Roman"/>
                <w:sz w:val="24"/>
                <w:szCs w:val="24"/>
              </w:rPr>
              <w:t xml:space="preserve"> ZP </w:t>
            </w:r>
            <w:r w:rsidRPr="005B6458">
              <w:rPr>
                <w:rFonts w:ascii="Times New Roman" w:hAnsi="Times New Roman" w:cs="Times New Roman"/>
                <w:sz w:val="24"/>
                <w:szCs w:val="24"/>
              </w:rPr>
              <w:t>regjistrohet,</w:t>
            </w:r>
            <w:r w:rsidR="006556D7" w:rsidRPr="005B6458">
              <w:rPr>
                <w:rFonts w:ascii="Times New Roman" w:hAnsi="Times New Roman" w:cs="Times New Roman"/>
                <w:sz w:val="24"/>
                <w:szCs w:val="24"/>
              </w:rPr>
              <w:t xml:space="preserve"> </w:t>
            </w:r>
            <w:r w:rsidRPr="005B6458">
              <w:rPr>
                <w:rFonts w:ascii="Times New Roman" w:hAnsi="Times New Roman" w:cs="Times New Roman"/>
                <w:sz w:val="24"/>
                <w:szCs w:val="24"/>
              </w:rPr>
              <w:t>këshillohet</w:t>
            </w:r>
            <w:r w:rsidR="006556D7" w:rsidRPr="005B6458">
              <w:rPr>
                <w:rFonts w:ascii="Times New Roman" w:hAnsi="Times New Roman" w:cs="Times New Roman"/>
                <w:sz w:val="24"/>
                <w:szCs w:val="24"/>
              </w:rPr>
              <w:t xml:space="preserve"> n</w:t>
            </w:r>
            <w:r w:rsidRPr="005B6458">
              <w:rPr>
                <w:rFonts w:ascii="Times New Roman" w:hAnsi="Times New Roman" w:cs="Times New Roman"/>
                <w:sz w:val="24"/>
                <w:szCs w:val="24"/>
              </w:rPr>
              <w:t>ë</w:t>
            </w:r>
            <w:r w:rsidR="006556D7" w:rsidRPr="005B6458">
              <w:rPr>
                <w:rFonts w:ascii="Times New Roman" w:hAnsi="Times New Roman" w:cs="Times New Roman"/>
                <w:sz w:val="24"/>
                <w:szCs w:val="24"/>
              </w:rPr>
              <w:t xml:space="preserve"> </w:t>
            </w:r>
            <w:r w:rsidRPr="005B6458">
              <w:rPr>
                <w:rFonts w:ascii="Times New Roman" w:hAnsi="Times New Roman" w:cs="Times New Roman"/>
                <w:sz w:val="24"/>
                <w:szCs w:val="24"/>
              </w:rPr>
              <w:t>karrierë</w:t>
            </w:r>
            <w:r w:rsidR="006556D7" w:rsidRPr="005B6458">
              <w:rPr>
                <w:rFonts w:ascii="Times New Roman" w:hAnsi="Times New Roman" w:cs="Times New Roman"/>
                <w:sz w:val="24"/>
                <w:szCs w:val="24"/>
              </w:rPr>
              <w:t xml:space="preserve"> dhe </w:t>
            </w:r>
            <w:r w:rsidRPr="005B6458">
              <w:rPr>
                <w:rFonts w:ascii="Times New Roman" w:hAnsi="Times New Roman" w:cs="Times New Roman"/>
                <w:sz w:val="24"/>
                <w:szCs w:val="24"/>
              </w:rPr>
              <w:t>orientohet</w:t>
            </w:r>
            <w:r w:rsidR="006556D7" w:rsidRPr="005B6458">
              <w:rPr>
                <w:rFonts w:ascii="Times New Roman" w:hAnsi="Times New Roman" w:cs="Times New Roman"/>
                <w:sz w:val="24"/>
                <w:szCs w:val="24"/>
              </w:rPr>
              <w:t xml:space="preserve"> </w:t>
            </w:r>
            <w:r w:rsidRPr="005B6458">
              <w:rPr>
                <w:rFonts w:ascii="Times New Roman" w:hAnsi="Times New Roman" w:cs="Times New Roman"/>
                <w:sz w:val="24"/>
                <w:szCs w:val="24"/>
              </w:rPr>
              <w:t>për</w:t>
            </w:r>
            <w:r w:rsidR="006556D7" w:rsidRPr="005B6458">
              <w:rPr>
                <w:rFonts w:ascii="Times New Roman" w:hAnsi="Times New Roman" w:cs="Times New Roman"/>
                <w:sz w:val="24"/>
                <w:szCs w:val="24"/>
              </w:rPr>
              <w:t xml:space="preserve"> QAP</w:t>
            </w:r>
            <w:r w:rsidRPr="005B6458">
              <w:rPr>
                <w:rFonts w:ascii="Times New Roman" w:hAnsi="Times New Roman" w:cs="Times New Roman"/>
                <w:sz w:val="24"/>
                <w:szCs w:val="24"/>
              </w:rPr>
              <w:t xml:space="preserve"> për të përfunduar ndonjë trajnim.</w:t>
            </w:r>
          </w:p>
        </w:tc>
      </w:tr>
      <w:tr w:rsidR="00CF57FC" w:rsidRPr="005B6458" w14:paraId="1CDDB121" w14:textId="77777777" w:rsidTr="00CC5C9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02" w:type="dxa"/>
            <w:vMerge/>
            <w:shd w:val="clear" w:color="auto" w:fill="FBE4D5" w:themeFill="accent2" w:themeFillTint="33"/>
          </w:tcPr>
          <w:p w14:paraId="3B3C1085" w14:textId="77777777" w:rsidR="00CF57FC" w:rsidRPr="005B6458" w:rsidRDefault="00CF57FC" w:rsidP="00CF57FC">
            <w:pPr>
              <w:jc w:val="both"/>
              <w:rPr>
                <w:rFonts w:ascii="Times New Roman" w:hAnsi="Times New Roman" w:cs="Times New Roman"/>
                <w:sz w:val="24"/>
                <w:szCs w:val="24"/>
              </w:rPr>
            </w:pPr>
          </w:p>
        </w:tc>
        <w:tc>
          <w:tcPr>
            <w:tcW w:w="6538" w:type="dxa"/>
            <w:vMerge/>
            <w:shd w:val="clear" w:color="auto" w:fill="FBE4D5" w:themeFill="accent2" w:themeFillTint="33"/>
          </w:tcPr>
          <w:p w14:paraId="0A5292FD" w14:textId="77777777" w:rsidR="00CF57FC" w:rsidRPr="005B6458" w:rsidRDefault="00CF57FC" w:rsidP="00CF5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F57FC" w:rsidRPr="005B6458" w14:paraId="53296D2D" w14:textId="77777777" w:rsidTr="00CC5C92">
        <w:trPr>
          <w:trHeight w:val="317"/>
          <w:jc w:val="center"/>
        </w:trPr>
        <w:tc>
          <w:tcPr>
            <w:cnfStyle w:val="001000000000" w:firstRow="0" w:lastRow="0" w:firstColumn="1" w:lastColumn="0" w:oddVBand="0" w:evenVBand="0" w:oddHBand="0" w:evenHBand="0" w:firstRowFirstColumn="0" w:firstRowLastColumn="0" w:lastRowFirstColumn="0" w:lastRowLastColumn="0"/>
            <w:tcW w:w="3202" w:type="dxa"/>
            <w:vMerge w:val="restart"/>
            <w:shd w:val="clear" w:color="auto" w:fill="FBE4D5" w:themeFill="accent2" w:themeFillTint="33"/>
          </w:tcPr>
          <w:p w14:paraId="7FE101D2" w14:textId="227D853D" w:rsidR="00CF57FC" w:rsidRPr="005B6458" w:rsidRDefault="00CF57FC" w:rsidP="00CF57FC">
            <w:pPr>
              <w:rPr>
                <w:rFonts w:ascii="Times New Roman" w:hAnsi="Times New Roman" w:cs="Times New Roman"/>
                <w:b w:val="0"/>
                <w:bCs w:val="0"/>
                <w:sz w:val="24"/>
                <w:szCs w:val="24"/>
              </w:rPr>
            </w:pPr>
            <w:r w:rsidRPr="005B6458">
              <w:rPr>
                <w:rFonts w:ascii="Times New Roman" w:hAnsi="Times New Roman" w:cs="Times New Roman"/>
                <w:sz w:val="24"/>
                <w:szCs w:val="24"/>
              </w:rPr>
              <w:t>Aktiviteti 2.2.2:</w:t>
            </w:r>
          </w:p>
          <w:p w14:paraId="212780E4" w14:textId="74473067"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Ofrimi i trajnimeve profesionale nga QAP për punëkërkuesit</w:t>
            </w:r>
          </w:p>
          <w:p w14:paraId="760FD663" w14:textId="79479F61" w:rsidR="00CF57FC" w:rsidRPr="005B6458" w:rsidRDefault="00CF57FC" w:rsidP="00CF57FC">
            <w:pPr>
              <w:rPr>
                <w:rFonts w:ascii="Times New Roman" w:hAnsi="Times New Roman" w:cs="Times New Roman"/>
                <w:sz w:val="24"/>
                <w:szCs w:val="24"/>
              </w:rPr>
            </w:pPr>
          </w:p>
        </w:tc>
        <w:tc>
          <w:tcPr>
            <w:tcW w:w="6538" w:type="dxa"/>
            <w:vMerge w:val="restart"/>
            <w:shd w:val="clear" w:color="auto" w:fill="FBE4D5" w:themeFill="accent2" w:themeFillTint="33"/>
          </w:tcPr>
          <w:p w14:paraId="26384FD3" w14:textId="5258E3D3" w:rsidR="006556D7" w:rsidRPr="005B6458" w:rsidRDefault="00CF57FC" w:rsidP="00CF57FC">
            <w:pPr>
              <w:cnfStyle w:val="000000000000" w:firstRow="0" w:lastRow="0" w:firstColumn="0" w:lastColumn="0" w:oddVBand="0" w:evenVBand="0" w:oddHBand="0" w:evenHBand="0" w:firstRowFirstColumn="0" w:firstRowLastColumn="0" w:lastRowFirstColumn="0" w:lastRowLastColumn="0"/>
            </w:pPr>
            <w:r w:rsidRPr="005B6458">
              <w:rPr>
                <w:rFonts w:ascii="Times New Roman" w:hAnsi="Times New Roman" w:cs="Times New Roman"/>
                <w:b/>
                <w:sz w:val="24"/>
                <w:szCs w:val="24"/>
              </w:rPr>
              <w:t xml:space="preserve">Përshkrimi i aktivitetit </w:t>
            </w:r>
            <w:r w:rsidR="00AE424C" w:rsidRPr="005B6458">
              <w:rPr>
                <w:rFonts w:ascii="Times New Roman" w:hAnsi="Times New Roman" w:cs="Times New Roman"/>
                <w:b/>
                <w:sz w:val="24"/>
                <w:szCs w:val="24"/>
              </w:rPr>
              <w:t>2.2</w:t>
            </w:r>
            <w:r w:rsidRPr="005B6458">
              <w:rPr>
                <w:rFonts w:ascii="Times New Roman" w:hAnsi="Times New Roman" w:cs="Times New Roman"/>
                <w:b/>
                <w:sz w:val="24"/>
                <w:szCs w:val="24"/>
              </w:rPr>
              <w:t>.2:</w:t>
            </w:r>
            <w:r w:rsidR="006556D7" w:rsidRPr="005B6458">
              <w:t xml:space="preserve"> </w:t>
            </w:r>
          </w:p>
          <w:p w14:paraId="58A092F8" w14:textId="6078229E" w:rsidR="00CF57FC" w:rsidRPr="005B6458" w:rsidRDefault="00787F1A" w:rsidP="00CF57FC">
            <w:pPr>
              <w:cnfStyle w:val="000000000000" w:firstRow="0" w:lastRow="0" w:firstColumn="0" w:lastColumn="0" w:oddVBand="0" w:evenVBand="0" w:oddHBand="0" w:evenHBand="0" w:firstRowFirstColumn="0" w:firstRowLastColumn="0" w:lastRowFirstColumn="0" w:lastRowLastColumn="0"/>
            </w:pPr>
            <w:r w:rsidRPr="005B6458">
              <w:rPr>
                <w:rFonts w:ascii="Times New Roman" w:hAnsi="Times New Roman" w:cs="Times New Roman"/>
                <w:sz w:val="24"/>
                <w:szCs w:val="24"/>
              </w:rPr>
              <w:t>Komuna e Gjakovës identifikon dhe përkrahë trajnimin e kuad</w:t>
            </w:r>
            <w:r w:rsidR="002B611B" w:rsidRPr="005B6458">
              <w:rPr>
                <w:rFonts w:ascii="Times New Roman" w:hAnsi="Times New Roman" w:cs="Times New Roman"/>
                <w:sz w:val="24"/>
                <w:szCs w:val="24"/>
              </w:rPr>
              <w:t xml:space="preserve">rove nga radhët e komuniteteve Rom, </w:t>
            </w:r>
            <w:proofErr w:type="spellStart"/>
            <w:r w:rsidR="002B611B" w:rsidRPr="005B6458">
              <w:rPr>
                <w:rFonts w:ascii="Times New Roman" w:hAnsi="Times New Roman" w:cs="Times New Roman"/>
                <w:sz w:val="24"/>
                <w:szCs w:val="24"/>
              </w:rPr>
              <w:t>Ashkali</w:t>
            </w:r>
            <w:proofErr w:type="spellEnd"/>
            <w:r w:rsidR="002B611B"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Qendrës për Aftësim Profesional (QAP), në mënyrë që ata të pajisen me kualifikime dhe aftësi e kompetenca që përshtaten me nevojat e tregut të punës, për</w:t>
            </w:r>
            <w:r w:rsidR="006556D7" w:rsidRPr="005B6458">
              <w:rPr>
                <w:rFonts w:ascii="Times New Roman" w:hAnsi="Times New Roman" w:cs="Times New Roman"/>
                <w:sz w:val="24"/>
                <w:szCs w:val="24"/>
              </w:rPr>
              <w:t xml:space="preserve"> </w:t>
            </w:r>
            <w:r w:rsidRPr="005B6458">
              <w:rPr>
                <w:rFonts w:ascii="Times New Roman" w:hAnsi="Times New Roman" w:cs="Times New Roman"/>
                <w:sz w:val="24"/>
                <w:szCs w:val="24"/>
              </w:rPr>
              <w:t xml:space="preserve">profesionet </w:t>
            </w:r>
            <w:r w:rsidR="006556D7" w:rsidRPr="005B6458">
              <w:rPr>
                <w:rFonts w:ascii="Times New Roman" w:hAnsi="Times New Roman" w:cs="Times New Roman"/>
                <w:sz w:val="24"/>
                <w:szCs w:val="24"/>
              </w:rPr>
              <w:t>te ci</w:t>
            </w:r>
            <w:r w:rsidRPr="005B6458">
              <w:rPr>
                <w:rFonts w:ascii="Times New Roman" w:hAnsi="Times New Roman" w:cs="Times New Roman"/>
                <w:sz w:val="24"/>
                <w:szCs w:val="24"/>
              </w:rPr>
              <w:t>lat</w:t>
            </w:r>
            <w:r w:rsidR="006556D7" w:rsidRPr="005B6458">
              <w:rPr>
                <w:rFonts w:ascii="Times New Roman" w:hAnsi="Times New Roman" w:cs="Times New Roman"/>
                <w:sz w:val="24"/>
                <w:szCs w:val="24"/>
              </w:rPr>
              <w:t xml:space="preserve"> nuk gjenden ne </w:t>
            </w:r>
            <w:r w:rsidR="000810C6" w:rsidRPr="005B6458">
              <w:rPr>
                <w:rFonts w:ascii="Times New Roman" w:hAnsi="Times New Roman" w:cs="Times New Roman"/>
                <w:sz w:val="24"/>
                <w:szCs w:val="24"/>
              </w:rPr>
              <w:t>K</w:t>
            </w:r>
            <w:r w:rsidRPr="005B6458">
              <w:rPr>
                <w:rFonts w:ascii="Times New Roman" w:hAnsi="Times New Roman" w:cs="Times New Roman"/>
                <w:sz w:val="24"/>
                <w:szCs w:val="24"/>
              </w:rPr>
              <w:t>omunën</w:t>
            </w:r>
            <w:r w:rsidR="006556D7" w:rsidRPr="005B6458">
              <w:rPr>
                <w:rFonts w:ascii="Times New Roman" w:hAnsi="Times New Roman" w:cs="Times New Roman"/>
                <w:sz w:val="24"/>
                <w:szCs w:val="24"/>
              </w:rPr>
              <w:t xml:space="preserve"> </w:t>
            </w:r>
            <w:r w:rsidRPr="005B6458">
              <w:rPr>
                <w:rFonts w:ascii="Times New Roman" w:hAnsi="Times New Roman" w:cs="Times New Roman"/>
                <w:sz w:val="24"/>
                <w:szCs w:val="24"/>
              </w:rPr>
              <w:t>Gjakovës</w:t>
            </w:r>
            <w:r w:rsidR="006556D7" w:rsidRPr="005B6458">
              <w:rPr>
                <w:rFonts w:ascii="Times New Roman" w:hAnsi="Times New Roman" w:cs="Times New Roman"/>
                <w:sz w:val="24"/>
                <w:szCs w:val="24"/>
              </w:rPr>
              <w:t xml:space="preserve"> </w:t>
            </w:r>
            <w:r w:rsidRPr="005B6458">
              <w:rPr>
                <w:rFonts w:ascii="Times New Roman" w:hAnsi="Times New Roman" w:cs="Times New Roman"/>
                <w:sz w:val="24"/>
                <w:szCs w:val="24"/>
              </w:rPr>
              <w:t>orientohen</w:t>
            </w:r>
            <w:r w:rsidR="006556D7" w:rsidRPr="005B6458">
              <w:rPr>
                <w:rFonts w:ascii="Times New Roman" w:hAnsi="Times New Roman" w:cs="Times New Roman"/>
                <w:sz w:val="24"/>
                <w:szCs w:val="24"/>
              </w:rPr>
              <w:t xml:space="preserve"> n</w:t>
            </w:r>
            <w:r w:rsidRPr="005B6458">
              <w:rPr>
                <w:rFonts w:ascii="Times New Roman" w:hAnsi="Times New Roman" w:cs="Times New Roman"/>
                <w:sz w:val="24"/>
                <w:szCs w:val="24"/>
              </w:rPr>
              <w:t>ë</w:t>
            </w:r>
            <w:r w:rsidR="006556D7" w:rsidRPr="005B6458">
              <w:rPr>
                <w:rFonts w:ascii="Times New Roman" w:hAnsi="Times New Roman" w:cs="Times New Roman"/>
                <w:sz w:val="24"/>
                <w:szCs w:val="24"/>
              </w:rPr>
              <w:t xml:space="preserve"> Peje dhe n</w:t>
            </w:r>
            <w:r w:rsidRPr="005B6458">
              <w:rPr>
                <w:rFonts w:ascii="Times New Roman" w:hAnsi="Times New Roman" w:cs="Times New Roman"/>
                <w:sz w:val="24"/>
                <w:szCs w:val="24"/>
              </w:rPr>
              <w:t>ë</w:t>
            </w:r>
            <w:r w:rsidR="006556D7" w:rsidRPr="005B6458">
              <w:rPr>
                <w:rFonts w:ascii="Times New Roman" w:hAnsi="Times New Roman" w:cs="Times New Roman"/>
                <w:sz w:val="24"/>
                <w:szCs w:val="24"/>
              </w:rPr>
              <w:t xml:space="preserve"> Prizren dhe u </w:t>
            </w:r>
            <w:r w:rsidRPr="005B6458">
              <w:rPr>
                <w:rFonts w:ascii="Times New Roman" w:hAnsi="Times New Roman" w:cs="Times New Roman"/>
                <w:sz w:val="24"/>
                <w:szCs w:val="24"/>
              </w:rPr>
              <w:t>mundësohet</w:t>
            </w:r>
            <w:r w:rsidR="000810C6" w:rsidRPr="005B6458">
              <w:rPr>
                <w:rFonts w:ascii="Times New Roman" w:hAnsi="Times New Roman" w:cs="Times New Roman"/>
                <w:sz w:val="24"/>
                <w:szCs w:val="24"/>
              </w:rPr>
              <w:t xml:space="preserve"> transporti</w:t>
            </w:r>
          </w:p>
          <w:p w14:paraId="62041F16" w14:textId="31753A3A" w:rsidR="00CF57FC" w:rsidRPr="005B6458" w:rsidRDefault="00CF57FC" w:rsidP="00CF5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F57FC" w:rsidRPr="005B6458" w14:paraId="72BBDB98" w14:textId="77777777" w:rsidTr="00CC5C92">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3202" w:type="dxa"/>
            <w:vMerge/>
            <w:shd w:val="clear" w:color="auto" w:fill="FBE4D5" w:themeFill="accent2" w:themeFillTint="33"/>
          </w:tcPr>
          <w:p w14:paraId="774E3D8C" w14:textId="77777777" w:rsidR="00CF57FC" w:rsidRPr="005B6458" w:rsidRDefault="00CF57FC" w:rsidP="00CF57FC">
            <w:pPr>
              <w:rPr>
                <w:rFonts w:ascii="Times New Roman" w:hAnsi="Times New Roman" w:cs="Times New Roman"/>
                <w:sz w:val="16"/>
                <w:szCs w:val="16"/>
              </w:rPr>
            </w:pPr>
          </w:p>
        </w:tc>
        <w:tc>
          <w:tcPr>
            <w:tcW w:w="6538" w:type="dxa"/>
            <w:vMerge/>
            <w:shd w:val="clear" w:color="auto" w:fill="FBE4D5" w:themeFill="accent2" w:themeFillTint="33"/>
          </w:tcPr>
          <w:p w14:paraId="0F9C1AC6" w14:textId="77777777" w:rsidR="00CF57FC" w:rsidRPr="005B6458" w:rsidRDefault="00CF57FC" w:rsidP="00CF5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CF57FC" w:rsidRPr="005B6458" w14:paraId="08B9EDF4" w14:textId="77777777" w:rsidTr="00CC5C92">
        <w:trPr>
          <w:trHeight w:val="317"/>
          <w:jc w:val="center"/>
        </w:trPr>
        <w:tc>
          <w:tcPr>
            <w:cnfStyle w:val="001000000000" w:firstRow="0" w:lastRow="0" w:firstColumn="1" w:lastColumn="0" w:oddVBand="0" w:evenVBand="0" w:oddHBand="0" w:evenHBand="0" w:firstRowFirstColumn="0" w:firstRowLastColumn="0" w:lastRowFirstColumn="0" w:lastRowLastColumn="0"/>
            <w:tcW w:w="3202" w:type="dxa"/>
            <w:shd w:val="clear" w:color="auto" w:fill="FBE4D5" w:themeFill="accent2" w:themeFillTint="33"/>
          </w:tcPr>
          <w:p w14:paraId="3467A166" w14:textId="59C30A18"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Aktiviteti 2.2.3:</w:t>
            </w:r>
            <w:r w:rsidRPr="005B6458">
              <w:t xml:space="preserve"> </w:t>
            </w:r>
            <w:r w:rsidR="00E263D5" w:rsidRPr="005B6458">
              <w:rPr>
                <w:rFonts w:ascii="Times New Roman" w:hAnsi="Times New Roman" w:cs="Times New Roman"/>
                <w:sz w:val="24"/>
                <w:szCs w:val="24"/>
              </w:rPr>
              <w:t>Këshillimi</w:t>
            </w:r>
            <w:r w:rsidRPr="005B6458">
              <w:rPr>
                <w:rFonts w:ascii="Times New Roman" w:hAnsi="Times New Roman" w:cs="Times New Roman"/>
                <w:sz w:val="24"/>
                <w:szCs w:val="24"/>
              </w:rPr>
              <w:t xml:space="preserve"> dhe </w:t>
            </w:r>
            <w:r w:rsidR="00E263D5" w:rsidRPr="005B6458">
              <w:rPr>
                <w:rFonts w:ascii="Times New Roman" w:hAnsi="Times New Roman" w:cs="Times New Roman"/>
                <w:sz w:val="24"/>
                <w:szCs w:val="24"/>
              </w:rPr>
              <w:t>orientimi</w:t>
            </w:r>
            <w:r w:rsidRPr="005B6458">
              <w:rPr>
                <w:rFonts w:ascii="Times New Roman" w:hAnsi="Times New Roman" w:cs="Times New Roman"/>
                <w:sz w:val="24"/>
                <w:szCs w:val="24"/>
              </w:rPr>
              <w:t xml:space="preserve"> </w:t>
            </w:r>
            <w:r w:rsidR="000810C6" w:rsidRPr="005B6458">
              <w:rPr>
                <w:rFonts w:ascii="Times New Roman" w:hAnsi="Times New Roman" w:cs="Times New Roman"/>
                <w:sz w:val="24"/>
                <w:szCs w:val="24"/>
              </w:rPr>
              <w:t xml:space="preserve">ne zgjedhjen e rasteve </w:t>
            </w:r>
            <w:r w:rsidRPr="005B6458">
              <w:rPr>
                <w:rFonts w:ascii="Times New Roman" w:hAnsi="Times New Roman" w:cs="Times New Roman"/>
                <w:sz w:val="24"/>
                <w:szCs w:val="24"/>
              </w:rPr>
              <w:t xml:space="preserve"> të</w:t>
            </w:r>
          </w:p>
          <w:p w14:paraId="06A7A6A4" w14:textId="77777777"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dhunës së grave dhe</w:t>
            </w:r>
          </w:p>
          <w:p w14:paraId="68B09A39" w14:textId="77777777"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fëmijëve në familje, në</w:t>
            </w:r>
          </w:p>
          <w:p w14:paraId="5A1962D5" w14:textId="77777777"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strehimoren</w:t>
            </w:r>
          </w:p>
          <w:p w14:paraId="7F9CA1CC" w14:textId="1AF17553" w:rsidR="00CF57FC" w:rsidRPr="005B6458" w:rsidRDefault="00CF57FC" w:rsidP="00CF57FC">
            <w:pPr>
              <w:rPr>
                <w:rFonts w:ascii="Times New Roman" w:hAnsi="Times New Roman" w:cs="Times New Roman"/>
                <w:b w:val="0"/>
                <w:bCs w:val="0"/>
                <w:sz w:val="24"/>
                <w:szCs w:val="24"/>
              </w:rPr>
            </w:pPr>
            <w:r w:rsidRPr="005B6458">
              <w:rPr>
                <w:rFonts w:ascii="Times New Roman" w:hAnsi="Times New Roman" w:cs="Times New Roman"/>
                <w:sz w:val="24"/>
                <w:szCs w:val="24"/>
              </w:rPr>
              <w:t>rehabilituese</w:t>
            </w:r>
          </w:p>
          <w:p w14:paraId="2BE442DE" w14:textId="77777777" w:rsidR="00CF57FC" w:rsidRPr="005B6458" w:rsidRDefault="00CF57FC" w:rsidP="00CF57FC">
            <w:pPr>
              <w:rPr>
                <w:rFonts w:ascii="Times New Roman" w:hAnsi="Times New Roman" w:cs="Times New Roman"/>
                <w:sz w:val="24"/>
                <w:szCs w:val="24"/>
              </w:rPr>
            </w:pPr>
          </w:p>
        </w:tc>
        <w:tc>
          <w:tcPr>
            <w:tcW w:w="6538" w:type="dxa"/>
            <w:shd w:val="clear" w:color="auto" w:fill="FBE4D5" w:themeFill="accent2" w:themeFillTint="33"/>
          </w:tcPr>
          <w:p w14:paraId="350DC4CF" w14:textId="77777777" w:rsidR="00E263D5" w:rsidRPr="005B6458" w:rsidRDefault="00E263D5" w:rsidP="00E263D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2.2.3: </w:t>
            </w:r>
          </w:p>
          <w:p w14:paraId="63C972CD" w14:textId="0A48A272" w:rsidR="00E263D5" w:rsidRPr="005B6458" w:rsidRDefault="00E263D5" w:rsidP="00E263D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Komuna e Gjakovës, përmes DSHMS-së dhe ZKKK-së, si dhe në bashkëpunim dhe me ndihmën OJQ-ve që punojnë me komunitetet, do të organizojë fushata informuese në tërë vend</w:t>
            </w:r>
            <w:r w:rsidR="002B611B" w:rsidRPr="005B6458">
              <w:rPr>
                <w:rFonts w:ascii="Times New Roman" w:hAnsi="Times New Roman" w:cs="Times New Roman"/>
                <w:sz w:val="24"/>
                <w:szCs w:val="24"/>
              </w:rPr>
              <w:t xml:space="preserve">banimet ku jetojnë komunitetet Rom, </w:t>
            </w:r>
            <w:proofErr w:type="spellStart"/>
            <w:r w:rsidR="002B611B" w:rsidRPr="005B6458">
              <w:rPr>
                <w:rFonts w:ascii="Times New Roman" w:hAnsi="Times New Roman" w:cs="Times New Roman"/>
                <w:sz w:val="24"/>
                <w:szCs w:val="24"/>
              </w:rPr>
              <w:t>Ashkali</w:t>
            </w:r>
            <w:proofErr w:type="spellEnd"/>
            <w:r w:rsidR="002B611B"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 xml:space="preserve">gjiptian, në lidhje me llojet e skemave të ndihmës sociale, mbrojtjes sociale dhe shërbimeve të tjera sociale që janë në dispozicion, si dhe rreth mundësisë për qasje dhe përfitimin e këtyre skemave. </w:t>
            </w:r>
          </w:p>
          <w:p w14:paraId="6EE600CF" w14:textId="48BE2C59" w:rsidR="00CF57FC" w:rsidRPr="005B6458" w:rsidRDefault="00E263D5" w:rsidP="00CF57FC">
            <w:pPr>
              <w:cnfStyle w:val="000000000000" w:firstRow="0" w:lastRow="0" w:firstColumn="0" w:lastColumn="0" w:oddVBand="0" w:evenVBand="0" w:oddHBand="0" w:evenHBand="0" w:firstRowFirstColumn="0" w:firstRowLastColumn="0" w:lastRowFirstColumn="0" w:lastRowLastColumn="0"/>
            </w:pPr>
            <w:r w:rsidRPr="005B6458">
              <w:t xml:space="preserve"> </w:t>
            </w:r>
            <w:r w:rsidR="006556D7" w:rsidRPr="005B6458">
              <w:rPr>
                <w:rFonts w:ascii="Times New Roman" w:hAnsi="Times New Roman" w:cs="Times New Roman"/>
                <w:sz w:val="24"/>
                <w:szCs w:val="24"/>
              </w:rPr>
              <w:t>N</w:t>
            </w:r>
            <w:r w:rsidRPr="005B6458">
              <w:rPr>
                <w:rFonts w:ascii="Times New Roman" w:hAnsi="Times New Roman" w:cs="Times New Roman"/>
                <w:sz w:val="24"/>
                <w:szCs w:val="24"/>
              </w:rPr>
              <w:t>ë</w:t>
            </w:r>
            <w:r w:rsidR="006556D7" w:rsidRPr="005B6458">
              <w:rPr>
                <w:rFonts w:ascii="Times New Roman" w:hAnsi="Times New Roman" w:cs="Times New Roman"/>
                <w:sz w:val="24"/>
                <w:szCs w:val="24"/>
              </w:rPr>
              <w:t xml:space="preserve"> komune e </w:t>
            </w:r>
            <w:r w:rsidRPr="005B6458">
              <w:rPr>
                <w:rFonts w:ascii="Times New Roman" w:hAnsi="Times New Roman" w:cs="Times New Roman"/>
                <w:sz w:val="24"/>
                <w:szCs w:val="24"/>
              </w:rPr>
              <w:t>Gjakovës</w:t>
            </w:r>
            <w:r w:rsidR="006556D7" w:rsidRPr="005B6458">
              <w:rPr>
                <w:rFonts w:ascii="Times New Roman" w:hAnsi="Times New Roman" w:cs="Times New Roman"/>
                <w:sz w:val="24"/>
                <w:szCs w:val="24"/>
              </w:rPr>
              <w:t xml:space="preserve"> </w:t>
            </w:r>
            <w:r w:rsidRPr="005B6458">
              <w:rPr>
                <w:rFonts w:ascii="Times New Roman" w:hAnsi="Times New Roman" w:cs="Times New Roman"/>
                <w:sz w:val="24"/>
                <w:szCs w:val="24"/>
              </w:rPr>
              <w:t>ekziston</w:t>
            </w:r>
            <w:r w:rsidR="006556D7" w:rsidRPr="005B6458">
              <w:rPr>
                <w:rFonts w:ascii="Times New Roman" w:hAnsi="Times New Roman" w:cs="Times New Roman"/>
                <w:sz w:val="24"/>
                <w:szCs w:val="24"/>
              </w:rPr>
              <w:t xml:space="preserve"> Mekanizmi </w:t>
            </w:r>
            <w:r w:rsidR="00402974" w:rsidRPr="005B6458">
              <w:rPr>
                <w:rFonts w:ascii="Times New Roman" w:hAnsi="Times New Roman" w:cs="Times New Roman"/>
                <w:sz w:val="24"/>
                <w:szCs w:val="24"/>
              </w:rPr>
              <w:t>K</w:t>
            </w:r>
            <w:r w:rsidRPr="005B6458">
              <w:rPr>
                <w:rFonts w:ascii="Times New Roman" w:hAnsi="Times New Roman" w:cs="Times New Roman"/>
                <w:sz w:val="24"/>
                <w:szCs w:val="24"/>
              </w:rPr>
              <w:t>undër</w:t>
            </w:r>
            <w:r w:rsidR="006556D7" w:rsidRPr="005B6458">
              <w:rPr>
                <w:rFonts w:ascii="Times New Roman" w:hAnsi="Times New Roman" w:cs="Times New Roman"/>
                <w:sz w:val="24"/>
                <w:szCs w:val="24"/>
              </w:rPr>
              <w:t xml:space="preserve"> </w:t>
            </w:r>
            <w:r w:rsidR="00402974" w:rsidRPr="005B6458">
              <w:rPr>
                <w:rFonts w:ascii="Times New Roman" w:hAnsi="Times New Roman" w:cs="Times New Roman"/>
                <w:sz w:val="24"/>
                <w:szCs w:val="24"/>
              </w:rPr>
              <w:t>D</w:t>
            </w:r>
            <w:r w:rsidRPr="005B6458">
              <w:rPr>
                <w:rFonts w:ascii="Times New Roman" w:hAnsi="Times New Roman" w:cs="Times New Roman"/>
                <w:sz w:val="24"/>
                <w:szCs w:val="24"/>
              </w:rPr>
              <w:t>hunës</w:t>
            </w:r>
            <w:r w:rsidR="006556D7" w:rsidRPr="005B6458">
              <w:rPr>
                <w:rFonts w:ascii="Times New Roman" w:hAnsi="Times New Roman" w:cs="Times New Roman"/>
                <w:sz w:val="24"/>
                <w:szCs w:val="24"/>
              </w:rPr>
              <w:t xml:space="preserve"> n</w:t>
            </w:r>
            <w:r w:rsidRPr="005B6458">
              <w:rPr>
                <w:rFonts w:ascii="Times New Roman" w:hAnsi="Times New Roman" w:cs="Times New Roman"/>
                <w:sz w:val="24"/>
                <w:szCs w:val="24"/>
              </w:rPr>
              <w:t>ë</w:t>
            </w:r>
            <w:r w:rsidR="00402974" w:rsidRPr="005B6458">
              <w:rPr>
                <w:rFonts w:ascii="Times New Roman" w:hAnsi="Times New Roman" w:cs="Times New Roman"/>
                <w:sz w:val="24"/>
                <w:szCs w:val="24"/>
              </w:rPr>
              <w:t xml:space="preserve"> F</w:t>
            </w:r>
            <w:r w:rsidR="006556D7" w:rsidRPr="005B6458">
              <w:rPr>
                <w:rFonts w:ascii="Times New Roman" w:hAnsi="Times New Roman" w:cs="Times New Roman"/>
                <w:sz w:val="24"/>
                <w:szCs w:val="24"/>
              </w:rPr>
              <w:t>amilje n</w:t>
            </w:r>
            <w:r w:rsidRPr="005B6458">
              <w:rPr>
                <w:rFonts w:ascii="Times New Roman" w:hAnsi="Times New Roman" w:cs="Times New Roman"/>
                <w:sz w:val="24"/>
                <w:szCs w:val="24"/>
              </w:rPr>
              <w:t>ë</w:t>
            </w:r>
            <w:r w:rsidR="006556D7" w:rsidRPr="005B6458">
              <w:rPr>
                <w:rFonts w:ascii="Times New Roman" w:hAnsi="Times New Roman" w:cs="Times New Roman"/>
                <w:sz w:val="24"/>
                <w:szCs w:val="24"/>
              </w:rPr>
              <w:t xml:space="preserve"> t</w:t>
            </w:r>
            <w:r w:rsidRPr="005B6458">
              <w:rPr>
                <w:rFonts w:ascii="Times New Roman" w:hAnsi="Times New Roman" w:cs="Times New Roman"/>
                <w:sz w:val="24"/>
                <w:szCs w:val="24"/>
              </w:rPr>
              <w:t>ë</w:t>
            </w:r>
            <w:r w:rsidR="006556D7" w:rsidRPr="005B6458">
              <w:rPr>
                <w:rFonts w:ascii="Times New Roman" w:hAnsi="Times New Roman" w:cs="Times New Roman"/>
                <w:sz w:val="24"/>
                <w:szCs w:val="24"/>
              </w:rPr>
              <w:t xml:space="preserve"> cilat diskutohen rastet dhe ndihmohen </w:t>
            </w:r>
            <w:r w:rsidRPr="005B6458">
              <w:rPr>
                <w:rFonts w:ascii="Times New Roman" w:hAnsi="Times New Roman" w:cs="Times New Roman"/>
                <w:sz w:val="24"/>
                <w:szCs w:val="24"/>
              </w:rPr>
              <w:t>varësish</w:t>
            </w:r>
            <w:r w:rsidR="006556D7" w:rsidRPr="005B6458">
              <w:rPr>
                <w:rFonts w:ascii="Times New Roman" w:hAnsi="Times New Roman" w:cs="Times New Roman"/>
                <w:sz w:val="24"/>
                <w:szCs w:val="24"/>
              </w:rPr>
              <w:t xml:space="preserve"> nga nevoja qe ka personi n</w:t>
            </w:r>
            <w:r w:rsidRPr="005B6458">
              <w:rPr>
                <w:rFonts w:ascii="Times New Roman" w:hAnsi="Times New Roman" w:cs="Times New Roman"/>
                <w:sz w:val="24"/>
                <w:szCs w:val="24"/>
              </w:rPr>
              <w:t>ë</w:t>
            </w:r>
            <w:r w:rsidR="006556D7" w:rsidRPr="005B6458">
              <w:rPr>
                <w:rFonts w:ascii="Times New Roman" w:hAnsi="Times New Roman" w:cs="Times New Roman"/>
                <w:sz w:val="24"/>
                <w:szCs w:val="24"/>
              </w:rPr>
              <w:t xml:space="preserve"> </w:t>
            </w:r>
            <w:r w:rsidRPr="005B6458">
              <w:rPr>
                <w:rFonts w:ascii="Times New Roman" w:hAnsi="Times New Roman" w:cs="Times New Roman"/>
                <w:sz w:val="24"/>
                <w:szCs w:val="24"/>
              </w:rPr>
              <w:t>bashkëpunim</w:t>
            </w:r>
            <w:r w:rsidR="006556D7" w:rsidRPr="005B6458">
              <w:rPr>
                <w:rFonts w:ascii="Times New Roman" w:hAnsi="Times New Roman" w:cs="Times New Roman"/>
                <w:sz w:val="24"/>
                <w:szCs w:val="24"/>
              </w:rPr>
              <w:t xml:space="preserve"> me QPS dhe </w:t>
            </w:r>
            <w:r w:rsidR="000810C6" w:rsidRPr="005B6458">
              <w:rPr>
                <w:rFonts w:ascii="Times New Roman" w:hAnsi="Times New Roman" w:cs="Times New Roman"/>
                <w:sz w:val="24"/>
                <w:szCs w:val="24"/>
              </w:rPr>
              <w:t>S</w:t>
            </w:r>
            <w:r w:rsidRPr="005B6458">
              <w:rPr>
                <w:rFonts w:ascii="Times New Roman" w:hAnsi="Times New Roman" w:cs="Times New Roman"/>
                <w:sz w:val="24"/>
                <w:szCs w:val="24"/>
              </w:rPr>
              <w:t>htëpinë</w:t>
            </w:r>
            <w:r w:rsidR="000810C6" w:rsidRPr="005B6458">
              <w:rPr>
                <w:rFonts w:ascii="Times New Roman" w:hAnsi="Times New Roman" w:cs="Times New Roman"/>
                <w:sz w:val="24"/>
                <w:szCs w:val="24"/>
              </w:rPr>
              <w:t xml:space="preserve"> e S</w:t>
            </w:r>
            <w:r w:rsidR="006556D7" w:rsidRPr="005B6458">
              <w:rPr>
                <w:rFonts w:ascii="Times New Roman" w:hAnsi="Times New Roman" w:cs="Times New Roman"/>
                <w:sz w:val="24"/>
                <w:szCs w:val="24"/>
              </w:rPr>
              <w:t>igurte</w:t>
            </w:r>
            <w:r w:rsidRPr="005B6458">
              <w:rPr>
                <w:rFonts w:ascii="Times New Roman" w:hAnsi="Times New Roman" w:cs="Times New Roman"/>
                <w:sz w:val="24"/>
                <w:szCs w:val="24"/>
              </w:rPr>
              <w:t xml:space="preserve">, </w:t>
            </w:r>
            <w:r w:rsidR="002B611B" w:rsidRPr="005B6458">
              <w:rPr>
                <w:rFonts w:ascii="Times New Roman" w:hAnsi="Times New Roman" w:cs="Times New Roman"/>
                <w:sz w:val="24"/>
                <w:szCs w:val="24"/>
              </w:rPr>
              <w:t>ofrimi i</w:t>
            </w:r>
            <w:r w:rsidR="006556D7" w:rsidRPr="005B6458">
              <w:rPr>
                <w:rFonts w:ascii="Times New Roman" w:hAnsi="Times New Roman" w:cs="Times New Roman"/>
                <w:sz w:val="24"/>
                <w:szCs w:val="24"/>
              </w:rPr>
              <w:t xml:space="preserve"> pagesave t</w:t>
            </w:r>
            <w:r w:rsidRPr="005B6458">
              <w:rPr>
                <w:rFonts w:ascii="Times New Roman" w:hAnsi="Times New Roman" w:cs="Times New Roman"/>
                <w:sz w:val="24"/>
                <w:szCs w:val="24"/>
              </w:rPr>
              <w:t>ë</w:t>
            </w:r>
            <w:r w:rsidR="002B611B" w:rsidRPr="005B6458">
              <w:rPr>
                <w:rFonts w:ascii="Times New Roman" w:hAnsi="Times New Roman" w:cs="Times New Roman"/>
                <w:sz w:val="24"/>
                <w:szCs w:val="24"/>
              </w:rPr>
              <w:t xml:space="preserve"> qi</w:t>
            </w:r>
            <w:r w:rsidR="00402974" w:rsidRPr="005B6458">
              <w:rPr>
                <w:rFonts w:ascii="Times New Roman" w:hAnsi="Times New Roman" w:cs="Times New Roman"/>
                <w:sz w:val="24"/>
                <w:szCs w:val="24"/>
              </w:rPr>
              <w:t>rasë</w:t>
            </w:r>
            <w:r w:rsidR="006556D7" w:rsidRPr="005B6458">
              <w:rPr>
                <w:rFonts w:ascii="Times New Roman" w:hAnsi="Times New Roman" w:cs="Times New Roman"/>
                <w:sz w:val="24"/>
                <w:szCs w:val="24"/>
              </w:rPr>
              <w:t xml:space="preserve"> dhe </w:t>
            </w:r>
            <w:r w:rsidRPr="005B6458">
              <w:rPr>
                <w:rFonts w:ascii="Times New Roman" w:hAnsi="Times New Roman" w:cs="Times New Roman"/>
                <w:sz w:val="24"/>
                <w:szCs w:val="24"/>
              </w:rPr>
              <w:t>orientimi</w:t>
            </w:r>
            <w:r w:rsidR="006556D7" w:rsidRPr="005B6458">
              <w:rPr>
                <w:rFonts w:ascii="Times New Roman" w:hAnsi="Times New Roman" w:cs="Times New Roman"/>
                <w:sz w:val="24"/>
                <w:szCs w:val="24"/>
              </w:rPr>
              <w:t xml:space="preserve"> ne </w:t>
            </w:r>
            <w:r w:rsidRPr="005B6458">
              <w:rPr>
                <w:rFonts w:ascii="Times New Roman" w:hAnsi="Times New Roman" w:cs="Times New Roman"/>
                <w:sz w:val="24"/>
                <w:szCs w:val="24"/>
              </w:rPr>
              <w:t>institucione</w:t>
            </w:r>
            <w:r w:rsidR="006556D7" w:rsidRPr="005B6458">
              <w:rPr>
                <w:rFonts w:ascii="Times New Roman" w:hAnsi="Times New Roman" w:cs="Times New Roman"/>
                <w:sz w:val="24"/>
                <w:szCs w:val="24"/>
              </w:rPr>
              <w:t xml:space="preserve"> t</w:t>
            </w:r>
            <w:r w:rsidRPr="005B6458">
              <w:rPr>
                <w:rFonts w:ascii="Times New Roman" w:hAnsi="Times New Roman" w:cs="Times New Roman"/>
                <w:sz w:val="24"/>
                <w:szCs w:val="24"/>
              </w:rPr>
              <w:t>ë</w:t>
            </w:r>
            <w:r w:rsidR="00402974" w:rsidRPr="005B6458">
              <w:rPr>
                <w:rFonts w:ascii="Times New Roman" w:hAnsi="Times New Roman" w:cs="Times New Roman"/>
                <w:sz w:val="24"/>
                <w:szCs w:val="24"/>
              </w:rPr>
              <w:t xml:space="preserve"> </w:t>
            </w:r>
            <w:r w:rsidR="006556D7" w:rsidRPr="005B6458">
              <w:rPr>
                <w:rFonts w:ascii="Times New Roman" w:hAnsi="Times New Roman" w:cs="Times New Roman"/>
                <w:sz w:val="24"/>
                <w:szCs w:val="24"/>
              </w:rPr>
              <w:t>tje</w:t>
            </w:r>
            <w:r w:rsidR="00402974" w:rsidRPr="005B6458">
              <w:rPr>
                <w:rFonts w:ascii="Times New Roman" w:hAnsi="Times New Roman" w:cs="Times New Roman"/>
                <w:sz w:val="24"/>
                <w:szCs w:val="24"/>
              </w:rPr>
              <w:t>r</w:t>
            </w:r>
            <w:r w:rsidR="006556D7" w:rsidRPr="005B6458">
              <w:rPr>
                <w:rFonts w:ascii="Times New Roman" w:hAnsi="Times New Roman" w:cs="Times New Roman"/>
                <w:sz w:val="24"/>
                <w:szCs w:val="24"/>
              </w:rPr>
              <w:t xml:space="preserve">a </w:t>
            </w:r>
            <w:r w:rsidRPr="005B6458">
              <w:rPr>
                <w:rFonts w:ascii="Times New Roman" w:hAnsi="Times New Roman" w:cs="Times New Roman"/>
                <w:sz w:val="24"/>
                <w:szCs w:val="24"/>
              </w:rPr>
              <w:t>përgjegjëse</w:t>
            </w:r>
            <w:r w:rsidR="00402974" w:rsidRPr="005B6458">
              <w:rPr>
                <w:rFonts w:ascii="Times New Roman" w:hAnsi="Times New Roman" w:cs="Times New Roman"/>
                <w:sz w:val="24"/>
                <w:szCs w:val="24"/>
              </w:rPr>
              <w:t>.</w:t>
            </w:r>
          </w:p>
        </w:tc>
      </w:tr>
      <w:tr w:rsidR="00CF57FC" w:rsidRPr="005B6458" w14:paraId="05F07555" w14:textId="77777777" w:rsidTr="00CC5C9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02" w:type="dxa"/>
            <w:vMerge w:val="restart"/>
            <w:shd w:val="clear" w:color="auto" w:fill="FBE4D5" w:themeFill="accent2" w:themeFillTint="33"/>
          </w:tcPr>
          <w:p w14:paraId="40C092FC" w14:textId="054D9B0A"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Aktiviteti 2.2.4:</w:t>
            </w:r>
            <w:r w:rsidRPr="005B6458">
              <w:t xml:space="preserve"> </w:t>
            </w:r>
            <w:r w:rsidRPr="005B6458">
              <w:rPr>
                <w:rFonts w:ascii="Times New Roman" w:hAnsi="Times New Roman" w:cs="Times New Roman"/>
                <w:sz w:val="24"/>
                <w:szCs w:val="24"/>
              </w:rPr>
              <w:t>Identifikimi i familjeve</w:t>
            </w:r>
          </w:p>
          <w:p w14:paraId="36D3A5AA" w14:textId="77777777"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që janë në asistencë</w:t>
            </w:r>
          </w:p>
          <w:p w14:paraId="7087359C" w14:textId="77777777"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sociale, dhe familjeve të</w:t>
            </w:r>
          </w:p>
          <w:p w14:paraId="0E208D1F" w14:textId="77777777"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cenueshme, ofrimi i</w:t>
            </w:r>
          </w:p>
          <w:p w14:paraId="11D2A406" w14:textId="77777777"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ndihmave me pako</w:t>
            </w:r>
          </w:p>
          <w:p w14:paraId="58EB31C6" w14:textId="77777777"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ushqimore, higjienike,</w:t>
            </w:r>
          </w:p>
          <w:p w14:paraId="51E17097" w14:textId="77777777"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dru zjarri dhe pako me</w:t>
            </w:r>
          </w:p>
          <w:p w14:paraId="5FEA5AB8" w14:textId="50A92DC4" w:rsidR="00CF57FC" w:rsidRPr="005B6458" w:rsidRDefault="00CF57FC" w:rsidP="00CF57FC">
            <w:pPr>
              <w:rPr>
                <w:rFonts w:ascii="Times New Roman" w:hAnsi="Times New Roman" w:cs="Times New Roman"/>
                <w:b w:val="0"/>
                <w:bCs w:val="0"/>
                <w:sz w:val="24"/>
                <w:szCs w:val="24"/>
              </w:rPr>
            </w:pPr>
            <w:r w:rsidRPr="005B6458">
              <w:rPr>
                <w:rFonts w:ascii="Times New Roman" w:hAnsi="Times New Roman" w:cs="Times New Roman"/>
                <w:sz w:val="24"/>
                <w:szCs w:val="24"/>
              </w:rPr>
              <w:t>dhurata</w:t>
            </w:r>
          </w:p>
          <w:p w14:paraId="722B92ED" w14:textId="77777777" w:rsidR="00CF57FC" w:rsidRPr="005B6458" w:rsidRDefault="00CF57FC" w:rsidP="00CF57FC">
            <w:pPr>
              <w:rPr>
                <w:rFonts w:ascii="Times New Roman" w:hAnsi="Times New Roman" w:cs="Times New Roman"/>
                <w:sz w:val="24"/>
                <w:szCs w:val="24"/>
              </w:rPr>
            </w:pPr>
          </w:p>
          <w:p w14:paraId="0CB076B3" w14:textId="77777777" w:rsidR="00CF57FC" w:rsidRPr="005B6458" w:rsidRDefault="00CF57FC" w:rsidP="00CF57FC">
            <w:pPr>
              <w:rPr>
                <w:rFonts w:ascii="Times New Roman" w:hAnsi="Times New Roman" w:cs="Times New Roman"/>
                <w:sz w:val="24"/>
                <w:szCs w:val="24"/>
              </w:rPr>
            </w:pPr>
          </w:p>
        </w:tc>
        <w:tc>
          <w:tcPr>
            <w:tcW w:w="6538" w:type="dxa"/>
            <w:vMerge w:val="restart"/>
            <w:shd w:val="clear" w:color="auto" w:fill="FBE4D5" w:themeFill="accent2" w:themeFillTint="33"/>
          </w:tcPr>
          <w:p w14:paraId="68C67A61" w14:textId="6B1E320A" w:rsidR="00CF57FC" w:rsidRPr="005B6458" w:rsidRDefault="00CF57FC" w:rsidP="00CF5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0E27D4" w:rsidRPr="005B6458">
              <w:rPr>
                <w:rFonts w:ascii="Times New Roman" w:hAnsi="Times New Roman" w:cs="Times New Roman"/>
                <w:b/>
                <w:sz w:val="24"/>
                <w:szCs w:val="24"/>
              </w:rPr>
              <w:t>2.2.4</w:t>
            </w:r>
            <w:r w:rsidRPr="005B6458">
              <w:rPr>
                <w:rFonts w:ascii="Times New Roman" w:hAnsi="Times New Roman" w:cs="Times New Roman"/>
                <w:b/>
                <w:sz w:val="24"/>
                <w:szCs w:val="24"/>
              </w:rPr>
              <w:t>:</w:t>
            </w:r>
          </w:p>
          <w:p w14:paraId="3044312C" w14:textId="04ECDD50" w:rsidR="000E27D4" w:rsidRPr="005B6458" w:rsidRDefault="000E27D4" w:rsidP="00CF5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DSHMS dhe QPA  posedon listat e familjeve qe </w:t>
            </w:r>
            <w:r w:rsidR="00E3594B" w:rsidRPr="005B6458">
              <w:rPr>
                <w:rFonts w:ascii="Times New Roman" w:hAnsi="Times New Roman" w:cs="Times New Roman"/>
                <w:sz w:val="24"/>
                <w:szCs w:val="24"/>
              </w:rPr>
              <w:t>janë</w:t>
            </w:r>
            <w:r w:rsidRPr="005B6458">
              <w:rPr>
                <w:rFonts w:ascii="Times New Roman" w:hAnsi="Times New Roman" w:cs="Times New Roman"/>
                <w:sz w:val="24"/>
                <w:szCs w:val="24"/>
              </w:rPr>
              <w:t xml:space="preserve"> n</w:t>
            </w:r>
            <w:r w:rsidR="00E3594B" w:rsidRPr="005B6458">
              <w:rPr>
                <w:rFonts w:ascii="Times New Roman" w:hAnsi="Times New Roman" w:cs="Times New Roman"/>
                <w:sz w:val="24"/>
                <w:szCs w:val="24"/>
              </w:rPr>
              <w:t>ë</w:t>
            </w:r>
            <w:r w:rsidRPr="005B6458">
              <w:rPr>
                <w:rFonts w:ascii="Times New Roman" w:hAnsi="Times New Roman" w:cs="Times New Roman"/>
                <w:sz w:val="24"/>
                <w:szCs w:val="24"/>
              </w:rPr>
              <w:t xml:space="preserve"> </w:t>
            </w:r>
            <w:r w:rsidR="00E3594B" w:rsidRPr="005B6458">
              <w:rPr>
                <w:rFonts w:ascii="Times New Roman" w:hAnsi="Times New Roman" w:cs="Times New Roman"/>
                <w:sz w:val="24"/>
                <w:szCs w:val="24"/>
              </w:rPr>
              <w:t xml:space="preserve">asistencë </w:t>
            </w:r>
            <w:r w:rsidRPr="005B6458">
              <w:rPr>
                <w:rFonts w:ascii="Times New Roman" w:hAnsi="Times New Roman" w:cs="Times New Roman"/>
                <w:sz w:val="24"/>
                <w:szCs w:val="24"/>
              </w:rPr>
              <w:t>sociale  dhe rastet tjera sociale t</w:t>
            </w:r>
            <w:r w:rsidR="00E3594B" w:rsidRPr="005B6458">
              <w:rPr>
                <w:rFonts w:ascii="Times New Roman" w:hAnsi="Times New Roman" w:cs="Times New Roman"/>
                <w:sz w:val="24"/>
                <w:szCs w:val="24"/>
              </w:rPr>
              <w:t>ë</w:t>
            </w:r>
            <w:r w:rsidRPr="005B6458">
              <w:rPr>
                <w:rFonts w:ascii="Times New Roman" w:hAnsi="Times New Roman" w:cs="Times New Roman"/>
                <w:sz w:val="24"/>
                <w:szCs w:val="24"/>
              </w:rPr>
              <w:t xml:space="preserve"> kategorive t</w:t>
            </w:r>
            <w:r w:rsidR="00E3594B" w:rsidRPr="005B6458">
              <w:rPr>
                <w:rFonts w:ascii="Times New Roman" w:hAnsi="Times New Roman" w:cs="Times New Roman"/>
                <w:sz w:val="24"/>
                <w:szCs w:val="24"/>
              </w:rPr>
              <w:t>ë</w:t>
            </w:r>
            <w:r w:rsidR="000810C6" w:rsidRPr="005B6458">
              <w:rPr>
                <w:rFonts w:ascii="Times New Roman" w:hAnsi="Times New Roman" w:cs="Times New Roman"/>
                <w:sz w:val="24"/>
                <w:szCs w:val="24"/>
              </w:rPr>
              <w:t xml:space="preserve"> ndryshme</w:t>
            </w:r>
            <w:r w:rsidRPr="005B6458">
              <w:rPr>
                <w:rFonts w:ascii="Times New Roman" w:hAnsi="Times New Roman" w:cs="Times New Roman"/>
                <w:sz w:val="24"/>
                <w:szCs w:val="24"/>
              </w:rPr>
              <w:t xml:space="preserve">, po ashtu edhe ZKKK posedon </w:t>
            </w:r>
            <w:r w:rsidR="00E3594B" w:rsidRPr="005B6458">
              <w:rPr>
                <w:rFonts w:ascii="Times New Roman" w:hAnsi="Times New Roman" w:cs="Times New Roman"/>
                <w:sz w:val="24"/>
                <w:szCs w:val="24"/>
              </w:rPr>
              <w:t>një</w:t>
            </w:r>
            <w:r w:rsidRPr="005B6458">
              <w:rPr>
                <w:rFonts w:ascii="Times New Roman" w:hAnsi="Times New Roman" w:cs="Times New Roman"/>
                <w:sz w:val="24"/>
                <w:szCs w:val="24"/>
              </w:rPr>
              <w:t xml:space="preserve"> liste t</w:t>
            </w:r>
            <w:r w:rsidR="00E3594B" w:rsidRPr="005B6458">
              <w:rPr>
                <w:rFonts w:ascii="Times New Roman" w:hAnsi="Times New Roman" w:cs="Times New Roman"/>
                <w:sz w:val="24"/>
                <w:szCs w:val="24"/>
              </w:rPr>
              <w:t>ë</w:t>
            </w:r>
            <w:r w:rsidR="000810C6" w:rsidRPr="005B6458">
              <w:rPr>
                <w:rFonts w:ascii="Times New Roman" w:hAnsi="Times New Roman" w:cs="Times New Roman"/>
                <w:sz w:val="24"/>
                <w:szCs w:val="24"/>
              </w:rPr>
              <w:t xml:space="preserve"> personave që</w:t>
            </w:r>
            <w:r w:rsidRPr="005B6458">
              <w:rPr>
                <w:rFonts w:ascii="Times New Roman" w:hAnsi="Times New Roman" w:cs="Times New Roman"/>
                <w:sz w:val="24"/>
                <w:szCs w:val="24"/>
              </w:rPr>
              <w:t xml:space="preserve"> paraqiten n</w:t>
            </w:r>
            <w:r w:rsidR="00E3594B" w:rsidRPr="005B6458">
              <w:rPr>
                <w:rFonts w:ascii="Times New Roman" w:hAnsi="Times New Roman" w:cs="Times New Roman"/>
                <w:sz w:val="24"/>
                <w:szCs w:val="24"/>
              </w:rPr>
              <w:t>ë</w:t>
            </w:r>
            <w:r w:rsidRPr="005B6458">
              <w:rPr>
                <w:rFonts w:ascii="Times New Roman" w:hAnsi="Times New Roman" w:cs="Times New Roman"/>
                <w:sz w:val="24"/>
                <w:szCs w:val="24"/>
              </w:rPr>
              <w:t xml:space="preserve"> zyre dhe </w:t>
            </w:r>
            <w:r w:rsidR="00E3594B" w:rsidRPr="005B6458">
              <w:rPr>
                <w:rFonts w:ascii="Times New Roman" w:hAnsi="Times New Roman" w:cs="Times New Roman"/>
                <w:sz w:val="24"/>
                <w:szCs w:val="24"/>
              </w:rPr>
              <w:t>kërkojnë</w:t>
            </w:r>
            <w:r w:rsidR="000810C6" w:rsidRPr="005B6458">
              <w:rPr>
                <w:rFonts w:ascii="Times New Roman" w:hAnsi="Times New Roman" w:cs="Times New Roman"/>
                <w:sz w:val="24"/>
                <w:szCs w:val="24"/>
              </w:rPr>
              <w:t xml:space="preserve"> ndihma</w:t>
            </w:r>
            <w:r w:rsidRPr="005B6458">
              <w:rPr>
                <w:rFonts w:ascii="Times New Roman" w:hAnsi="Times New Roman" w:cs="Times New Roman"/>
                <w:sz w:val="24"/>
                <w:szCs w:val="24"/>
              </w:rPr>
              <w:t xml:space="preserve"> t</w:t>
            </w:r>
            <w:r w:rsidR="00E3594B" w:rsidRPr="005B6458">
              <w:rPr>
                <w:rFonts w:ascii="Times New Roman" w:hAnsi="Times New Roman" w:cs="Times New Roman"/>
                <w:sz w:val="24"/>
                <w:szCs w:val="24"/>
              </w:rPr>
              <w:t>ë</w:t>
            </w:r>
            <w:r w:rsidR="000810C6" w:rsidRPr="005B6458">
              <w:rPr>
                <w:rFonts w:ascii="Times New Roman" w:hAnsi="Times New Roman" w:cs="Times New Roman"/>
                <w:sz w:val="24"/>
                <w:szCs w:val="24"/>
              </w:rPr>
              <w:t xml:space="preserve"> ndryshme</w:t>
            </w:r>
            <w:r w:rsidRPr="005B6458">
              <w:rPr>
                <w:rFonts w:ascii="Times New Roman" w:hAnsi="Times New Roman" w:cs="Times New Roman"/>
                <w:sz w:val="24"/>
                <w:szCs w:val="24"/>
              </w:rPr>
              <w:t>.</w:t>
            </w:r>
          </w:p>
          <w:p w14:paraId="00DF4A05" w14:textId="644989BD" w:rsidR="006556D7" w:rsidRPr="005B6458" w:rsidRDefault="00E3594B" w:rsidP="00CF57FC">
            <w:pPr>
              <w:cnfStyle w:val="000000100000" w:firstRow="0" w:lastRow="0" w:firstColumn="0" w:lastColumn="0" w:oddVBand="0" w:evenVBand="0" w:oddHBand="1" w:evenHBand="0" w:firstRowFirstColumn="0" w:firstRowLastColumn="0" w:lastRowFirstColumn="0" w:lastRowLastColumn="0"/>
            </w:pPr>
            <w:r w:rsidRPr="005B6458">
              <w:rPr>
                <w:rFonts w:ascii="Times New Roman" w:hAnsi="Times New Roman" w:cs="Times New Roman"/>
                <w:sz w:val="24"/>
                <w:szCs w:val="24"/>
              </w:rPr>
              <w:t>Përpilimi</w:t>
            </w:r>
            <w:r w:rsidR="000810C6" w:rsidRPr="005B6458">
              <w:rPr>
                <w:rFonts w:ascii="Times New Roman" w:hAnsi="Times New Roman" w:cs="Times New Roman"/>
                <w:sz w:val="24"/>
                <w:szCs w:val="24"/>
              </w:rPr>
              <w:t xml:space="preserve"> i</w:t>
            </w:r>
            <w:r w:rsidR="006556D7" w:rsidRPr="005B6458">
              <w:rPr>
                <w:rFonts w:ascii="Times New Roman" w:hAnsi="Times New Roman" w:cs="Times New Roman"/>
                <w:sz w:val="24"/>
                <w:szCs w:val="24"/>
              </w:rPr>
              <w:t xml:space="preserve"> listave </w:t>
            </w:r>
            <w:r w:rsidRPr="005B6458">
              <w:rPr>
                <w:rFonts w:ascii="Times New Roman" w:hAnsi="Times New Roman" w:cs="Times New Roman"/>
                <w:sz w:val="24"/>
                <w:szCs w:val="24"/>
              </w:rPr>
              <w:t>për</w:t>
            </w:r>
            <w:r w:rsidR="006556D7" w:rsidRPr="005B6458">
              <w:rPr>
                <w:rFonts w:ascii="Times New Roman" w:hAnsi="Times New Roman" w:cs="Times New Roman"/>
                <w:sz w:val="24"/>
                <w:szCs w:val="24"/>
              </w:rPr>
              <w:t xml:space="preserve"> nevoja t</w:t>
            </w:r>
            <w:r w:rsidRPr="005B6458">
              <w:rPr>
                <w:rFonts w:ascii="Times New Roman" w:hAnsi="Times New Roman" w:cs="Times New Roman"/>
                <w:sz w:val="24"/>
                <w:szCs w:val="24"/>
              </w:rPr>
              <w:t>ë</w:t>
            </w:r>
            <w:r w:rsidR="006556D7" w:rsidRPr="005B6458">
              <w:rPr>
                <w:rFonts w:ascii="Times New Roman" w:hAnsi="Times New Roman" w:cs="Times New Roman"/>
                <w:sz w:val="24"/>
                <w:szCs w:val="24"/>
              </w:rPr>
              <w:t xml:space="preserve"> </w:t>
            </w:r>
            <w:proofErr w:type="spellStart"/>
            <w:r w:rsidR="006556D7" w:rsidRPr="005B6458">
              <w:rPr>
                <w:rFonts w:ascii="Times New Roman" w:hAnsi="Times New Roman" w:cs="Times New Roman"/>
                <w:sz w:val="24"/>
                <w:szCs w:val="24"/>
              </w:rPr>
              <w:t>ndryshe</w:t>
            </w:r>
            <w:r w:rsidR="000810C6" w:rsidRPr="005B6458">
              <w:rPr>
                <w:rFonts w:ascii="Times New Roman" w:hAnsi="Times New Roman" w:cs="Times New Roman"/>
                <w:sz w:val="24"/>
                <w:szCs w:val="24"/>
              </w:rPr>
              <w:t>me</w:t>
            </w:r>
            <w:proofErr w:type="spellEnd"/>
            <w:r w:rsidR="006556D7" w:rsidRPr="005B6458">
              <w:rPr>
                <w:rFonts w:ascii="Times New Roman" w:hAnsi="Times New Roman" w:cs="Times New Roman"/>
                <w:sz w:val="24"/>
                <w:szCs w:val="24"/>
              </w:rPr>
              <w:t xml:space="preserve"> dhe </w:t>
            </w:r>
            <w:r w:rsidRPr="005B6458">
              <w:rPr>
                <w:rFonts w:ascii="Times New Roman" w:hAnsi="Times New Roman" w:cs="Times New Roman"/>
                <w:sz w:val="24"/>
                <w:szCs w:val="24"/>
              </w:rPr>
              <w:t>orientimi</w:t>
            </w:r>
            <w:r w:rsidR="006556D7" w:rsidRPr="005B6458">
              <w:rPr>
                <w:rFonts w:ascii="Times New Roman" w:hAnsi="Times New Roman" w:cs="Times New Roman"/>
                <w:sz w:val="24"/>
                <w:szCs w:val="24"/>
              </w:rPr>
              <w:t xml:space="preserve"> n</w:t>
            </w:r>
            <w:r w:rsidRPr="005B6458">
              <w:rPr>
                <w:rFonts w:ascii="Times New Roman" w:hAnsi="Times New Roman" w:cs="Times New Roman"/>
                <w:sz w:val="24"/>
                <w:szCs w:val="24"/>
              </w:rPr>
              <w:t>ë</w:t>
            </w:r>
            <w:r w:rsidR="006556D7" w:rsidRPr="005B6458">
              <w:rPr>
                <w:rFonts w:ascii="Times New Roman" w:hAnsi="Times New Roman" w:cs="Times New Roman"/>
                <w:sz w:val="24"/>
                <w:szCs w:val="24"/>
              </w:rPr>
              <w:t xml:space="preserve"> organizatat q</w:t>
            </w:r>
            <w:r w:rsidRPr="005B6458">
              <w:rPr>
                <w:rFonts w:ascii="Times New Roman" w:hAnsi="Times New Roman" w:cs="Times New Roman"/>
                <w:sz w:val="24"/>
                <w:szCs w:val="24"/>
              </w:rPr>
              <w:t>ë ofrojnë</w:t>
            </w:r>
            <w:r w:rsidR="006556D7" w:rsidRPr="005B6458">
              <w:rPr>
                <w:rFonts w:ascii="Times New Roman" w:hAnsi="Times New Roman" w:cs="Times New Roman"/>
                <w:sz w:val="24"/>
                <w:szCs w:val="24"/>
              </w:rPr>
              <w:t xml:space="preserve"> </w:t>
            </w:r>
            <w:r w:rsidRPr="005B6458">
              <w:rPr>
                <w:rFonts w:ascii="Times New Roman" w:hAnsi="Times New Roman" w:cs="Times New Roman"/>
                <w:sz w:val="24"/>
                <w:szCs w:val="24"/>
              </w:rPr>
              <w:t>këto</w:t>
            </w:r>
            <w:r w:rsidR="006556D7" w:rsidRPr="005B6458">
              <w:rPr>
                <w:rFonts w:ascii="Times New Roman" w:hAnsi="Times New Roman" w:cs="Times New Roman"/>
                <w:sz w:val="24"/>
                <w:szCs w:val="24"/>
              </w:rPr>
              <w:t xml:space="preserve"> lloj t</w:t>
            </w:r>
            <w:r w:rsidRPr="005B6458">
              <w:rPr>
                <w:rFonts w:ascii="Times New Roman" w:hAnsi="Times New Roman" w:cs="Times New Roman"/>
                <w:sz w:val="24"/>
                <w:szCs w:val="24"/>
              </w:rPr>
              <w:t>ë</w:t>
            </w:r>
            <w:r w:rsidR="006556D7" w:rsidRPr="005B6458">
              <w:rPr>
                <w:rFonts w:ascii="Times New Roman" w:hAnsi="Times New Roman" w:cs="Times New Roman"/>
                <w:sz w:val="24"/>
                <w:szCs w:val="24"/>
              </w:rPr>
              <w:t xml:space="preserve"> ndihmave</w:t>
            </w:r>
            <w:r w:rsidR="000E27D4" w:rsidRPr="005B6458">
              <w:rPr>
                <w:rFonts w:ascii="Times New Roman" w:hAnsi="Times New Roman" w:cs="Times New Roman"/>
                <w:sz w:val="24"/>
                <w:szCs w:val="24"/>
              </w:rPr>
              <w:t xml:space="preserve"> t</w:t>
            </w:r>
            <w:r w:rsidRPr="005B6458">
              <w:rPr>
                <w:rFonts w:ascii="Times New Roman" w:hAnsi="Times New Roman" w:cs="Times New Roman"/>
                <w:sz w:val="24"/>
                <w:szCs w:val="24"/>
              </w:rPr>
              <w:t>ë</w:t>
            </w:r>
            <w:r w:rsidR="000E27D4" w:rsidRPr="005B6458">
              <w:rPr>
                <w:rFonts w:ascii="Times New Roman" w:hAnsi="Times New Roman" w:cs="Times New Roman"/>
                <w:sz w:val="24"/>
                <w:szCs w:val="24"/>
              </w:rPr>
              <w:t xml:space="preserve"> cilat kohe pas kohe ndihmohen me ndihma t</w:t>
            </w:r>
            <w:r w:rsidRPr="005B6458">
              <w:rPr>
                <w:rFonts w:ascii="Times New Roman" w:hAnsi="Times New Roman" w:cs="Times New Roman"/>
                <w:sz w:val="24"/>
                <w:szCs w:val="24"/>
              </w:rPr>
              <w:t>ë</w:t>
            </w:r>
            <w:r w:rsidR="000E27D4" w:rsidRPr="005B6458">
              <w:rPr>
                <w:rFonts w:ascii="Times New Roman" w:hAnsi="Times New Roman" w:cs="Times New Roman"/>
                <w:sz w:val="24"/>
                <w:szCs w:val="24"/>
              </w:rPr>
              <w:t xml:space="preserve"> ndrysh</w:t>
            </w:r>
            <w:r w:rsidR="000810C6" w:rsidRPr="005B6458">
              <w:rPr>
                <w:rFonts w:ascii="Times New Roman" w:hAnsi="Times New Roman" w:cs="Times New Roman"/>
                <w:sz w:val="24"/>
                <w:szCs w:val="24"/>
              </w:rPr>
              <w:t>me</w:t>
            </w:r>
            <w:r w:rsidR="000E27D4" w:rsidRPr="005B6458">
              <w:rPr>
                <w:rFonts w:ascii="Times New Roman" w:hAnsi="Times New Roman" w:cs="Times New Roman"/>
                <w:sz w:val="24"/>
                <w:szCs w:val="24"/>
              </w:rPr>
              <w:t xml:space="preserve"> </w:t>
            </w:r>
            <w:r w:rsidRPr="005B6458">
              <w:rPr>
                <w:rFonts w:ascii="Times New Roman" w:hAnsi="Times New Roman" w:cs="Times New Roman"/>
                <w:sz w:val="24"/>
                <w:szCs w:val="24"/>
              </w:rPr>
              <w:t>varësish</w:t>
            </w:r>
            <w:r w:rsidR="000E27D4" w:rsidRPr="005B6458">
              <w:rPr>
                <w:rFonts w:ascii="Times New Roman" w:hAnsi="Times New Roman" w:cs="Times New Roman"/>
                <w:sz w:val="24"/>
                <w:szCs w:val="24"/>
              </w:rPr>
              <w:t xml:space="preserve"> prej nevojave t</w:t>
            </w:r>
            <w:r w:rsidRPr="005B6458">
              <w:rPr>
                <w:rFonts w:ascii="Times New Roman" w:hAnsi="Times New Roman" w:cs="Times New Roman"/>
                <w:sz w:val="24"/>
                <w:szCs w:val="24"/>
              </w:rPr>
              <w:t>ë</w:t>
            </w:r>
            <w:r w:rsidR="000E27D4" w:rsidRPr="005B6458">
              <w:rPr>
                <w:rFonts w:ascii="Times New Roman" w:hAnsi="Times New Roman" w:cs="Times New Roman"/>
                <w:sz w:val="24"/>
                <w:szCs w:val="24"/>
              </w:rPr>
              <w:t xml:space="preserve"> familjeve t</w:t>
            </w:r>
            <w:r w:rsidRPr="005B6458">
              <w:rPr>
                <w:rFonts w:ascii="Times New Roman" w:hAnsi="Times New Roman" w:cs="Times New Roman"/>
                <w:sz w:val="24"/>
                <w:szCs w:val="24"/>
              </w:rPr>
              <w:t>ë</w:t>
            </w:r>
            <w:r w:rsidR="000E27D4" w:rsidRPr="005B6458">
              <w:rPr>
                <w:rFonts w:ascii="Times New Roman" w:hAnsi="Times New Roman" w:cs="Times New Roman"/>
                <w:sz w:val="24"/>
                <w:szCs w:val="24"/>
              </w:rPr>
              <w:t xml:space="preserve"> </w:t>
            </w:r>
            <w:r w:rsidRPr="005B6458">
              <w:rPr>
                <w:rFonts w:ascii="Times New Roman" w:hAnsi="Times New Roman" w:cs="Times New Roman"/>
                <w:sz w:val="24"/>
                <w:szCs w:val="24"/>
              </w:rPr>
              <w:t>komuniteteve</w:t>
            </w:r>
            <w:r w:rsidR="00402974" w:rsidRPr="005B6458">
              <w:rPr>
                <w:rFonts w:ascii="Times New Roman" w:hAnsi="Times New Roman" w:cs="Times New Roman"/>
                <w:sz w:val="24"/>
                <w:szCs w:val="24"/>
              </w:rPr>
              <w:t xml:space="preserve"> Rom, </w:t>
            </w:r>
            <w:proofErr w:type="spellStart"/>
            <w:r w:rsidR="00402974" w:rsidRPr="005B6458">
              <w:rPr>
                <w:rFonts w:ascii="Times New Roman" w:hAnsi="Times New Roman" w:cs="Times New Roman"/>
                <w:sz w:val="24"/>
                <w:szCs w:val="24"/>
              </w:rPr>
              <w:t>A</w:t>
            </w:r>
            <w:r w:rsidRPr="005B6458">
              <w:rPr>
                <w:rFonts w:ascii="Times New Roman" w:hAnsi="Times New Roman" w:cs="Times New Roman"/>
                <w:sz w:val="24"/>
                <w:szCs w:val="24"/>
              </w:rPr>
              <w:t>s</w:t>
            </w:r>
            <w:r w:rsidR="00402974" w:rsidRPr="005B6458">
              <w:rPr>
                <w:rFonts w:ascii="Times New Roman" w:hAnsi="Times New Roman" w:cs="Times New Roman"/>
                <w:sz w:val="24"/>
                <w:szCs w:val="24"/>
              </w:rPr>
              <w:t>hkali</w:t>
            </w:r>
            <w:proofErr w:type="spellEnd"/>
            <w:r w:rsidR="00402974" w:rsidRPr="005B6458">
              <w:rPr>
                <w:rFonts w:ascii="Times New Roman" w:hAnsi="Times New Roman" w:cs="Times New Roman"/>
                <w:sz w:val="24"/>
                <w:szCs w:val="24"/>
              </w:rPr>
              <w:t xml:space="preserve"> dhe E</w:t>
            </w:r>
            <w:r w:rsidR="000E27D4" w:rsidRPr="005B6458">
              <w:rPr>
                <w:rFonts w:ascii="Times New Roman" w:hAnsi="Times New Roman" w:cs="Times New Roman"/>
                <w:sz w:val="24"/>
                <w:szCs w:val="24"/>
              </w:rPr>
              <w:t>gjiptian.</w:t>
            </w:r>
          </w:p>
          <w:p w14:paraId="5B5C7B3B" w14:textId="4BBA440C" w:rsidR="00CF57FC" w:rsidRPr="005B6458" w:rsidRDefault="00CF57FC" w:rsidP="00CF5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F57FC" w:rsidRPr="005B6458" w14:paraId="7F8BD617" w14:textId="77777777" w:rsidTr="00CC5C92">
        <w:trPr>
          <w:trHeight w:val="212"/>
          <w:jc w:val="center"/>
        </w:trPr>
        <w:tc>
          <w:tcPr>
            <w:cnfStyle w:val="001000000000" w:firstRow="0" w:lastRow="0" w:firstColumn="1" w:lastColumn="0" w:oddVBand="0" w:evenVBand="0" w:oddHBand="0" w:evenHBand="0" w:firstRowFirstColumn="0" w:firstRowLastColumn="0" w:lastRowFirstColumn="0" w:lastRowLastColumn="0"/>
            <w:tcW w:w="3202" w:type="dxa"/>
            <w:vMerge/>
            <w:shd w:val="clear" w:color="auto" w:fill="FBE4D5" w:themeFill="accent2" w:themeFillTint="33"/>
          </w:tcPr>
          <w:p w14:paraId="74D1EAC2" w14:textId="77777777" w:rsidR="00CF57FC" w:rsidRPr="005B6458" w:rsidRDefault="00CF57FC" w:rsidP="00CF57FC">
            <w:pPr>
              <w:rPr>
                <w:rFonts w:ascii="Times New Roman" w:hAnsi="Times New Roman" w:cs="Times New Roman"/>
                <w:sz w:val="16"/>
                <w:szCs w:val="16"/>
              </w:rPr>
            </w:pPr>
          </w:p>
        </w:tc>
        <w:tc>
          <w:tcPr>
            <w:tcW w:w="6538" w:type="dxa"/>
            <w:vMerge/>
            <w:shd w:val="clear" w:color="auto" w:fill="FBE4D5" w:themeFill="accent2" w:themeFillTint="33"/>
          </w:tcPr>
          <w:p w14:paraId="34280D1D" w14:textId="77777777" w:rsidR="00CF57FC" w:rsidRPr="005B6458" w:rsidRDefault="00CF57FC"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CF57FC" w:rsidRPr="005B6458" w14:paraId="7B489AA1" w14:textId="77777777" w:rsidTr="00CC5C92">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3202" w:type="dxa"/>
            <w:vMerge/>
            <w:shd w:val="clear" w:color="auto" w:fill="FBE4D5" w:themeFill="accent2" w:themeFillTint="33"/>
          </w:tcPr>
          <w:p w14:paraId="32A13847" w14:textId="77777777" w:rsidR="00CF57FC" w:rsidRPr="005B6458" w:rsidRDefault="00CF57FC" w:rsidP="00CF57FC">
            <w:pPr>
              <w:rPr>
                <w:rFonts w:ascii="Times New Roman" w:hAnsi="Times New Roman" w:cs="Times New Roman"/>
                <w:sz w:val="16"/>
                <w:szCs w:val="16"/>
              </w:rPr>
            </w:pPr>
          </w:p>
        </w:tc>
        <w:tc>
          <w:tcPr>
            <w:tcW w:w="6538" w:type="dxa"/>
            <w:vMerge/>
            <w:shd w:val="clear" w:color="auto" w:fill="FBE4D5" w:themeFill="accent2" w:themeFillTint="33"/>
          </w:tcPr>
          <w:p w14:paraId="6DF8C273" w14:textId="77777777" w:rsidR="00CF57FC" w:rsidRPr="005B6458" w:rsidRDefault="00CF57FC" w:rsidP="00CF5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CF57FC" w:rsidRPr="005B6458" w14:paraId="432B83AC" w14:textId="77777777" w:rsidTr="00CC5C92">
        <w:trPr>
          <w:trHeight w:val="566"/>
          <w:jc w:val="center"/>
        </w:trPr>
        <w:tc>
          <w:tcPr>
            <w:cnfStyle w:val="001000000000" w:firstRow="0" w:lastRow="0" w:firstColumn="1" w:lastColumn="0" w:oddVBand="0" w:evenVBand="0" w:oddHBand="0" w:evenHBand="0" w:firstRowFirstColumn="0" w:firstRowLastColumn="0" w:lastRowFirstColumn="0" w:lastRowLastColumn="0"/>
            <w:tcW w:w="9740" w:type="dxa"/>
            <w:gridSpan w:val="2"/>
            <w:shd w:val="clear" w:color="auto" w:fill="FBE4D5" w:themeFill="accent2" w:themeFillTint="33"/>
          </w:tcPr>
          <w:p w14:paraId="2B60FF36" w14:textId="71476638" w:rsidR="00CF57FC" w:rsidRPr="005B6458" w:rsidRDefault="00CF57FC" w:rsidP="00CF57FC">
            <w:pPr>
              <w:jc w:val="both"/>
              <w:rPr>
                <w:rFonts w:ascii="Times New Roman" w:hAnsi="Times New Roman" w:cs="Times New Roman"/>
                <w:sz w:val="24"/>
                <w:szCs w:val="24"/>
              </w:rPr>
            </w:pPr>
            <w:r w:rsidRPr="005B6458">
              <w:rPr>
                <w:rFonts w:ascii="Times New Roman" w:hAnsi="Times New Roman" w:cs="Times New Roman"/>
                <w:sz w:val="24"/>
                <w:szCs w:val="24"/>
              </w:rPr>
              <w:t>Rezultati 2.</w:t>
            </w:r>
            <w:r w:rsidR="00F76152" w:rsidRPr="005B6458">
              <w:rPr>
                <w:rFonts w:ascii="Times New Roman" w:hAnsi="Times New Roman" w:cs="Times New Roman"/>
                <w:sz w:val="24"/>
                <w:szCs w:val="24"/>
              </w:rPr>
              <w:t>3</w:t>
            </w:r>
            <w:r w:rsidRPr="005B6458">
              <w:rPr>
                <w:rFonts w:ascii="Times New Roman" w:hAnsi="Times New Roman" w:cs="Times New Roman"/>
                <w:sz w:val="24"/>
                <w:szCs w:val="24"/>
              </w:rPr>
              <w:t xml:space="preserve">.Rritja e pjesëmarrjes dhe mundësive në punësim përmes </w:t>
            </w:r>
            <w:r w:rsidR="00F76152" w:rsidRPr="005B6458">
              <w:rPr>
                <w:rFonts w:ascii="Times New Roman" w:hAnsi="Times New Roman" w:cs="Times New Roman"/>
                <w:sz w:val="24"/>
                <w:szCs w:val="24"/>
              </w:rPr>
              <w:t>sensibilizimit</w:t>
            </w:r>
            <w:r w:rsidRPr="005B6458">
              <w:rPr>
                <w:rFonts w:ascii="Times New Roman" w:hAnsi="Times New Roman" w:cs="Times New Roman"/>
                <w:sz w:val="24"/>
                <w:szCs w:val="24"/>
              </w:rPr>
              <w:t xml:space="preserve"> të punëdhënësve d</w:t>
            </w:r>
            <w:r w:rsidR="00402974" w:rsidRPr="005B6458">
              <w:rPr>
                <w:rFonts w:ascii="Times New Roman" w:hAnsi="Times New Roman" w:cs="Times New Roman"/>
                <w:sz w:val="24"/>
                <w:szCs w:val="24"/>
              </w:rPr>
              <w:t xml:space="preserve">he pjesëtarëve të komuniteteve Rom, </w:t>
            </w:r>
            <w:proofErr w:type="spellStart"/>
            <w:r w:rsidR="00402974" w:rsidRPr="005B6458">
              <w:rPr>
                <w:rFonts w:ascii="Times New Roman" w:hAnsi="Times New Roman" w:cs="Times New Roman"/>
                <w:sz w:val="24"/>
                <w:szCs w:val="24"/>
              </w:rPr>
              <w:t>Ashkali</w:t>
            </w:r>
            <w:proofErr w:type="spellEnd"/>
            <w:r w:rsidR="00402974"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si dhe masave stimuluese për punëdhënës</w:t>
            </w:r>
          </w:p>
        </w:tc>
      </w:tr>
      <w:tr w:rsidR="00CF57FC" w:rsidRPr="005B6458" w14:paraId="27AB5C8B" w14:textId="77777777" w:rsidTr="00CC5C92">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3202" w:type="dxa"/>
            <w:shd w:val="clear" w:color="auto" w:fill="F4B083" w:themeFill="accent2" w:themeFillTint="99"/>
          </w:tcPr>
          <w:p w14:paraId="77673B24" w14:textId="77777777" w:rsidR="00CF57FC" w:rsidRPr="005B6458" w:rsidRDefault="00CF57FC" w:rsidP="00CF57FC">
            <w:pPr>
              <w:jc w:val="both"/>
              <w:rPr>
                <w:rFonts w:ascii="Times New Roman" w:hAnsi="Times New Roman" w:cs="Times New Roman"/>
                <w:sz w:val="24"/>
                <w:szCs w:val="24"/>
              </w:rPr>
            </w:pPr>
            <w:r w:rsidRPr="005B6458">
              <w:rPr>
                <w:rFonts w:ascii="Times New Roman" w:hAnsi="Times New Roman" w:cs="Times New Roman"/>
                <w:sz w:val="24"/>
                <w:szCs w:val="24"/>
              </w:rPr>
              <w:t>Aktiviteti</w:t>
            </w:r>
          </w:p>
        </w:tc>
        <w:tc>
          <w:tcPr>
            <w:tcW w:w="6538" w:type="dxa"/>
            <w:shd w:val="clear" w:color="auto" w:fill="F4B083" w:themeFill="accent2" w:themeFillTint="99"/>
          </w:tcPr>
          <w:p w14:paraId="4E54D63A" w14:textId="77777777" w:rsidR="00CF57FC" w:rsidRPr="005B6458" w:rsidRDefault="00CF57FC" w:rsidP="00CF5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w:t>
            </w:r>
          </w:p>
        </w:tc>
      </w:tr>
      <w:tr w:rsidR="00CF57FC" w:rsidRPr="005B6458" w14:paraId="3E606FAC" w14:textId="77777777" w:rsidTr="00CC5C92">
        <w:trPr>
          <w:trHeight w:val="317"/>
          <w:jc w:val="center"/>
        </w:trPr>
        <w:tc>
          <w:tcPr>
            <w:cnfStyle w:val="001000000000" w:firstRow="0" w:lastRow="0" w:firstColumn="1" w:lastColumn="0" w:oddVBand="0" w:evenVBand="0" w:oddHBand="0" w:evenHBand="0" w:firstRowFirstColumn="0" w:firstRowLastColumn="0" w:lastRowFirstColumn="0" w:lastRowLastColumn="0"/>
            <w:tcW w:w="3202" w:type="dxa"/>
            <w:vMerge w:val="restart"/>
            <w:shd w:val="clear" w:color="auto" w:fill="FBE4D5" w:themeFill="accent2" w:themeFillTint="33"/>
          </w:tcPr>
          <w:p w14:paraId="3CB4913D" w14:textId="4DE9DA87" w:rsidR="00CF57FC" w:rsidRPr="005B6458" w:rsidRDefault="00CF57FC" w:rsidP="00CF57FC">
            <w:pPr>
              <w:jc w:val="both"/>
              <w:rPr>
                <w:rFonts w:ascii="Times New Roman" w:hAnsi="Times New Roman" w:cs="Times New Roman"/>
                <w:b w:val="0"/>
                <w:bCs w:val="0"/>
                <w:sz w:val="24"/>
                <w:szCs w:val="24"/>
              </w:rPr>
            </w:pPr>
            <w:r w:rsidRPr="005B6458">
              <w:rPr>
                <w:rFonts w:ascii="Times New Roman" w:hAnsi="Times New Roman" w:cs="Times New Roman"/>
                <w:sz w:val="24"/>
                <w:szCs w:val="24"/>
              </w:rPr>
              <w:t>Aktiviteti 2.</w:t>
            </w:r>
            <w:r w:rsidR="00DA3D80" w:rsidRPr="005B6458">
              <w:rPr>
                <w:rFonts w:ascii="Times New Roman" w:hAnsi="Times New Roman" w:cs="Times New Roman"/>
                <w:sz w:val="24"/>
                <w:szCs w:val="24"/>
              </w:rPr>
              <w:t>2</w:t>
            </w:r>
            <w:r w:rsidRPr="005B6458">
              <w:rPr>
                <w:rFonts w:ascii="Times New Roman" w:hAnsi="Times New Roman" w:cs="Times New Roman"/>
                <w:sz w:val="24"/>
                <w:szCs w:val="24"/>
              </w:rPr>
              <w:t xml:space="preserve">.1 Fushatë informuese dhe </w:t>
            </w:r>
            <w:proofErr w:type="spellStart"/>
            <w:r w:rsidRPr="005B6458">
              <w:rPr>
                <w:rFonts w:ascii="Times New Roman" w:hAnsi="Times New Roman" w:cs="Times New Roman"/>
                <w:sz w:val="24"/>
                <w:szCs w:val="24"/>
              </w:rPr>
              <w:t>avokuese</w:t>
            </w:r>
            <w:proofErr w:type="spellEnd"/>
            <w:r w:rsidRPr="005B6458">
              <w:rPr>
                <w:rFonts w:ascii="Times New Roman" w:hAnsi="Times New Roman" w:cs="Times New Roman"/>
                <w:sz w:val="24"/>
                <w:szCs w:val="24"/>
              </w:rPr>
              <w:t xml:space="preserve"> për respektim të kuotës së punësimit për komunitetet, hapjes</w:t>
            </w:r>
            <w:r w:rsidR="00DA3D80" w:rsidRPr="005B6458">
              <w:rPr>
                <w:rFonts w:ascii="Times New Roman" w:hAnsi="Times New Roman" w:cs="Times New Roman"/>
                <w:sz w:val="24"/>
                <w:szCs w:val="24"/>
              </w:rPr>
              <w:t xml:space="preserve"> se thirrjeve  për punësim dhe për </w:t>
            </w:r>
            <w:proofErr w:type="spellStart"/>
            <w:r w:rsidR="00DA3D80" w:rsidRPr="005B6458">
              <w:rPr>
                <w:rFonts w:ascii="Times New Roman" w:hAnsi="Times New Roman" w:cs="Times New Roman"/>
                <w:sz w:val="24"/>
                <w:szCs w:val="24"/>
              </w:rPr>
              <w:t>grante</w:t>
            </w:r>
            <w:proofErr w:type="spellEnd"/>
            <w:r w:rsidR="00DA3D80" w:rsidRPr="005B6458">
              <w:rPr>
                <w:rFonts w:ascii="Times New Roman" w:hAnsi="Times New Roman" w:cs="Times New Roman"/>
                <w:sz w:val="24"/>
                <w:szCs w:val="24"/>
              </w:rPr>
              <w:t>.</w:t>
            </w:r>
          </w:p>
          <w:p w14:paraId="740A026E" w14:textId="67A193EB" w:rsidR="00DA3D80" w:rsidRPr="005B6458" w:rsidRDefault="00DA3D80" w:rsidP="00CF57FC">
            <w:pPr>
              <w:jc w:val="both"/>
              <w:rPr>
                <w:rFonts w:ascii="Times New Roman" w:hAnsi="Times New Roman" w:cs="Times New Roman"/>
                <w:sz w:val="24"/>
                <w:szCs w:val="24"/>
              </w:rPr>
            </w:pPr>
          </w:p>
        </w:tc>
        <w:tc>
          <w:tcPr>
            <w:tcW w:w="6538" w:type="dxa"/>
            <w:vMerge w:val="restart"/>
            <w:shd w:val="clear" w:color="auto" w:fill="FBE4D5" w:themeFill="accent2" w:themeFillTint="33"/>
          </w:tcPr>
          <w:p w14:paraId="12D4FCA9" w14:textId="1B639820" w:rsidR="00CF57FC" w:rsidRPr="005B6458" w:rsidRDefault="006556D7"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 2.2.1:</w:t>
            </w:r>
          </w:p>
          <w:p w14:paraId="56CFD093" w14:textId="0BEB4721" w:rsidR="004604DE" w:rsidRPr="005B6458" w:rsidRDefault="004604DE"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sz w:val="24"/>
                <w:szCs w:val="24"/>
              </w:rPr>
              <w:t xml:space="preserve">Komuna përmes mjeteve të informimit </w:t>
            </w:r>
            <w:proofErr w:type="spellStart"/>
            <w:r w:rsidRPr="005B6458">
              <w:rPr>
                <w:rFonts w:ascii="Times New Roman" w:hAnsi="Times New Roman" w:cs="Times New Roman"/>
                <w:sz w:val="24"/>
                <w:szCs w:val="24"/>
              </w:rPr>
              <w:t>emisionve</w:t>
            </w:r>
            <w:proofErr w:type="spellEnd"/>
            <w:r w:rsidRPr="005B6458">
              <w:rPr>
                <w:rFonts w:ascii="Times New Roman" w:hAnsi="Times New Roman" w:cs="Times New Roman"/>
                <w:sz w:val="24"/>
                <w:szCs w:val="24"/>
              </w:rPr>
              <w:t xml:space="preserve"> </w:t>
            </w:r>
            <w:proofErr w:type="spellStart"/>
            <w:r w:rsidRPr="005B6458">
              <w:rPr>
                <w:rFonts w:ascii="Times New Roman" w:hAnsi="Times New Roman" w:cs="Times New Roman"/>
                <w:sz w:val="24"/>
                <w:szCs w:val="24"/>
              </w:rPr>
              <w:t>mediale</w:t>
            </w:r>
            <w:proofErr w:type="spellEnd"/>
            <w:r w:rsidRPr="005B6458">
              <w:rPr>
                <w:rFonts w:ascii="Times New Roman" w:hAnsi="Times New Roman" w:cs="Times New Roman"/>
                <w:sz w:val="24"/>
                <w:szCs w:val="24"/>
              </w:rPr>
              <w:t xml:space="preserve"> ,mediave sociale  dhe hulumtimeve në treg do të organizojë fushata</w:t>
            </w:r>
            <w:r w:rsidR="00402974" w:rsidRPr="005B6458">
              <w:rPr>
                <w:rFonts w:ascii="Times New Roman" w:hAnsi="Times New Roman" w:cs="Times New Roman"/>
                <w:sz w:val="24"/>
                <w:szCs w:val="24"/>
              </w:rPr>
              <w:t xml:space="preserve"> për informimin e komuniteteve Rom, </w:t>
            </w:r>
            <w:proofErr w:type="spellStart"/>
            <w:r w:rsidR="00402974" w:rsidRPr="005B6458">
              <w:rPr>
                <w:rFonts w:ascii="Times New Roman" w:hAnsi="Times New Roman" w:cs="Times New Roman"/>
                <w:sz w:val="24"/>
                <w:szCs w:val="24"/>
              </w:rPr>
              <w:t>Ashkali</w:t>
            </w:r>
            <w:proofErr w:type="spellEnd"/>
            <w:r w:rsidR="00402974"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 xml:space="preserve">gjiptian për mundësinë e punësimit dhe respektimit të kuotave </w:t>
            </w:r>
            <w:r w:rsidR="009B25ED" w:rsidRPr="005B6458">
              <w:rPr>
                <w:rFonts w:ascii="Times New Roman" w:hAnsi="Times New Roman" w:cs="Times New Roman"/>
                <w:sz w:val="24"/>
                <w:szCs w:val="24"/>
              </w:rPr>
              <w:t>për</w:t>
            </w:r>
            <w:r w:rsidR="007765F0" w:rsidRPr="005B6458">
              <w:rPr>
                <w:rFonts w:ascii="Times New Roman" w:hAnsi="Times New Roman" w:cs="Times New Roman"/>
                <w:sz w:val="24"/>
                <w:szCs w:val="24"/>
              </w:rPr>
              <w:t xml:space="preserve"> punësim</w:t>
            </w:r>
            <w:r w:rsidRPr="005B6458">
              <w:rPr>
                <w:rFonts w:ascii="Times New Roman" w:hAnsi="Times New Roman" w:cs="Times New Roman"/>
                <w:sz w:val="24"/>
                <w:szCs w:val="24"/>
              </w:rPr>
              <w:t>. Do të organizojë tryeza të rrumbullakëta dhe takime tjera të rregullta ndërmjet sektorit publik, atij privat, shoqërisë civile dhe</w:t>
            </w:r>
            <w:r w:rsidR="00402974" w:rsidRPr="005B6458">
              <w:rPr>
                <w:rFonts w:ascii="Times New Roman" w:hAnsi="Times New Roman" w:cs="Times New Roman"/>
                <w:sz w:val="24"/>
                <w:szCs w:val="24"/>
              </w:rPr>
              <w:t xml:space="preserve"> përfaqësuesve të komuniteteve Rom, </w:t>
            </w:r>
            <w:proofErr w:type="spellStart"/>
            <w:r w:rsidR="00402974" w:rsidRPr="005B6458">
              <w:rPr>
                <w:rFonts w:ascii="Times New Roman" w:hAnsi="Times New Roman" w:cs="Times New Roman"/>
                <w:sz w:val="24"/>
                <w:szCs w:val="24"/>
              </w:rPr>
              <w:t>Ashkali</w:t>
            </w:r>
            <w:proofErr w:type="spellEnd"/>
            <w:r w:rsidR="00402974"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me qëllim të hapjes së alternativave të reja për punësim.</w:t>
            </w:r>
          </w:p>
          <w:p w14:paraId="5A6EF4C1" w14:textId="77777777" w:rsidR="00DA3D80" w:rsidRPr="005B6458" w:rsidRDefault="00DA3D80"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1EC67418" w14:textId="12D3851E" w:rsidR="006556D7" w:rsidRPr="005B6458" w:rsidRDefault="006556D7"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F57FC" w:rsidRPr="005B6458" w14:paraId="1FD64B29" w14:textId="77777777" w:rsidTr="00CC5C9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02" w:type="dxa"/>
            <w:vMerge/>
            <w:shd w:val="clear" w:color="auto" w:fill="FBE4D5" w:themeFill="accent2" w:themeFillTint="33"/>
          </w:tcPr>
          <w:p w14:paraId="14A8E0BF" w14:textId="77777777" w:rsidR="00CF57FC" w:rsidRPr="005B6458" w:rsidRDefault="00CF57FC" w:rsidP="00CF57FC">
            <w:pPr>
              <w:jc w:val="both"/>
              <w:rPr>
                <w:rFonts w:ascii="Times New Roman" w:hAnsi="Times New Roman" w:cs="Times New Roman"/>
                <w:sz w:val="24"/>
                <w:szCs w:val="24"/>
              </w:rPr>
            </w:pPr>
          </w:p>
        </w:tc>
        <w:tc>
          <w:tcPr>
            <w:tcW w:w="6538" w:type="dxa"/>
            <w:vMerge/>
            <w:shd w:val="clear" w:color="auto" w:fill="FBE4D5" w:themeFill="accent2" w:themeFillTint="33"/>
          </w:tcPr>
          <w:p w14:paraId="2DC2A8E6" w14:textId="77777777" w:rsidR="00CF57FC" w:rsidRPr="005B6458" w:rsidRDefault="00CF57FC" w:rsidP="00CF5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F57FC" w:rsidRPr="005B6458" w14:paraId="2EA6F977" w14:textId="77777777" w:rsidTr="00CC5C92">
        <w:trPr>
          <w:trHeight w:val="317"/>
          <w:jc w:val="center"/>
        </w:trPr>
        <w:tc>
          <w:tcPr>
            <w:cnfStyle w:val="001000000000" w:firstRow="0" w:lastRow="0" w:firstColumn="1" w:lastColumn="0" w:oddVBand="0" w:evenVBand="0" w:oddHBand="0" w:evenHBand="0" w:firstRowFirstColumn="0" w:firstRowLastColumn="0" w:lastRowFirstColumn="0" w:lastRowLastColumn="0"/>
            <w:tcW w:w="3202" w:type="dxa"/>
            <w:vMerge w:val="restart"/>
            <w:shd w:val="clear" w:color="auto" w:fill="FBE4D5" w:themeFill="accent2" w:themeFillTint="33"/>
          </w:tcPr>
          <w:p w14:paraId="6838B6F2" w14:textId="47658E36"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Aktiviteti 2.</w:t>
            </w:r>
            <w:r w:rsidR="006556D7" w:rsidRPr="005B6458">
              <w:rPr>
                <w:rFonts w:ascii="Times New Roman" w:hAnsi="Times New Roman" w:cs="Times New Roman"/>
                <w:sz w:val="24"/>
                <w:szCs w:val="24"/>
              </w:rPr>
              <w:t>2</w:t>
            </w:r>
            <w:r w:rsidRPr="005B6458">
              <w:rPr>
                <w:rFonts w:ascii="Times New Roman" w:hAnsi="Times New Roman" w:cs="Times New Roman"/>
                <w:sz w:val="24"/>
                <w:szCs w:val="24"/>
              </w:rPr>
              <w:t>.2: Sesione informuese me pjesjatare te komuniteteve ne ZP</w:t>
            </w:r>
          </w:p>
        </w:tc>
        <w:tc>
          <w:tcPr>
            <w:tcW w:w="6538" w:type="dxa"/>
            <w:vMerge w:val="restart"/>
            <w:shd w:val="clear" w:color="auto" w:fill="FBE4D5" w:themeFill="accent2" w:themeFillTint="33"/>
          </w:tcPr>
          <w:p w14:paraId="62CF5C1F" w14:textId="33E17AEA" w:rsidR="00CF57FC" w:rsidRPr="005B6458" w:rsidRDefault="00CF57FC"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 2.2</w:t>
            </w:r>
            <w:r w:rsidR="004604DE" w:rsidRPr="005B6458">
              <w:rPr>
                <w:rFonts w:ascii="Times New Roman" w:hAnsi="Times New Roman" w:cs="Times New Roman"/>
                <w:b/>
                <w:sz w:val="24"/>
                <w:szCs w:val="24"/>
              </w:rPr>
              <w:t>.2</w:t>
            </w:r>
            <w:r w:rsidRPr="005B6458">
              <w:rPr>
                <w:rFonts w:ascii="Times New Roman" w:hAnsi="Times New Roman" w:cs="Times New Roman"/>
                <w:b/>
                <w:sz w:val="24"/>
                <w:szCs w:val="24"/>
              </w:rPr>
              <w:t>:</w:t>
            </w:r>
          </w:p>
          <w:p w14:paraId="4A92794E" w14:textId="6D5A2347" w:rsidR="004604DE" w:rsidRPr="005B6458" w:rsidRDefault="004604DE"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Zyra Punësimit në Gjakovë në bashkëpunim me ZKKK dhe OJQ  organizon takime me punëkërkuesit në ZP duke shfrytëzuar të </w:t>
            </w:r>
            <w:r w:rsidRPr="005B6458">
              <w:rPr>
                <w:rFonts w:ascii="Times New Roman" w:hAnsi="Times New Roman" w:cs="Times New Roman"/>
                <w:sz w:val="24"/>
                <w:szCs w:val="24"/>
              </w:rPr>
              <w:lastRenderedPageBreak/>
              <w:t>gjitha kapacitet qe ka për ndi</w:t>
            </w:r>
            <w:r w:rsidR="00402974" w:rsidRPr="005B6458">
              <w:rPr>
                <w:rFonts w:ascii="Times New Roman" w:hAnsi="Times New Roman" w:cs="Times New Roman"/>
                <w:sz w:val="24"/>
                <w:szCs w:val="24"/>
              </w:rPr>
              <w:t>hmu</w:t>
            </w:r>
            <w:r w:rsidR="00A77E69" w:rsidRPr="005B6458">
              <w:rPr>
                <w:rFonts w:ascii="Times New Roman" w:hAnsi="Times New Roman" w:cs="Times New Roman"/>
                <w:sz w:val="24"/>
                <w:szCs w:val="24"/>
              </w:rPr>
              <w:t>ar punësimin e komuniteteve Rom</w:t>
            </w:r>
            <w:r w:rsidR="00402974" w:rsidRPr="005B6458">
              <w:rPr>
                <w:rFonts w:ascii="Times New Roman" w:hAnsi="Times New Roman" w:cs="Times New Roman"/>
                <w:sz w:val="24"/>
                <w:szCs w:val="24"/>
              </w:rPr>
              <w:t xml:space="preserve">, </w:t>
            </w:r>
            <w:proofErr w:type="spellStart"/>
            <w:r w:rsidR="00402974" w:rsidRPr="005B6458">
              <w:rPr>
                <w:rFonts w:ascii="Times New Roman" w:hAnsi="Times New Roman" w:cs="Times New Roman"/>
                <w:sz w:val="24"/>
                <w:szCs w:val="24"/>
              </w:rPr>
              <w:t>Ashkali</w:t>
            </w:r>
            <w:proofErr w:type="spellEnd"/>
            <w:r w:rsidR="00402974"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w:t>
            </w:r>
          </w:p>
          <w:p w14:paraId="07C285F8" w14:textId="44B2FD2B" w:rsidR="00CF57FC" w:rsidRPr="005B6458" w:rsidRDefault="00CF57FC"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 </w:t>
            </w:r>
          </w:p>
          <w:p w14:paraId="5C547204" w14:textId="77777777" w:rsidR="00CF57FC" w:rsidRPr="005B6458" w:rsidRDefault="00CF57FC" w:rsidP="00CF5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F57FC" w:rsidRPr="005B6458" w14:paraId="5D38F24E" w14:textId="77777777" w:rsidTr="00CC5C92">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3202" w:type="dxa"/>
            <w:vMerge/>
            <w:shd w:val="clear" w:color="auto" w:fill="FBE4D5" w:themeFill="accent2" w:themeFillTint="33"/>
          </w:tcPr>
          <w:p w14:paraId="56BD274A" w14:textId="77777777" w:rsidR="00CF57FC" w:rsidRPr="005B6458" w:rsidRDefault="00CF57FC" w:rsidP="00CF57FC">
            <w:pPr>
              <w:rPr>
                <w:rFonts w:ascii="Times New Roman" w:hAnsi="Times New Roman" w:cs="Times New Roman"/>
                <w:sz w:val="16"/>
                <w:szCs w:val="16"/>
              </w:rPr>
            </w:pPr>
          </w:p>
        </w:tc>
        <w:tc>
          <w:tcPr>
            <w:tcW w:w="6538" w:type="dxa"/>
            <w:vMerge/>
            <w:shd w:val="clear" w:color="auto" w:fill="FBE4D5" w:themeFill="accent2" w:themeFillTint="33"/>
          </w:tcPr>
          <w:p w14:paraId="319932A7" w14:textId="77777777" w:rsidR="00CF57FC" w:rsidRPr="005B6458" w:rsidRDefault="00CF57FC" w:rsidP="00CF5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CF57FC" w:rsidRPr="005B6458" w14:paraId="67E2DD74" w14:textId="77777777" w:rsidTr="00CC5C92">
        <w:trPr>
          <w:trHeight w:val="317"/>
          <w:jc w:val="center"/>
        </w:trPr>
        <w:tc>
          <w:tcPr>
            <w:cnfStyle w:val="001000000000" w:firstRow="0" w:lastRow="0" w:firstColumn="1" w:lastColumn="0" w:oddVBand="0" w:evenVBand="0" w:oddHBand="0" w:evenHBand="0" w:firstRowFirstColumn="0" w:firstRowLastColumn="0" w:lastRowFirstColumn="0" w:lastRowLastColumn="0"/>
            <w:tcW w:w="3202" w:type="dxa"/>
            <w:shd w:val="clear" w:color="auto" w:fill="FBE4D5" w:themeFill="accent2" w:themeFillTint="33"/>
          </w:tcPr>
          <w:p w14:paraId="1AE7CBA7" w14:textId="06E492C2"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Aktiviteti 2.</w:t>
            </w:r>
            <w:r w:rsidR="006556D7" w:rsidRPr="005B6458">
              <w:rPr>
                <w:rFonts w:ascii="Times New Roman" w:hAnsi="Times New Roman" w:cs="Times New Roman"/>
                <w:sz w:val="24"/>
                <w:szCs w:val="24"/>
              </w:rPr>
              <w:t>2</w:t>
            </w:r>
            <w:r w:rsidRPr="005B6458">
              <w:rPr>
                <w:rFonts w:ascii="Times New Roman" w:hAnsi="Times New Roman" w:cs="Times New Roman"/>
                <w:sz w:val="24"/>
                <w:szCs w:val="24"/>
              </w:rPr>
              <w:t>.3 :</w:t>
            </w:r>
            <w:r w:rsidRPr="005B6458">
              <w:t xml:space="preserve"> </w:t>
            </w:r>
            <w:r w:rsidRPr="005B6458">
              <w:rPr>
                <w:rFonts w:ascii="Times New Roman" w:hAnsi="Times New Roman" w:cs="Times New Roman"/>
                <w:sz w:val="24"/>
                <w:szCs w:val="24"/>
              </w:rPr>
              <w:t>Subvencionimi i</w:t>
            </w:r>
          </w:p>
          <w:p w14:paraId="497C8D13" w14:textId="77777777"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bizneseve private për</w:t>
            </w:r>
          </w:p>
          <w:p w14:paraId="4A3CEFB6" w14:textId="77777777"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stimulim të punësimit</w:t>
            </w:r>
          </w:p>
          <w:p w14:paraId="62862C42" w14:textId="1EC502D8" w:rsidR="00CF57FC" w:rsidRPr="005B6458" w:rsidRDefault="00CF57FC" w:rsidP="00CF57FC">
            <w:pPr>
              <w:rPr>
                <w:rFonts w:ascii="Times New Roman" w:hAnsi="Times New Roman" w:cs="Times New Roman"/>
                <w:sz w:val="24"/>
                <w:szCs w:val="24"/>
              </w:rPr>
            </w:pPr>
            <w:r w:rsidRPr="005B6458">
              <w:rPr>
                <w:rFonts w:ascii="Times New Roman" w:hAnsi="Times New Roman" w:cs="Times New Roman"/>
                <w:sz w:val="24"/>
                <w:szCs w:val="24"/>
              </w:rPr>
              <w:t>të komuniteteve</w:t>
            </w:r>
          </w:p>
        </w:tc>
        <w:tc>
          <w:tcPr>
            <w:tcW w:w="6538" w:type="dxa"/>
            <w:shd w:val="clear" w:color="auto" w:fill="FBE4D5" w:themeFill="accent2" w:themeFillTint="33"/>
          </w:tcPr>
          <w:p w14:paraId="505CCECB" w14:textId="74655DE6" w:rsidR="00CF57FC" w:rsidRPr="005B6458" w:rsidRDefault="00CF57FC"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 2</w:t>
            </w:r>
            <w:r w:rsidR="004604DE" w:rsidRPr="005B6458">
              <w:rPr>
                <w:rFonts w:ascii="Times New Roman" w:hAnsi="Times New Roman" w:cs="Times New Roman"/>
                <w:b/>
                <w:sz w:val="24"/>
                <w:szCs w:val="24"/>
              </w:rPr>
              <w:t>.2</w:t>
            </w:r>
            <w:r w:rsidRPr="005B6458">
              <w:rPr>
                <w:rFonts w:ascii="Times New Roman" w:hAnsi="Times New Roman" w:cs="Times New Roman"/>
                <w:b/>
                <w:sz w:val="24"/>
                <w:szCs w:val="24"/>
              </w:rPr>
              <w:t xml:space="preserve">.3: </w:t>
            </w:r>
          </w:p>
          <w:p w14:paraId="1F910F6C" w14:textId="2E1D54B6" w:rsidR="00E33CF4" w:rsidRPr="005B6458" w:rsidRDefault="00E33CF4" w:rsidP="00E33C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Komuna e Gjakovës nga skemat ekzistuese për subvencione, cakton disa kuota për ndarjen e subvencione</w:t>
            </w:r>
            <w:r w:rsidR="00402974" w:rsidRPr="005B6458">
              <w:rPr>
                <w:rFonts w:ascii="Times New Roman" w:hAnsi="Times New Roman" w:cs="Times New Roman"/>
                <w:sz w:val="24"/>
                <w:szCs w:val="24"/>
              </w:rPr>
              <w:t xml:space="preserve">ve për familjet e komuniteteve Rom, </w:t>
            </w:r>
            <w:proofErr w:type="spellStart"/>
            <w:r w:rsidR="00402974" w:rsidRPr="005B6458">
              <w:rPr>
                <w:rFonts w:ascii="Times New Roman" w:hAnsi="Times New Roman" w:cs="Times New Roman"/>
                <w:sz w:val="24"/>
                <w:szCs w:val="24"/>
              </w:rPr>
              <w:t>Ashkali</w:t>
            </w:r>
            <w:proofErr w:type="spellEnd"/>
            <w:r w:rsidR="00402974"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nga të cilat mund të mundësohet vetëpunësimi i një apo më shumë anëtarëve të familjes. Subvencionet mund të jenë në fushën e bujqësisë dhe të fashave të tjera, me të cilat kanë më shumë mundësi që të merren këto komunitete.</w:t>
            </w:r>
          </w:p>
          <w:p w14:paraId="6FD027BA" w14:textId="1B73E859" w:rsidR="00E33CF4" w:rsidRPr="005B6458" w:rsidRDefault="00E33CF4"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Promovimi i thirrjeve publike për </w:t>
            </w:r>
            <w:proofErr w:type="spellStart"/>
            <w:r w:rsidRPr="005B6458">
              <w:rPr>
                <w:rFonts w:ascii="Times New Roman" w:hAnsi="Times New Roman" w:cs="Times New Roman"/>
                <w:sz w:val="24"/>
                <w:szCs w:val="24"/>
              </w:rPr>
              <w:t>grante</w:t>
            </w:r>
            <w:proofErr w:type="spellEnd"/>
            <w:r w:rsidRPr="005B6458">
              <w:rPr>
                <w:rFonts w:ascii="Times New Roman" w:hAnsi="Times New Roman" w:cs="Times New Roman"/>
                <w:sz w:val="24"/>
                <w:szCs w:val="24"/>
              </w:rPr>
              <w:t xml:space="preserve"> për biznese duke përdorë mediat dhe rrjetet sociale.</w:t>
            </w:r>
          </w:p>
          <w:p w14:paraId="38C4905C" w14:textId="77777777" w:rsidR="00CF57FC" w:rsidRPr="005B6458" w:rsidRDefault="00CF57FC" w:rsidP="00CF5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6556D7" w:rsidRPr="005B6458" w14:paraId="5CD3B585" w14:textId="77777777" w:rsidTr="00CC5C9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02" w:type="dxa"/>
            <w:shd w:val="clear" w:color="auto" w:fill="FBE4D5" w:themeFill="accent2" w:themeFillTint="33"/>
          </w:tcPr>
          <w:p w14:paraId="3678B680" w14:textId="77777777" w:rsidR="004604DE" w:rsidRPr="005B6458" w:rsidRDefault="006556D7" w:rsidP="006556D7">
            <w:pPr>
              <w:rPr>
                <w:rFonts w:ascii="Times New Roman" w:hAnsi="Times New Roman" w:cs="Times New Roman"/>
                <w:b w:val="0"/>
                <w:bCs w:val="0"/>
                <w:sz w:val="24"/>
                <w:szCs w:val="24"/>
              </w:rPr>
            </w:pPr>
            <w:r w:rsidRPr="005B6458">
              <w:rPr>
                <w:rFonts w:ascii="Times New Roman" w:hAnsi="Times New Roman" w:cs="Times New Roman"/>
                <w:sz w:val="24"/>
                <w:szCs w:val="24"/>
              </w:rPr>
              <w:t>Aktiviteti 2.</w:t>
            </w:r>
            <w:r w:rsidR="004604DE" w:rsidRPr="005B6458">
              <w:rPr>
                <w:rFonts w:ascii="Times New Roman" w:hAnsi="Times New Roman" w:cs="Times New Roman"/>
                <w:sz w:val="24"/>
                <w:szCs w:val="24"/>
              </w:rPr>
              <w:t>2</w:t>
            </w:r>
            <w:r w:rsidRPr="005B6458">
              <w:rPr>
                <w:rFonts w:ascii="Times New Roman" w:hAnsi="Times New Roman" w:cs="Times New Roman"/>
                <w:sz w:val="24"/>
                <w:szCs w:val="24"/>
              </w:rPr>
              <w:t xml:space="preserve">.4. </w:t>
            </w:r>
          </w:p>
          <w:p w14:paraId="5995B036" w14:textId="54E6D4A6" w:rsidR="006556D7" w:rsidRPr="005B6458" w:rsidRDefault="006556D7" w:rsidP="006556D7">
            <w:pPr>
              <w:rPr>
                <w:rFonts w:ascii="Times New Roman" w:hAnsi="Times New Roman" w:cs="Times New Roman"/>
                <w:sz w:val="24"/>
                <w:szCs w:val="24"/>
              </w:rPr>
            </w:pPr>
            <w:r w:rsidRPr="005B6458">
              <w:rPr>
                <w:rFonts w:ascii="Times New Roman" w:hAnsi="Times New Roman" w:cs="Times New Roman"/>
                <w:sz w:val="24"/>
                <w:szCs w:val="24"/>
              </w:rPr>
              <w:t>Koordinim i shtuar në</w:t>
            </w:r>
          </w:p>
          <w:p w14:paraId="5E95FAC8" w14:textId="77777777" w:rsidR="006556D7" w:rsidRPr="005B6458" w:rsidRDefault="006556D7" w:rsidP="006556D7">
            <w:pPr>
              <w:rPr>
                <w:rFonts w:ascii="Times New Roman" w:hAnsi="Times New Roman" w:cs="Times New Roman"/>
                <w:sz w:val="24"/>
                <w:szCs w:val="24"/>
              </w:rPr>
            </w:pPr>
            <w:r w:rsidRPr="005B6458">
              <w:rPr>
                <w:rFonts w:ascii="Times New Roman" w:hAnsi="Times New Roman" w:cs="Times New Roman"/>
                <w:sz w:val="24"/>
                <w:szCs w:val="24"/>
              </w:rPr>
              <w:t>mes sektorëve</w:t>
            </w:r>
          </w:p>
          <w:p w14:paraId="3AC2AB77" w14:textId="77777777" w:rsidR="006556D7" w:rsidRPr="005B6458" w:rsidRDefault="006556D7" w:rsidP="006556D7">
            <w:pPr>
              <w:rPr>
                <w:rFonts w:ascii="Times New Roman" w:hAnsi="Times New Roman" w:cs="Times New Roman"/>
                <w:sz w:val="24"/>
                <w:szCs w:val="24"/>
              </w:rPr>
            </w:pPr>
            <w:r w:rsidRPr="005B6458">
              <w:rPr>
                <w:rFonts w:ascii="Times New Roman" w:hAnsi="Times New Roman" w:cs="Times New Roman"/>
                <w:sz w:val="24"/>
                <w:szCs w:val="24"/>
              </w:rPr>
              <w:t>komunalë për të</w:t>
            </w:r>
          </w:p>
          <w:p w14:paraId="5938C1C8" w14:textId="77777777" w:rsidR="006556D7" w:rsidRPr="005B6458" w:rsidRDefault="006556D7" w:rsidP="006556D7">
            <w:pPr>
              <w:rPr>
                <w:rFonts w:ascii="Times New Roman" w:hAnsi="Times New Roman" w:cs="Times New Roman"/>
                <w:sz w:val="24"/>
                <w:szCs w:val="24"/>
              </w:rPr>
            </w:pPr>
            <w:r w:rsidRPr="005B6458">
              <w:rPr>
                <w:rFonts w:ascii="Times New Roman" w:hAnsi="Times New Roman" w:cs="Times New Roman"/>
                <w:sz w:val="24"/>
                <w:szCs w:val="24"/>
              </w:rPr>
              <w:t>avancuar qasjen e</w:t>
            </w:r>
          </w:p>
          <w:p w14:paraId="716EEF6B" w14:textId="77777777" w:rsidR="006556D7" w:rsidRPr="005B6458" w:rsidRDefault="006556D7" w:rsidP="006556D7">
            <w:pPr>
              <w:rPr>
                <w:rFonts w:ascii="Times New Roman" w:hAnsi="Times New Roman" w:cs="Times New Roman"/>
                <w:sz w:val="24"/>
                <w:szCs w:val="24"/>
              </w:rPr>
            </w:pPr>
            <w:r w:rsidRPr="005B6458">
              <w:rPr>
                <w:rFonts w:ascii="Times New Roman" w:hAnsi="Times New Roman" w:cs="Times New Roman"/>
                <w:sz w:val="24"/>
                <w:szCs w:val="24"/>
              </w:rPr>
              <w:t>pjesëtarëve të</w:t>
            </w:r>
          </w:p>
          <w:p w14:paraId="47E3CCF0" w14:textId="717AB86D" w:rsidR="006556D7" w:rsidRPr="005B6458" w:rsidRDefault="00402974" w:rsidP="006556D7">
            <w:pPr>
              <w:rPr>
                <w:rFonts w:ascii="Times New Roman" w:hAnsi="Times New Roman" w:cs="Times New Roman"/>
                <w:sz w:val="24"/>
                <w:szCs w:val="24"/>
              </w:rPr>
            </w:pPr>
            <w:r w:rsidRPr="005B6458">
              <w:rPr>
                <w:rFonts w:ascii="Times New Roman" w:hAnsi="Times New Roman" w:cs="Times New Roman"/>
                <w:sz w:val="24"/>
                <w:szCs w:val="24"/>
              </w:rPr>
              <w:t>komuniteteve R</w:t>
            </w:r>
            <w:r w:rsidR="006556D7" w:rsidRPr="005B6458">
              <w:rPr>
                <w:rFonts w:ascii="Times New Roman" w:hAnsi="Times New Roman" w:cs="Times New Roman"/>
                <w:sz w:val="24"/>
                <w:szCs w:val="24"/>
              </w:rPr>
              <w:t>om,</w:t>
            </w:r>
          </w:p>
          <w:p w14:paraId="0939F0C7" w14:textId="22EED975" w:rsidR="006556D7" w:rsidRPr="005B6458" w:rsidRDefault="00402974" w:rsidP="006556D7">
            <w:pPr>
              <w:rPr>
                <w:rFonts w:ascii="Times New Roman" w:hAnsi="Times New Roman" w:cs="Times New Roman"/>
                <w:sz w:val="24"/>
                <w:szCs w:val="24"/>
              </w:rPr>
            </w:pPr>
            <w:proofErr w:type="spellStart"/>
            <w:r w:rsidRPr="005B6458">
              <w:rPr>
                <w:rFonts w:ascii="Times New Roman" w:hAnsi="Times New Roman" w:cs="Times New Roman"/>
                <w:sz w:val="24"/>
                <w:szCs w:val="24"/>
              </w:rPr>
              <w:t>A</w:t>
            </w:r>
            <w:r w:rsidR="009B25ED" w:rsidRPr="005B6458">
              <w:rPr>
                <w:rFonts w:ascii="Times New Roman" w:hAnsi="Times New Roman" w:cs="Times New Roman"/>
                <w:sz w:val="24"/>
                <w:szCs w:val="24"/>
              </w:rPr>
              <w:t>shkali</w:t>
            </w:r>
            <w:proofErr w:type="spellEnd"/>
            <w:r w:rsidR="009B25ED" w:rsidRPr="005B6458">
              <w:rPr>
                <w:rFonts w:ascii="Times New Roman" w:hAnsi="Times New Roman" w:cs="Times New Roman"/>
                <w:sz w:val="24"/>
                <w:szCs w:val="24"/>
              </w:rPr>
              <w:t xml:space="preserve"> dhe E</w:t>
            </w:r>
            <w:r w:rsidR="006556D7" w:rsidRPr="005B6458">
              <w:rPr>
                <w:rFonts w:ascii="Times New Roman" w:hAnsi="Times New Roman" w:cs="Times New Roman"/>
                <w:sz w:val="24"/>
                <w:szCs w:val="24"/>
              </w:rPr>
              <w:t>gjiptian në</w:t>
            </w:r>
          </w:p>
          <w:p w14:paraId="0ED6B0C0" w14:textId="77777777" w:rsidR="006556D7" w:rsidRPr="005B6458" w:rsidRDefault="006556D7" w:rsidP="006556D7">
            <w:pPr>
              <w:rPr>
                <w:rFonts w:ascii="Times New Roman" w:hAnsi="Times New Roman" w:cs="Times New Roman"/>
                <w:sz w:val="24"/>
                <w:szCs w:val="24"/>
              </w:rPr>
            </w:pPr>
            <w:r w:rsidRPr="005B6458">
              <w:rPr>
                <w:rFonts w:ascii="Times New Roman" w:hAnsi="Times New Roman" w:cs="Times New Roman"/>
                <w:sz w:val="24"/>
                <w:szCs w:val="24"/>
              </w:rPr>
              <w:t>punësim dhe shërbime</w:t>
            </w:r>
          </w:p>
          <w:p w14:paraId="3399A942" w14:textId="5D4780E7" w:rsidR="006556D7" w:rsidRPr="005B6458" w:rsidRDefault="006556D7" w:rsidP="006556D7">
            <w:pPr>
              <w:rPr>
                <w:rFonts w:ascii="Times New Roman" w:hAnsi="Times New Roman" w:cs="Times New Roman"/>
                <w:sz w:val="24"/>
                <w:szCs w:val="24"/>
              </w:rPr>
            </w:pPr>
            <w:r w:rsidRPr="005B6458">
              <w:rPr>
                <w:rFonts w:ascii="Times New Roman" w:hAnsi="Times New Roman" w:cs="Times New Roman"/>
                <w:sz w:val="24"/>
                <w:szCs w:val="24"/>
              </w:rPr>
              <w:t>sociale</w:t>
            </w:r>
          </w:p>
        </w:tc>
        <w:tc>
          <w:tcPr>
            <w:tcW w:w="6538" w:type="dxa"/>
            <w:shd w:val="clear" w:color="auto" w:fill="FBE4D5" w:themeFill="accent2" w:themeFillTint="33"/>
          </w:tcPr>
          <w:p w14:paraId="4B37558C" w14:textId="4FFE304E" w:rsidR="006556D7" w:rsidRPr="005B6458" w:rsidRDefault="006556D7" w:rsidP="006556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 2.</w:t>
            </w:r>
            <w:r w:rsidR="004604DE" w:rsidRPr="005B6458">
              <w:rPr>
                <w:rFonts w:ascii="Times New Roman" w:hAnsi="Times New Roman" w:cs="Times New Roman"/>
                <w:b/>
                <w:sz w:val="24"/>
                <w:szCs w:val="24"/>
              </w:rPr>
              <w:t>2.4</w:t>
            </w:r>
            <w:r w:rsidRPr="005B6458">
              <w:rPr>
                <w:rFonts w:ascii="Times New Roman" w:hAnsi="Times New Roman" w:cs="Times New Roman"/>
                <w:b/>
                <w:sz w:val="24"/>
                <w:szCs w:val="24"/>
              </w:rPr>
              <w:t xml:space="preserve">: </w:t>
            </w:r>
          </w:p>
          <w:p w14:paraId="658FF813" w14:textId="7E1CA6F9" w:rsidR="004604DE" w:rsidRPr="005B6458" w:rsidRDefault="0024499F" w:rsidP="006556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Komuna e </w:t>
            </w:r>
            <w:r w:rsidR="009A0C4E" w:rsidRPr="005B6458">
              <w:rPr>
                <w:rFonts w:ascii="Times New Roman" w:hAnsi="Times New Roman" w:cs="Times New Roman"/>
                <w:sz w:val="24"/>
                <w:szCs w:val="24"/>
              </w:rPr>
              <w:t>Gjakovës koordinohen në</w:t>
            </w:r>
            <w:r w:rsidR="006B6C15" w:rsidRPr="005B6458">
              <w:rPr>
                <w:rFonts w:ascii="Times New Roman" w:hAnsi="Times New Roman" w:cs="Times New Roman"/>
                <w:sz w:val="24"/>
                <w:szCs w:val="24"/>
              </w:rPr>
              <w:t xml:space="preserve"> mes te gjithë sektorëve duke promovuar thirrjet publike për </w:t>
            </w:r>
            <w:proofErr w:type="spellStart"/>
            <w:r w:rsidR="006B6C15" w:rsidRPr="005B6458">
              <w:rPr>
                <w:rFonts w:ascii="Times New Roman" w:hAnsi="Times New Roman" w:cs="Times New Roman"/>
                <w:sz w:val="24"/>
                <w:szCs w:val="24"/>
              </w:rPr>
              <w:t>grante</w:t>
            </w:r>
            <w:proofErr w:type="spellEnd"/>
            <w:r w:rsidR="006B6C15" w:rsidRPr="005B6458">
              <w:rPr>
                <w:rFonts w:ascii="Times New Roman" w:hAnsi="Times New Roman" w:cs="Times New Roman"/>
                <w:sz w:val="24"/>
                <w:szCs w:val="24"/>
              </w:rPr>
              <w:t xml:space="preserve"> dhe duke u ndihmuar ne proceduar e aplikimeve se bashku me të gjithë bashkëpunëtoret.</w:t>
            </w:r>
          </w:p>
          <w:p w14:paraId="28FF14F5" w14:textId="77777777" w:rsidR="006556D7" w:rsidRPr="005B6458" w:rsidRDefault="006556D7" w:rsidP="006B6C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6556D7" w:rsidRPr="005B6458" w14:paraId="31EAFD5F" w14:textId="77777777" w:rsidTr="00CC5C92">
        <w:trPr>
          <w:trHeight w:val="566"/>
          <w:jc w:val="center"/>
        </w:trPr>
        <w:tc>
          <w:tcPr>
            <w:cnfStyle w:val="001000000000" w:firstRow="0" w:lastRow="0" w:firstColumn="1" w:lastColumn="0" w:oddVBand="0" w:evenVBand="0" w:oddHBand="0" w:evenHBand="0" w:firstRowFirstColumn="0" w:firstRowLastColumn="0" w:lastRowFirstColumn="0" w:lastRowLastColumn="0"/>
            <w:tcW w:w="9740" w:type="dxa"/>
            <w:gridSpan w:val="2"/>
            <w:shd w:val="clear" w:color="auto" w:fill="FBE4D5" w:themeFill="accent2" w:themeFillTint="33"/>
          </w:tcPr>
          <w:p w14:paraId="4E3A696B" w14:textId="59A05116" w:rsidR="006556D7" w:rsidRPr="005B6458" w:rsidRDefault="006556D7" w:rsidP="006556D7">
            <w:pPr>
              <w:jc w:val="both"/>
              <w:rPr>
                <w:rFonts w:ascii="Times New Roman" w:hAnsi="Times New Roman" w:cs="Times New Roman"/>
                <w:sz w:val="24"/>
                <w:szCs w:val="24"/>
              </w:rPr>
            </w:pPr>
            <w:r w:rsidRPr="005B6458">
              <w:rPr>
                <w:rFonts w:ascii="Times New Roman" w:hAnsi="Times New Roman" w:cs="Times New Roman"/>
                <w:sz w:val="24"/>
                <w:szCs w:val="24"/>
              </w:rPr>
              <w:t xml:space="preserve">Rezultati  3. </w:t>
            </w:r>
            <w:r w:rsidR="00402974" w:rsidRPr="005B6458">
              <w:rPr>
                <w:rFonts w:ascii="Times New Roman" w:hAnsi="Times New Roman" w:cs="Times New Roman"/>
                <w:sz w:val="24"/>
                <w:szCs w:val="24"/>
              </w:rPr>
              <w:t xml:space="preserve">Përfshirja e komuniteteve Rom, </w:t>
            </w:r>
            <w:proofErr w:type="spellStart"/>
            <w:r w:rsidR="00402974" w:rsidRPr="005B6458">
              <w:rPr>
                <w:rFonts w:ascii="Times New Roman" w:hAnsi="Times New Roman" w:cs="Times New Roman"/>
                <w:sz w:val="24"/>
                <w:szCs w:val="24"/>
              </w:rPr>
              <w:t>A</w:t>
            </w:r>
            <w:r w:rsidRPr="005B6458">
              <w:rPr>
                <w:rFonts w:ascii="Times New Roman" w:hAnsi="Times New Roman" w:cs="Times New Roman"/>
                <w:sz w:val="24"/>
                <w:szCs w:val="24"/>
              </w:rPr>
              <w:t>shkali</w:t>
            </w:r>
            <w:proofErr w:type="spellEnd"/>
            <w:r w:rsidRPr="005B6458">
              <w:rPr>
                <w:rFonts w:ascii="Times New Roman" w:hAnsi="Times New Roman" w:cs="Times New Roman"/>
                <w:sz w:val="24"/>
                <w:szCs w:val="24"/>
              </w:rPr>
              <w:t xml:space="preserve"> dhe </w:t>
            </w:r>
            <w:r w:rsidR="00402974" w:rsidRPr="005B6458">
              <w:rPr>
                <w:rFonts w:ascii="Times New Roman" w:hAnsi="Times New Roman" w:cs="Times New Roman"/>
                <w:sz w:val="24"/>
                <w:szCs w:val="24"/>
              </w:rPr>
              <w:t>E</w:t>
            </w:r>
            <w:r w:rsidRPr="005B6458">
              <w:rPr>
                <w:rFonts w:ascii="Times New Roman" w:hAnsi="Times New Roman" w:cs="Times New Roman"/>
                <w:sz w:val="24"/>
                <w:szCs w:val="24"/>
              </w:rPr>
              <w:t>gjiptian në punësim në institucione publike qendrore dhe lokale, sipas kuotave të përcaktuara nga ligji+B24:L38</w:t>
            </w:r>
          </w:p>
        </w:tc>
      </w:tr>
      <w:tr w:rsidR="006556D7" w:rsidRPr="005B6458" w14:paraId="71BE9F71" w14:textId="77777777" w:rsidTr="00CC5C92">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3202" w:type="dxa"/>
            <w:shd w:val="clear" w:color="auto" w:fill="F4B083" w:themeFill="accent2" w:themeFillTint="99"/>
          </w:tcPr>
          <w:p w14:paraId="1F07001A" w14:textId="77777777" w:rsidR="006556D7" w:rsidRPr="005B6458" w:rsidRDefault="006556D7" w:rsidP="006556D7">
            <w:pPr>
              <w:jc w:val="both"/>
              <w:rPr>
                <w:rFonts w:ascii="Times New Roman" w:hAnsi="Times New Roman" w:cs="Times New Roman"/>
                <w:sz w:val="24"/>
                <w:szCs w:val="24"/>
              </w:rPr>
            </w:pPr>
            <w:r w:rsidRPr="005B6458">
              <w:rPr>
                <w:rFonts w:ascii="Times New Roman" w:hAnsi="Times New Roman" w:cs="Times New Roman"/>
                <w:sz w:val="24"/>
                <w:szCs w:val="24"/>
              </w:rPr>
              <w:t>Aktiviteti</w:t>
            </w:r>
          </w:p>
        </w:tc>
        <w:tc>
          <w:tcPr>
            <w:tcW w:w="6538" w:type="dxa"/>
            <w:shd w:val="clear" w:color="auto" w:fill="F4B083" w:themeFill="accent2" w:themeFillTint="99"/>
          </w:tcPr>
          <w:p w14:paraId="6A9BB012" w14:textId="77777777" w:rsidR="006556D7" w:rsidRPr="005B6458" w:rsidRDefault="006556D7" w:rsidP="006556D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w:t>
            </w:r>
          </w:p>
        </w:tc>
      </w:tr>
      <w:tr w:rsidR="006556D7" w:rsidRPr="005B6458" w14:paraId="1A854781" w14:textId="77777777" w:rsidTr="00CC5C92">
        <w:trPr>
          <w:trHeight w:val="317"/>
          <w:jc w:val="center"/>
        </w:trPr>
        <w:tc>
          <w:tcPr>
            <w:cnfStyle w:val="001000000000" w:firstRow="0" w:lastRow="0" w:firstColumn="1" w:lastColumn="0" w:oddVBand="0" w:evenVBand="0" w:oddHBand="0" w:evenHBand="0" w:firstRowFirstColumn="0" w:firstRowLastColumn="0" w:lastRowFirstColumn="0" w:lastRowLastColumn="0"/>
            <w:tcW w:w="3202" w:type="dxa"/>
            <w:vMerge w:val="restart"/>
            <w:shd w:val="clear" w:color="auto" w:fill="FBE4D5" w:themeFill="accent2" w:themeFillTint="33"/>
          </w:tcPr>
          <w:p w14:paraId="10506704" w14:textId="2264C540" w:rsidR="006556D7" w:rsidRPr="005B6458" w:rsidRDefault="006556D7" w:rsidP="006556D7">
            <w:pPr>
              <w:jc w:val="both"/>
              <w:rPr>
                <w:rFonts w:ascii="Times New Roman" w:hAnsi="Times New Roman" w:cs="Times New Roman"/>
                <w:sz w:val="24"/>
                <w:szCs w:val="24"/>
              </w:rPr>
            </w:pPr>
            <w:r w:rsidRPr="005B6458">
              <w:rPr>
                <w:rFonts w:ascii="Times New Roman" w:hAnsi="Times New Roman" w:cs="Times New Roman"/>
                <w:sz w:val="24"/>
                <w:szCs w:val="24"/>
              </w:rPr>
              <w:t xml:space="preserve">Aktiviteti 3.1.1: Fushatë informuese dhe </w:t>
            </w:r>
            <w:proofErr w:type="spellStart"/>
            <w:r w:rsidRPr="005B6458">
              <w:rPr>
                <w:rFonts w:ascii="Times New Roman" w:hAnsi="Times New Roman" w:cs="Times New Roman"/>
                <w:sz w:val="24"/>
                <w:szCs w:val="24"/>
              </w:rPr>
              <w:t>avokuese</w:t>
            </w:r>
            <w:proofErr w:type="spellEnd"/>
            <w:r w:rsidRPr="005B6458">
              <w:rPr>
                <w:rFonts w:ascii="Times New Roman" w:hAnsi="Times New Roman" w:cs="Times New Roman"/>
                <w:sz w:val="24"/>
                <w:szCs w:val="24"/>
              </w:rPr>
              <w:t xml:space="preserve"> për respektim të kuotës së punësimit për komunitete</w:t>
            </w:r>
          </w:p>
        </w:tc>
        <w:tc>
          <w:tcPr>
            <w:tcW w:w="6538" w:type="dxa"/>
            <w:vMerge w:val="restart"/>
            <w:shd w:val="clear" w:color="auto" w:fill="FBE4D5" w:themeFill="accent2" w:themeFillTint="33"/>
          </w:tcPr>
          <w:p w14:paraId="778CD021" w14:textId="23D46F49" w:rsidR="006556D7" w:rsidRPr="005B6458" w:rsidRDefault="006556D7" w:rsidP="006556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 3.1.1:</w:t>
            </w:r>
          </w:p>
          <w:p w14:paraId="19A8C053" w14:textId="4CBBE4AD" w:rsidR="00A97C9B" w:rsidRPr="005B6458" w:rsidRDefault="00410CEB" w:rsidP="006556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sz w:val="24"/>
                <w:szCs w:val="24"/>
              </w:rPr>
              <w:t xml:space="preserve">ZKKK në bashkëpunim me Zyrën e Punësimit si dhe me përkrahjen e OSHC-ve dhe donatorëve të ndryshëm, organizojnë fushatë </w:t>
            </w:r>
            <w:proofErr w:type="spellStart"/>
            <w:r w:rsidRPr="005B6458">
              <w:rPr>
                <w:rFonts w:ascii="Times New Roman" w:hAnsi="Times New Roman" w:cs="Times New Roman"/>
                <w:sz w:val="24"/>
                <w:szCs w:val="24"/>
              </w:rPr>
              <w:t>avokuese</w:t>
            </w:r>
            <w:proofErr w:type="spellEnd"/>
            <w:r w:rsidRPr="005B6458">
              <w:rPr>
                <w:rFonts w:ascii="Times New Roman" w:hAnsi="Times New Roman" w:cs="Times New Roman"/>
                <w:sz w:val="24"/>
                <w:szCs w:val="24"/>
              </w:rPr>
              <w:t xml:space="preserve"> në nivel komunal, për të avancuar zbatimin e kuotë</w:t>
            </w:r>
            <w:r w:rsidR="00402974" w:rsidRPr="005B6458">
              <w:rPr>
                <w:rFonts w:ascii="Times New Roman" w:hAnsi="Times New Roman" w:cs="Times New Roman"/>
                <w:sz w:val="24"/>
                <w:szCs w:val="24"/>
              </w:rPr>
              <w:t xml:space="preserve">s së punësimit për komunitetet Rom, </w:t>
            </w:r>
            <w:proofErr w:type="spellStart"/>
            <w:r w:rsidR="00402974" w:rsidRPr="005B6458">
              <w:rPr>
                <w:rFonts w:ascii="Times New Roman" w:hAnsi="Times New Roman" w:cs="Times New Roman"/>
                <w:sz w:val="24"/>
                <w:szCs w:val="24"/>
              </w:rPr>
              <w:t>A</w:t>
            </w:r>
            <w:r w:rsidRPr="005B6458">
              <w:rPr>
                <w:rFonts w:ascii="Times New Roman" w:hAnsi="Times New Roman" w:cs="Times New Roman"/>
                <w:sz w:val="24"/>
                <w:szCs w:val="24"/>
              </w:rPr>
              <w:t>shkali</w:t>
            </w:r>
            <w:proofErr w:type="spellEnd"/>
            <w:r w:rsidRPr="005B6458">
              <w:rPr>
                <w:rFonts w:ascii="Times New Roman" w:hAnsi="Times New Roman" w:cs="Times New Roman"/>
                <w:sz w:val="24"/>
                <w:szCs w:val="24"/>
              </w:rPr>
              <w:t xml:space="preserve"> dhe </w:t>
            </w:r>
            <w:r w:rsidR="00402974" w:rsidRPr="005B6458">
              <w:rPr>
                <w:rFonts w:ascii="Times New Roman" w:hAnsi="Times New Roman" w:cs="Times New Roman"/>
                <w:sz w:val="24"/>
                <w:szCs w:val="24"/>
              </w:rPr>
              <w:t>E</w:t>
            </w:r>
            <w:r w:rsidRPr="005B6458">
              <w:rPr>
                <w:rFonts w:ascii="Times New Roman" w:hAnsi="Times New Roman" w:cs="Times New Roman"/>
                <w:sz w:val="24"/>
                <w:szCs w:val="24"/>
              </w:rPr>
              <w:t>gjiptian. Kjo fushatë do të koordinohet nga ZKKK dhe ka për qëllim informimin e të gjitha institucioneve në nivel komune, bizneseve, punëdhënësve potencialë, por edhe publikut në përgjithësi, për kuotat e përcaktuara me ligj për punësimin e pjesëtarëve të komuniteteve.</w:t>
            </w:r>
          </w:p>
          <w:p w14:paraId="70196D5C" w14:textId="414523A5" w:rsidR="006556D7" w:rsidRPr="005B6458" w:rsidRDefault="006556D7" w:rsidP="006556D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556D7" w:rsidRPr="005B6458" w14:paraId="1E122937" w14:textId="77777777" w:rsidTr="00CC5C9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02" w:type="dxa"/>
            <w:vMerge/>
            <w:shd w:val="clear" w:color="auto" w:fill="FBE4D5" w:themeFill="accent2" w:themeFillTint="33"/>
          </w:tcPr>
          <w:p w14:paraId="0614D4B1" w14:textId="77777777" w:rsidR="006556D7" w:rsidRPr="005B6458" w:rsidRDefault="006556D7" w:rsidP="006556D7">
            <w:pPr>
              <w:jc w:val="both"/>
              <w:rPr>
                <w:rFonts w:ascii="Times New Roman" w:hAnsi="Times New Roman" w:cs="Times New Roman"/>
                <w:sz w:val="24"/>
                <w:szCs w:val="24"/>
              </w:rPr>
            </w:pPr>
          </w:p>
        </w:tc>
        <w:tc>
          <w:tcPr>
            <w:tcW w:w="6538" w:type="dxa"/>
            <w:vMerge/>
            <w:shd w:val="clear" w:color="auto" w:fill="FBE4D5" w:themeFill="accent2" w:themeFillTint="33"/>
          </w:tcPr>
          <w:p w14:paraId="68303FF3" w14:textId="77777777" w:rsidR="006556D7" w:rsidRPr="005B6458" w:rsidRDefault="006556D7" w:rsidP="006556D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556D7" w:rsidRPr="005B6458" w14:paraId="28778529" w14:textId="77777777" w:rsidTr="00CC5C92">
        <w:trPr>
          <w:trHeight w:val="317"/>
          <w:jc w:val="center"/>
        </w:trPr>
        <w:tc>
          <w:tcPr>
            <w:cnfStyle w:val="001000000000" w:firstRow="0" w:lastRow="0" w:firstColumn="1" w:lastColumn="0" w:oddVBand="0" w:evenVBand="0" w:oddHBand="0" w:evenHBand="0" w:firstRowFirstColumn="0" w:firstRowLastColumn="0" w:lastRowFirstColumn="0" w:lastRowLastColumn="0"/>
            <w:tcW w:w="3202" w:type="dxa"/>
            <w:vMerge w:val="restart"/>
            <w:shd w:val="clear" w:color="auto" w:fill="FBE4D5" w:themeFill="accent2" w:themeFillTint="33"/>
          </w:tcPr>
          <w:p w14:paraId="1521AB0A" w14:textId="77777777" w:rsidR="006556D7" w:rsidRPr="005B6458" w:rsidRDefault="006556D7" w:rsidP="006556D7">
            <w:pPr>
              <w:rPr>
                <w:rFonts w:ascii="Times New Roman" w:hAnsi="Times New Roman" w:cs="Times New Roman"/>
                <w:b w:val="0"/>
                <w:bCs w:val="0"/>
                <w:sz w:val="24"/>
                <w:szCs w:val="24"/>
              </w:rPr>
            </w:pPr>
            <w:r w:rsidRPr="005B6458">
              <w:rPr>
                <w:rFonts w:ascii="Times New Roman" w:hAnsi="Times New Roman" w:cs="Times New Roman"/>
                <w:sz w:val="24"/>
                <w:szCs w:val="24"/>
              </w:rPr>
              <w:t xml:space="preserve">Aktiviteti 3.1.2 Organizimi I </w:t>
            </w:r>
            <w:r w:rsidR="00410CEB" w:rsidRPr="005B6458">
              <w:rPr>
                <w:rFonts w:ascii="Times New Roman" w:hAnsi="Times New Roman" w:cs="Times New Roman"/>
                <w:sz w:val="24"/>
                <w:szCs w:val="24"/>
              </w:rPr>
              <w:t>Panaireve</w:t>
            </w:r>
            <w:r w:rsidRPr="005B6458">
              <w:rPr>
                <w:rFonts w:ascii="Times New Roman" w:hAnsi="Times New Roman" w:cs="Times New Roman"/>
                <w:sz w:val="24"/>
                <w:szCs w:val="24"/>
              </w:rPr>
              <w:t xml:space="preserve"> t</w:t>
            </w:r>
            <w:r w:rsidR="00410CEB" w:rsidRPr="005B6458">
              <w:rPr>
                <w:rFonts w:ascii="Times New Roman" w:hAnsi="Times New Roman" w:cs="Times New Roman"/>
                <w:sz w:val="24"/>
                <w:szCs w:val="24"/>
              </w:rPr>
              <w:t>ë</w:t>
            </w:r>
            <w:r w:rsidRPr="005B6458">
              <w:rPr>
                <w:rFonts w:ascii="Times New Roman" w:hAnsi="Times New Roman" w:cs="Times New Roman"/>
                <w:sz w:val="24"/>
                <w:szCs w:val="24"/>
              </w:rPr>
              <w:t xml:space="preserve"> </w:t>
            </w:r>
            <w:r w:rsidR="00410CEB" w:rsidRPr="005B6458">
              <w:rPr>
                <w:rFonts w:ascii="Times New Roman" w:hAnsi="Times New Roman" w:cs="Times New Roman"/>
                <w:sz w:val="24"/>
                <w:szCs w:val="24"/>
              </w:rPr>
              <w:t>Punësimit</w:t>
            </w:r>
            <w:r w:rsidRPr="005B6458">
              <w:rPr>
                <w:rFonts w:ascii="Times New Roman" w:hAnsi="Times New Roman" w:cs="Times New Roman"/>
                <w:sz w:val="24"/>
                <w:szCs w:val="24"/>
              </w:rPr>
              <w:t xml:space="preserve"> n</w:t>
            </w:r>
            <w:r w:rsidR="00410CEB" w:rsidRPr="005B6458">
              <w:rPr>
                <w:rFonts w:ascii="Times New Roman" w:hAnsi="Times New Roman" w:cs="Times New Roman"/>
                <w:sz w:val="24"/>
                <w:szCs w:val="24"/>
              </w:rPr>
              <w:t>ë</w:t>
            </w:r>
            <w:r w:rsidRPr="005B6458">
              <w:rPr>
                <w:rFonts w:ascii="Times New Roman" w:hAnsi="Times New Roman" w:cs="Times New Roman"/>
                <w:sz w:val="24"/>
                <w:szCs w:val="24"/>
              </w:rPr>
              <w:t xml:space="preserve"> mes t</w:t>
            </w:r>
            <w:r w:rsidR="00410CEB" w:rsidRPr="005B6458">
              <w:rPr>
                <w:rFonts w:ascii="Times New Roman" w:hAnsi="Times New Roman" w:cs="Times New Roman"/>
                <w:sz w:val="24"/>
                <w:szCs w:val="24"/>
              </w:rPr>
              <w:t>ë</w:t>
            </w:r>
            <w:r w:rsidRPr="005B6458">
              <w:rPr>
                <w:rFonts w:ascii="Times New Roman" w:hAnsi="Times New Roman" w:cs="Times New Roman"/>
                <w:sz w:val="24"/>
                <w:szCs w:val="24"/>
              </w:rPr>
              <w:t xml:space="preserve"> </w:t>
            </w:r>
            <w:r w:rsidR="00410CEB" w:rsidRPr="005B6458">
              <w:rPr>
                <w:rFonts w:ascii="Times New Roman" w:hAnsi="Times New Roman" w:cs="Times New Roman"/>
                <w:sz w:val="24"/>
                <w:szCs w:val="24"/>
              </w:rPr>
              <w:t>punëdhënësve</w:t>
            </w:r>
            <w:r w:rsidRPr="005B6458">
              <w:rPr>
                <w:rFonts w:ascii="Times New Roman" w:hAnsi="Times New Roman" w:cs="Times New Roman"/>
                <w:sz w:val="24"/>
                <w:szCs w:val="24"/>
              </w:rPr>
              <w:t xml:space="preserve"> dhe </w:t>
            </w:r>
            <w:r w:rsidR="00410CEB" w:rsidRPr="005B6458">
              <w:rPr>
                <w:rFonts w:ascii="Times New Roman" w:hAnsi="Times New Roman" w:cs="Times New Roman"/>
                <w:sz w:val="24"/>
                <w:szCs w:val="24"/>
              </w:rPr>
              <w:t>punëmarrësve</w:t>
            </w:r>
          </w:p>
          <w:p w14:paraId="2E0BFE5E" w14:textId="452AC704" w:rsidR="00410CEB" w:rsidRPr="005B6458" w:rsidRDefault="00410CEB" w:rsidP="006556D7">
            <w:pPr>
              <w:rPr>
                <w:rFonts w:ascii="Times New Roman" w:hAnsi="Times New Roman" w:cs="Times New Roman"/>
                <w:sz w:val="24"/>
                <w:szCs w:val="24"/>
              </w:rPr>
            </w:pPr>
          </w:p>
        </w:tc>
        <w:tc>
          <w:tcPr>
            <w:tcW w:w="6538" w:type="dxa"/>
            <w:vMerge w:val="restart"/>
            <w:shd w:val="clear" w:color="auto" w:fill="FBE4D5" w:themeFill="accent2" w:themeFillTint="33"/>
          </w:tcPr>
          <w:p w14:paraId="43D8A119" w14:textId="6A503285" w:rsidR="00410CEB" w:rsidRPr="005B6458" w:rsidRDefault="006556D7" w:rsidP="006556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b/>
                <w:sz w:val="24"/>
                <w:szCs w:val="24"/>
              </w:rPr>
              <w:t xml:space="preserve">Përshkrimi i aktivitetit </w:t>
            </w:r>
            <w:r w:rsidR="00410CEB" w:rsidRPr="005B6458">
              <w:rPr>
                <w:rFonts w:ascii="Times New Roman" w:hAnsi="Times New Roman" w:cs="Times New Roman"/>
                <w:b/>
                <w:sz w:val="24"/>
                <w:szCs w:val="24"/>
              </w:rPr>
              <w:t>3</w:t>
            </w:r>
            <w:r w:rsidRPr="005B6458">
              <w:rPr>
                <w:rFonts w:ascii="Times New Roman" w:hAnsi="Times New Roman" w:cs="Times New Roman"/>
                <w:b/>
                <w:sz w:val="24"/>
                <w:szCs w:val="24"/>
              </w:rPr>
              <w:t>.1.2</w:t>
            </w:r>
            <w:r w:rsidRPr="005B6458">
              <w:rPr>
                <w:rFonts w:ascii="Times New Roman" w:hAnsi="Times New Roman" w:cs="Times New Roman"/>
                <w:sz w:val="24"/>
                <w:szCs w:val="24"/>
              </w:rPr>
              <w:t>:</w:t>
            </w:r>
          </w:p>
          <w:p w14:paraId="21AF166C" w14:textId="36085B5F" w:rsidR="003078A2" w:rsidRPr="005B6458" w:rsidRDefault="003078A2" w:rsidP="006556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Organizimi i panaireve të punësimit që do të organizohet nga Komuna e Gjakovës në bashkëpunim me sektorin privat, OJQ-të, donatorët dhe palët t</w:t>
            </w:r>
            <w:r w:rsidR="00A77E69" w:rsidRPr="005B6458">
              <w:rPr>
                <w:rFonts w:ascii="Times New Roman" w:hAnsi="Times New Roman" w:cs="Times New Roman"/>
                <w:sz w:val="24"/>
                <w:szCs w:val="24"/>
              </w:rPr>
              <w:t>j</w:t>
            </w:r>
            <w:r w:rsidRPr="005B6458">
              <w:rPr>
                <w:rFonts w:ascii="Times New Roman" w:hAnsi="Times New Roman" w:cs="Times New Roman"/>
                <w:sz w:val="24"/>
                <w:szCs w:val="24"/>
              </w:rPr>
              <w:t xml:space="preserve">era të interesit. Në këto panaire studentët e posa diplomuar, por edhe të tjerët do të kenë rastin të njoftohen për mundësitë e punësimit dhe të takohen me ndërmarrësit që </w:t>
            </w:r>
            <w:r w:rsidRPr="005B6458">
              <w:rPr>
                <w:rFonts w:ascii="Times New Roman" w:hAnsi="Times New Roman" w:cs="Times New Roman"/>
                <w:sz w:val="24"/>
                <w:szCs w:val="24"/>
              </w:rPr>
              <w:lastRenderedPageBreak/>
              <w:t>shfaqin interesim për punësimin e pjesëtarëve të ko</w:t>
            </w:r>
            <w:r w:rsidR="00402974" w:rsidRPr="005B6458">
              <w:rPr>
                <w:rFonts w:ascii="Times New Roman" w:hAnsi="Times New Roman" w:cs="Times New Roman"/>
                <w:sz w:val="24"/>
                <w:szCs w:val="24"/>
              </w:rPr>
              <w:t xml:space="preserve">muniteteve Rom, </w:t>
            </w:r>
            <w:proofErr w:type="spellStart"/>
            <w:r w:rsidR="00402974" w:rsidRPr="005B6458">
              <w:rPr>
                <w:rFonts w:ascii="Times New Roman" w:hAnsi="Times New Roman" w:cs="Times New Roman"/>
                <w:sz w:val="24"/>
                <w:szCs w:val="24"/>
              </w:rPr>
              <w:t>Ashkali</w:t>
            </w:r>
            <w:proofErr w:type="spellEnd"/>
            <w:r w:rsidR="00402974"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në Komunën e Gjakovës</w:t>
            </w:r>
          </w:p>
          <w:p w14:paraId="1D2A34DE" w14:textId="31F64C13" w:rsidR="006556D7" w:rsidRPr="005B6458" w:rsidRDefault="003078A2" w:rsidP="006556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 Te krijohet </w:t>
            </w:r>
            <w:r w:rsidR="006556D7" w:rsidRPr="005B6458">
              <w:rPr>
                <w:rFonts w:ascii="Times New Roman" w:hAnsi="Times New Roman" w:cs="Times New Roman"/>
                <w:sz w:val="24"/>
                <w:szCs w:val="24"/>
              </w:rPr>
              <w:t xml:space="preserve"> </w:t>
            </w:r>
            <w:proofErr w:type="spellStart"/>
            <w:r w:rsidR="00001E2C" w:rsidRPr="005B6458">
              <w:rPr>
                <w:rFonts w:ascii="Times New Roman" w:hAnsi="Times New Roman" w:cs="Times New Roman"/>
                <w:sz w:val="24"/>
                <w:szCs w:val="24"/>
              </w:rPr>
              <w:t>lidhë</w:t>
            </w:r>
            <w:r w:rsidR="00402974" w:rsidRPr="005B6458">
              <w:rPr>
                <w:rFonts w:ascii="Times New Roman" w:hAnsi="Times New Roman" w:cs="Times New Roman"/>
                <w:sz w:val="24"/>
                <w:szCs w:val="24"/>
              </w:rPr>
              <w:t>shmërij</w:t>
            </w:r>
            <w:r w:rsidRPr="005B6458">
              <w:rPr>
                <w:rFonts w:ascii="Times New Roman" w:hAnsi="Times New Roman" w:cs="Times New Roman"/>
                <w:sz w:val="24"/>
                <w:szCs w:val="24"/>
              </w:rPr>
              <w:t>a</w:t>
            </w:r>
            <w:proofErr w:type="spellEnd"/>
            <w:r w:rsidR="006556D7" w:rsidRPr="005B6458">
              <w:rPr>
                <w:rFonts w:ascii="Times New Roman" w:hAnsi="Times New Roman" w:cs="Times New Roman"/>
                <w:sz w:val="24"/>
                <w:szCs w:val="24"/>
              </w:rPr>
              <w:t xml:space="preserve"> n</w:t>
            </w:r>
            <w:r w:rsidRPr="005B6458">
              <w:rPr>
                <w:rFonts w:ascii="Times New Roman" w:hAnsi="Times New Roman" w:cs="Times New Roman"/>
                <w:sz w:val="24"/>
                <w:szCs w:val="24"/>
              </w:rPr>
              <w:t>ë</w:t>
            </w:r>
            <w:r w:rsidR="006556D7" w:rsidRPr="005B6458">
              <w:rPr>
                <w:rFonts w:ascii="Times New Roman" w:hAnsi="Times New Roman" w:cs="Times New Roman"/>
                <w:sz w:val="24"/>
                <w:szCs w:val="24"/>
              </w:rPr>
              <w:t xml:space="preserve"> mes t</w:t>
            </w:r>
            <w:r w:rsidRPr="005B6458">
              <w:rPr>
                <w:rFonts w:ascii="Times New Roman" w:hAnsi="Times New Roman" w:cs="Times New Roman"/>
                <w:sz w:val="24"/>
                <w:szCs w:val="24"/>
              </w:rPr>
              <w:t>ë</w:t>
            </w:r>
            <w:r w:rsidR="006556D7" w:rsidRPr="005B6458">
              <w:rPr>
                <w:rFonts w:ascii="Times New Roman" w:hAnsi="Times New Roman" w:cs="Times New Roman"/>
                <w:sz w:val="24"/>
                <w:szCs w:val="24"/>
              </w:rPr>
              <w:t xml:space="preserve"> bizneseve dhe </w:t>
            </w:r>
            <w:r w:rsidRPr="005B6458">
              <w:rPr>
                <w:rFonts w:ascii="Times New Roman" w:hAnsi="Times New Roman" w:cs="Times New Roman"/>
                <w:sz w:val="24"/>
                <w:szCs w:val="24"/>
              </w:rPr>
              <w:t>punëkërkuesve, krijimi</w:t>
            </w:r>
            <w:r w:rsidR="006556D7" w:rsidRPr="005B6458">
              <w:rPr>
                <w:rFonts w:ascii="Times New Roman" w:hAnsi="Times New Roman" w:cs="Times New Roman"/>
                <w:sz w:val="24"/>
                <w:szCs w:val="24"/>
              </w:rPr>
              <w:t xml:space="preserve"> </w:t>
            </w:r>
            <w:r w:rsidRPr="005B6458">
              <w:rPr>
                <w:rFonts w:ascii="Times New Roman" w:hAnsi="Times New Roman" w:cs="Times New Roman"/>
                <w:sz w:val="24"/>
                <w:szCs w:val="24"/>
              </w:rPr>
              <w:t>i listave</w:t>
            </w:r>
            <w:r w:rsidR="006556D7" w:rsidRPr="005B6458">
              <w:rPr>
                <w:rFonts w:ascii="Times New Roman" w:hAnsi="Times New Roman" w:cs="Times New Roman"/>
                <w:sz w:val="24"/>
                <w:szCs w:val="24"/>
              </w:rPr>
              <w:t xml:space="preserve"> t</w:t>
            </w:r>
            <w:r w:rsidRPr="005B6458">
              <w:rPr>
                <w:rFonts w:ascii="Times New Roman" w:hAnsi="Times New Roman" w:cs="Times New Roman"/>
                <w:sz w:val="24"/>
                <w:szCs w:val="24"/>
              </w:rPr>
              <w:t>ë</w:t>
            </w:r>
            <w:r w:rsidR="006556D7" w:rsidRPr="005B6458">
              <w:rPr>
                <w:rFonts w:ascii="Times New Roman" w:hAnsi="Times New Roman" w:cs="Times New Roman"/>
                <w:sz w:val="24"/>
                <w:szCs w:val="24"/>
              </w:rPr>
              <w:t xml:space="preserve"> </w:t>
            </w:r>
            <w:r w:rsidRPr="005B6458">
              <w:rPr>
                <w:rFonts w:ascii="Times New Roman" w:hAnsi="Times New Roman" w:cs="Times New Roman"/>
                <w:sz w:val="24"/>
                <w:szCs w:val="24"/>
              </w:rPr>
              <w:t>bizneseve</w:t>
            </w:r>
            <w:r w:rsidR="006556D7" w:rsidRPr="005B6458">
              <w:rPr>
                <w:rFonts w:ascii="Times New Roman" w:hAnsi="Times New Roman" w:cs="Times New Roman"/>
                <w:sz w:val="24"/>
                <w:szCs w:val="24"/>
              </w:rPr>
              <w:t xml:space="preserve"> dhe personave t</w:t>
            </w:r>
            <w:r w:rsidRPr="005B6458">
              <w:rPr>
                <w:rFonts w:ascii="Times New Roman" w:hAnsi="Times New Roman" w:cs="Times New Roman"/>
                <w:sz w:val="24"/>
                <w:szCs w:val="24"/>
              </w:rPr>
              <w:t>ë përgatitur</w:t>
            </w:r>
            <w:r w:rsidR="006556D7" w:rsidRPr="005B6458">
              <w:rPr>
                <w:rFonts w:ascii="Times New Roman" w:hAnsi="Times New Roman" w:cs="Times New Roman"/>
                <w:sz w:val="24"/>
                <w:szCs w:val="24"/>
              </w:rPr>
              <w:t xml:space="preserve"> </w:t>
            </w:r>
            <w:r w:rsidRPr="005B6458">
              <w:rPr>
                <w:rFonts w:ascii="Times New Roman" w:hAnsi="Times New Roman" w:cs="Times New Roman"/>
                <w:sz w:val="24"/>
                <w:szCs w:val="24"/>
              </w:rPr>
              <w:t>për</w:t>
            </w:r>
            <w:r w:rsidR="006556D7" w:rsidRPr="005B6458">
              <w:rPr>
                <w:rFonts w:ascii="Times New Roman" w:hAnsi="Times New Roman" w:cs="Times New Roman"/>
                <w:sz w:val="24"/>
                <w:szCs w:val="24"/>
              </w:rPr>
              <w:t xml:space="preserve"> </w:t>
            </w:r>
            <w:r w:rsidRPr="005B6458">
              <w:rPr>
                <w:rFonts w:ascii="Times New Roman" w:hAnsi="Times New Roman" w:cs="Times New Roman"/>
                <w:sz w:val="24"/>
                <w:szCs w:val="24"/>
              </w:rPr>
              <w:t>tregun</w:t>
            </w:r>
            <w:r w:rsidR="006556D7" w:rsidRPr="005B6458">
              <w:rPr>
                <w:rFonts w:ascii="Times New Roman" w:hAnsi="Times New Roman" w:cs="Times New Roman"/>
                <w:sz w:val="24"/>
                <w:szCs w:val="24"/>
              </w:rPr>
              <w:t xml:space="preserve"> </w:t>
            </w:r>
            <w:r w:rsidRPr="005B6458">
              <w:rPr>
                <w:rFonts w:ascii="Times New Roman" w:hAnsi="Times New Roman" w:cs="Times New Roman"/>
                <w:sz w:val="24"/>
                <w:szCs w:val="24"/>
              </w:rPr>
              <w:t>punës</w:t>
            </w:r>
            <w:r w:rsidR="006556D7" w:rsidRPr="005B6458">
              <w:rPr>
                <w:rFonts w:ascii="Times New Roman" w:hAnsi="Times New Roman" w:cs="Times New Roman"/>
                <w:sz w:val="24"/>
                <w:szCs w:val="24"/>
              </w:rPr>
              <w:t>.</w:t>
            </w:r>
          </w:p>
          <w:p w14:paraId="773ADE85" w14:textId="77777777" w:rsidR="006556D7" w:rsidRPr="005B6458" w:rsidRDefault="006556D7" w:rsidP="006556D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556D7" w:rsidRPr="005B6458" w14:paraId="6A9AA469" w14:textId="77777777" w:rsidTr="00CC5C92">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3202" w:type="dxa"/>
            <w:vMerge/>
            <w:shd w:val="clear" w:color="auto" w:fill="FBE4D5" w:themeFill="accent2" w:themeFillTint="33"/>
          </w:tcPr>
          <w:p w14:paraId="0C3C3EA7" w14:textId="77777777" w:rsidR="006556D7" w:rsidRPr="005B6458" w:rsidRDefault="006556D7" w:rsidP="006556D7">
            <w:pPr>
              <w:rPr>
                <w:rFonts w:ascii="Times New Roman" w:hAnsi="Times New Roman" w:cs="Times New Roman"/>
                <w:sz w:val="16"/>
                <w:szCs w:val="16"/>
              </w:rPr>
            </w:pPr>
          </w:p>
        </w:tc>
        <w:tc>
          <w:tcPr>
            <w:tcW w:w="6538" w:type="dxa"/>
            <w:vMerge/>
            <w:shd w:val="clear" w:color="auto" w:fill="FBE4D5" w:themeFill="accent2" w:themeFillTint="33"/>
          </w:tcPr>
          <w:p w14:paraId="7E3C4E74" w14:textId="77777777" w:rsidR="006556D7" w:rsidRPr="005B6458" w:rsidRDefault="006556D7" w:rsidP="006556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6556D7" w:rsidRPr="005B6458" w14:paraId="1E2B709A" w14:textId="77777777" w:rsidTr="00CC5C92">
        <w:trPr>
          <w:trHeight w:val="317"/>
          <w:jc w:val="center"/>
        </w:trPr>
        <w:tc>
          <w:tcPr>
            <w:cnfStyle w:val="001000000000" w:firstRow="0" w:lastRow="0" w:firstColumn="1" w:lastColumn="0" w:oddVBand="0" w:evenVBand="0" w:oddHBand="0" w:evenHBand="0" w:firstRowFirstColumn="0" w:firstRowLastColumn="0" w:lastRowFirstColumn="0" w:lastRowLastColumn="0"/>
            <w:tcW w:w="3202" w:type="dxa"/>
            <w:shd w:val="clear" w:color="auto" w:fill="FBE4D5" w:themeFill="accent2" w:themeFillTint="33"/>
          </w:tcPr>
          <w:p w14:paraId="6FE91AEB" w14:textId="1357C618" w:rsidR="006556D7" w:rsidRPr="005B6458" w:rsidRDefault="006556D7" w:rsidP="006556D7">
            <w:pPr>
              <w:rPr>
                <w:rFonts w:ascii="Times New Roman" w:hAnsi="Times New Roman" w:cs="Times New Roman"/>
                <w:sz w:val="24"/>
                <w:szCs w:val="24"/>
              </w:rPr>
            </w:pPr>
            <w:r w:rsidRPr="005B6458">
              <w:rPr>
                <w:rFonts w:ascii="Times New Roman" w:hAnsi="Times New Roman" w:cs="Times New Roman"/>
                <w:sz w:val="24"/>
                <w:szCs w:val="24"/>
              </w:rPr>
              <w:t xml:space="preserve">Aktiviteti 3.1.3 </w:t>
            </w:r>
            <w:r w:rsidR="00A77E69" w:rsidRPr="005B6458">
              <w:rPr>
                <w:rFonts w:ascii="Times New Roman" w:hAnsi="Times New Roman" w:cs="Times New Roman"/>
                <w:sz w:val="24"/>
                <w:szCs w:val="24"/>
              </w:rPr>
              <w:t>Krijimi i</w:t>
            </w:r>
            <w:r w:rsidRPr="005B6458">
              <w:rPr>
                <w:rFonts w:ascii="Times New Roman" w:hAnsi="Times New Roman" w:cs="Times New Roman"/>
                <w:sz w:val="24"/>
                <w:szCs w:val="24"/>
              </w:rPr>
              <w:t xml:space="preserve"> </w:t>
            </w:r>
            <w:r w:rsidR="00CC5C92" w:rsidRPr="005B6458">
              <w:rPr>
                <w:rFonts w:ascii="Times New Roman" w:hAnsi="Times New Roman" w:cs="Times New Roman"/>
                <w:sz w:val="24"/>
                <w:szCs w:val="24"/>
              </w:rPr>
              <w:t>mundësisë</w:t>
            </w:r>
            <w:r w:rsidRPr="005B6458">
              <w:rPr>
                <w:rFonts w:ascii="Times New Roman" w:hAnsi="Times New Roman" w:cs="Times New Roman"/>
                <w:sz w:val="24"/>
                <w:szCs w:val="24"/>
              </w:rPr>
              <w:t xml:space="preserve"> s</w:t>
            </w:r>
            <w:r w:rsidR="00CC5C92" w:rsidRPr="005B6458">
              <w:rPr>
                <w:rFonts w:ascii="Times New Roman" w:hAnsi="Times New Roman" w:cs="Times New Roman"/>
                <w:sz w:val="24"/>
                <w:szCs w:val="24"/>
              </w:rPr>
              <w:t>ë</w:t>
            </w:r>
            <w:r w:rsidRPr="005B6458">
              <w:rPr>
                <w:rFonts w:ascii="Times New Roman" w:hAnsi="Times New Roman" w:cs="Times New Roman"/>
                <w:sz w:val="24"/>
                <w:szCs w:val="24"/>
              </w:rPr>
              <w:t xml:space="preserve"> </w:t>
            </w:r>
            <w:r w:rsidR="00CC5C92" w:rsidRPr="005B6458">
              <w:rPr>
                <w:rFonts w:ascii="Times New Roman" w:hAnsi="Times New Roman" w:cs="Times New Roman"/>
                <w:sz w:val="24"/>
                <w:szCs w:val="24"/>
              </w:rPr>
              <w:t>punës</w:t>
            </w:r>
            <w:r w:rsidRPr="005B6458">
              <w:rPr>
                <w:rFonts w:ascii="Times New Roman" w:hAnsi="Times New Roman" w:cs="Times New Roman"/>
                <w:sz w:val="24"/>
                <w:szCs w:val="24"/>
              </w:rPr>
              <w:t xml:space="preserve"> praktike </w:t>
            </w:r>
            <w:r w:rsidR="00CC5C92" w:rsidRPr="005B6458">
              <w:rPr>
                <w:rFonts w:ascii="Times New Roman" w:hAnsi="Times New Roman" w:cs="Times New Roman"/>
                <w:sz w:val="24"/>
                <w:szCs w:val="24"/>
              </w:rPr>
              <w:t>për</w:t>
            </w:r>
            <w:r w:rsidRPr="005B6458">
              <w:rPr>
                <w:rFonts w:ascii="Times New Roman" w:hAnsi="Times New Roman" w:cs="Times New Roman"/>
                <w:sz w:val="24"/>
                <w:szCs w:val="24"/>
              </w:rPr>
              <w:t xml:space="preserve"> t</w:t>
            </w:r>
            <w:r w:rsidR="00CC5C92" w:rsidRPr="005B6458">
              <w:rPr>
                <w:rFonts w:ascii="Times New Roman" w:hAnsi="Times New Roman" w:cs="Times New Roman"/>
                <w:sz w:val="24"/>
                <w:szCs w:val="24"/>
              </w:rPr>
              <w:t>ë</w:t>
            </w:r>
            <w:r w:rsidRPr="005B6458">
              <w:rPr>
                <w:rFonts w:ascii="Times New Roman" w:hAnsi="Times New Roman" w:cs="Times New Roman"/>
                <w:sz w:val="24"/>
                <w:szCs w:val="24"/>
              </w:rPr>
              <w:t xml:space="preserve"> </w:t>
            </w:r>
            <w:r w:rsidR="00CC5C92" w:rsidRPr="005B6458">
              <w:rPr>
                <w:rFonts w:ascii="Times New Roman" w:hAnsi="Times New Roman" w:cs="Times New Roman"/>
                <w:sz w:val="24"/>
                <w:szCs w:val="24"/>
              </w:rPr>
              <w:t>rinjtë</w:t>
            </w:r>
            <w:r w:rsidRPr="005B6458">
              <w:rPr>
                <w:rFonts w:ascii="Times New Roman" w:hAnsi="Times New Roman" w:cs="Times New Roman"/>
                <w:sz w:val="24"/>
                <w:szCs w:val="24"/>
              </w:rPr>
              <w:t xml:space="preserve"> e komuniteteve n</w:t>
            </w:r>
            <w:r w:rsidR="00CC5C92" w:rsidRPr="005B6458">
              <w:rPr>
                <w:rFonts w:ascii="Times New Roman" w:hAnsi="Times New Roman" w:cs="Times New Roman"/>
                <w:sz w:val="24"/>
                <w:szCs w:val="24"/>
              </w:rPr>
              <w:t>ë</w:t>
            </w:r>
            <w:r w:rsidRPr="005B6458">
              <w:rPr>
                <w:rFonts w:ascii="Times New Roman" w:hAnsi="Times New Roman" w:cs="Times New Roman"/>
                <w:sz w:val="24"/>
                <w:szCs w:val="24"/>
              </w:rPr>
              <w:t xml:space="preserve"> institucionet publike lokale</w:t>
            </w:r>
          </w:p>
        </w:tc>
        <w:tc>
          <w:tcPr>
            <w:tcW w:w="6538" w:type="dxa"/>
            <w:shd w:val="clear" w:color="auto" w:fill="FBE4D5" w:themeFill="accent2" w:themeFillTint="33"/>
          </w:tcPr>
          <w:p w14:paraId="5CBAA946" w14:textId="7D8F4571" w:rsidR="006556D7" w:rsidRPr="005B6458" w:rsidRDefault="006556D7" w:rsidP="006556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CC5C92" w:rsidRPr="005B6458">
              <w:rPr>
                <w:rFonts w:ascii="Times New Roman" w:hAnsi="Times New Roman" w:cs="Times New Roman"/>
                <w:b/>
                <w:sz w:val="24"/>
                <w:szCs w:val="24"/>
              </w:rPr>
              <w:t>3</w:t>
            </w:r>
            <w:r w:rsidRPr="005B6458">
              <w:rPr>
                <w:rFonts w:ascii="Times New Roman" w:hAnsi="Times New Roman" w:cs="Times New Roman"/>
                <w:b/>
                <w:sz w:val="24"/>
                <w:szCs w:val="24"/>
              </w:rPr>
              <w:t>.1.3:</w:t>
            </w:r>
          </w:p>
          <w:p w14:paraId="7C67EE91" w14:textId="77777777" w:rsidR="00F479CD" w:rsidRPr="005B6458" w:rsidRDefault="00F479CD" w:rsidP="006556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16E248D5" w14:textId="7018CBBE" w:rsidR="006556D7" w:rsidRPr="005B6458" w:rsidRDefault="00CB43A3" w:rsidP="006556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Identifikimi</w:t>
            </w:r>
            <w:r w:rsidR="00A77E69" w:rsidRPr="005B6458">
              <w:rPr>
                <w:rFonts w:ascii="Times New Roman" w:hAnsi="Times New Roman" w:cs="Times New Roman"/>
                <w:sz w:val="24"/>
                <w:szCs w:val="24"/>
              </w:rPr>
              <w:t xml:space="preserve"> i</w:t>
            </w:r>
            <w:r w:rsidR="006556D7" w:rsidRPr="005B6458">
              <w:rPr>
                <w:rFonts w:ascii="Times New Roman" w:hAnsi="Times New Roman" w:cs="Times New Roman"/>
                <w:sz w:val="24"/>
                <w:szCs w:val="24"/>
              </w:rPr>
              <w:t xml:space="preserve"> personave t</w:t>
            </w:r>
            <w:r w:rsidRPr="005B6458">
              <w:rPr>
                <w:rFonts w:ascii="Times New Roman" w:hAnsi="Times New Roman" w:cs="Times New Roman"/>
                <w:sz w:val="24"/>
                <w:szCs w:val="24"/>
              </w:rPr>
              <w:t>ë</w:t>
            </w:r>
            <w:r w:rsidR="006556D7" w:rsidRPr="005B6458">
              <w:rPr>
                <w:rFonts w:ascii="Times New Roman" w:hAnsi="Times New Roman" w:cs="Times New Roman"/>
                <w:sz w:val="24"/>
                <w:szCs w:val="24"/>
              </w:rPr>
              <w:t xml:space="preserve"> diplomuarve</w:t>
            </w:r>
            <w:r w:rsidRPr="005B6458">
              <w:rPr>
                <w:rFonts w:ascii="Times New Roman" w:hAnsi="Times New Roman" w:cs="Times New Roman"/>
                <w:sz w:val="24"/>
                <w:szCs w:val="24"/>
              </w:rPr>
              <w:t xml:space="preserve"> përpilimi i listës </w:t>
            </w:r>
            <w:r w:rsidR="006556D7" w:rsidRPr="005B6458">
              <w:rPr>
                <w:rFonts w:ascii="Times New Roman" w:hAnsi="Times New Roman" w:cs="Times New Roman"/>
                <w:sz w:val="24"/>
                <w:szCs w:val="24"/>
              </w:rPr>
              <w:t xml:space="preserve"> dhe </w:t>
            </w:r>
            <w:r w:rsidRPr="005B6458">
              <w:rPr>
                <w:rFonts w:ascii="Times New Roman" w:hAnsi="Times New Roman" w:cs="Times New Roman"/>
                <w:sz w:val="24"/>
                <w:szCs w:val="24"/>
              </w:rPr>
              <w:t>mundësia</w:t>
            </w:r>
            <w:r w:rsidR="006556D7" w:rsidRPr="005B6458">
              <w:rPr>
                <w:rFonts w:ascii="Times New Roman" w:hAnsi="Times New Roman" w:cs="Times New Roman"/>
                <w:sz w:val="24"/>
                <w:szCs w:val="24"/>
              </w:rPr>
              <w:t xml:space="preserve"> e </w:t>
            </w:r>
            <w:r w:rsidRPr="005B6458">
              <w:rPr>
                <w:rFonts w:ascii="Times New Roman" w:hAnsi="Times New Roman" w:cs="Times New Roman"/>
                <w:sz w:val="24"/>
                <w:szCs w:val="24"/>
              </w:rPr>
              <w:t>kryerjes</w:t>
            </w:r>
            <w:r w:rsidR="006556D7" w:rsidRPr="005B6458">
              <w:rPr>
                <w:rFonts w:ascii="Times New Roman" w:hAnsi="Times New Roman" w:cs="Times New Roman"/>
                <w:sz w:val="24"/>
                <w:szCs w:val="24"/>
              </w:rPr>
              <w:t xml:space="preserve"> se </w:t>
            </w:r>
            <w:r w:rsidRPr="005B6458">
              <w:rPr>
                <w:rFonts w:ascii="Times New Roman" w:hAnsi="Times New Roman" w:cs="Times New Roman"/>
                <w:sz w:val="24"/>
                <w:szCs w:val="24"/>
              </w:rPr>
              <w:t>punës</w:t>
            </w:r>
            <w:r w:rsidR="006556D7" w:rsidRPr="005B6458">
              <w:rPr>
                <w:rFonts w:ascii="Times New Roman" w:hAnsi="Times New Roman" w:cs="Times New Roman"/>
                <w:sz w:val="24"/>
                <w:szCs w:val="24"/>
              </w:rPr>
              <w:t xml:space="preserve"> praktike n</w:t>
            </w:r>
            <w:r w:rsidRPr="005B6458">
              <w:rPr>
                <w:rFonts w:ascii="Times New Roman" w:hAnsi="Times New Roman" w:cs="Times New Roman"/>
                <w:sz w:val="24"/>
                <w:szCs w:val="24"/>
              </w:rPr>
              <w:t>ë</w:t>
            </w:r>
            <w:r w:rsidR="006556D7" w:rsidRPr="005B6458">
              <w:rPr>
                <w:rFonts w:ascii="Times New Roman" w:hAnsi="Times New Roman" w:cs="Times New Roman"/>
                <w:sz w:val="24"/>
                <w:szCs w:val="24"/>
              </w:rPr>
              <w:t xml:space="preserve"> institucionet</w:t>
            </w:r>
            <w:r w:rsidRPr="005B6458">
              <w:rPr>
                <w:rFonts w:ascii="Times New Roman" w:hAnsi="Times New Roman" w:cs="Times New Roman"/>
                <w:sz w:val="24"/>
                <w:szCs w:val="24"/>
              </w:rPr>
              <w:t xml:space="preserve"> publike </w:t>
            </w:r>
            <w:r w:rsidR="006556D7" w:rsidRPr="005B6458">
              <w:rPr>
                <w:rFonts w:ascii="Times New Roman" w:hAnsi="Times New Roman" w:cs="Times New Roman"/>
                <w:sz w:val="24"/>
                <w:szCs w:val="24"/>
              </w:rPr>
              <w:t xml:space="preserve"> </w:t>
            </w:r>
            <w:r w:rsidRPr="005B6458">
              <w:rPr>
                <w:rFonts w:ascii="Times New Roman" w:hAnsi="Times New Roman" w:cs="Times New Roman"/>
                <w:sz w:val="24"/>
                <w:szCs w:val="24"/>
              </w:rPr>
              <w:t>përkatëse</w:t>
            </w:r>
            <w:r w:rsidR="006556D7" w:rsidRPr="005B6458">
              <w:rPr>
                <w:rFonts w:ascii="Times New Roman" w:hAnsi="Times New Roman" w:cs="Times New Roman"/>
                <w:sz w:val="24"/>
                <w:szCs w:val="24"/>
              </w:rPr>
              <w:t xml:space="preserve"> si </w:t>
            </w:r>
            <w:r w:rsidRPr="005B6458">
              <w:rPr>
                <w:rFonts w:ascii="Times New Roman" w:hAnsi="Times New Roman" w:cs="Times New Roman"/>
                <w:sz w:val="24"/>
                <w:szCs w:val="24"/>
              </w:rPr>
              <w:t>përgatitje</w:t>
            </w:r>
            <w:r w:rsidR="006556D7" w:rsidRPr="005B6458">
              <w:rPr>
                <w:rFonts w:ascii="Times New Roman" w:hAnsi="Times New Roman" w:cs="Times New Roman"/>
                <w:sz w:val="24"/>
                <w:szCs w:val="24"/>
              </w:rPr>
              <w:t xml:space="preserve"> profesionale</w:t>
            </w:r>
            <w:r w:rsidRPr="005B6458">
              <w:rPr>
                <w:rFonts w:ascii="Times New Roman" w:hAnsi="Times New Roman" w:cs="Times New Roman"/>
                <w:sz w:val="24"/>
                <w:szCs w:val="24"/>
              </w:rPr>
              <w:t>.</w:t>
            </w:r>
          </w:p>
          <w:p w14:paraId="7FFCBEAA" w14:textId="0C96F92F" w:rsidR="00CB43A3" w:rsidRPr="005B6458" w:rsidRDefault="00CB43A3" w:rsidP="006556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EC91E34" w14:textId="36B74C4E" w:rsidR="00DC2B6D" w:rsidRDefault="00DC2B6D" w:rsidP="006A1FCD"/>
    <w:p w14:paraId="30F7299F" w14:textId="0BA18BCF" w:rsidR="00DC2B6D" w:rsidRDefault="00DC2B6D" w:rsidP="006A1FCD"/>
    <w:p w14:paraId="4F7D478F" w14:textId="77777777" w:rsidR="00DC2B6D" w:rsidRPr="005B6458" w:rsidRDefault="00DC2B6D" w:rsidP="006A1FCD"/>
    <w:p w14:paraId="22B1556C" w14:textId="09AF5EB6" w:rsidR="00E638A4" w:rsidRPr="005B6458" w:rsidRDefault="00E638A4" w:rsidP="00E638A4">
      <w:pPr>
        <w:pStyle w:val="Heading2"/>
        <w:spacing w:before="0" w:after="120" w:line="240" w:lineRule="auto"/>
        <w:rPr>
          <w:rFonts w:ascii="Times New Roman" w:hAnsi="Times New Roman" w:cs="Times New Roman"/>
          <w:b/>
          <w:color w:val="002060"/>
          <w:sz w:val="28"/>
          <w:szCs w:val="24"/>
        </w:rPr>
      </w:pPr>
      <w:bookmarkStart w:id="17" w:name="_Toc156814516"/>
      <w:r w:rsidRPr="005B6458">
        <w:rPr>
          <w:rFonts w:ascii="Times New Roman" w:hAnsi="Times New Roman" w:cs="Times New Roman"/>
          <w:b/>
          <w:color w:val="002060"/>
          <w:sz w:val="28"/>
          <w:szCs w:val="24"/>
        </w:rPr>
        <w:t>5.3. Shëndetësia</w:t>
      </w:r>
      <w:bookmarkEnd w:id="17"/>
    </w:p>
    <w:p w14:paraId="672BDD82" w14:textId="0EC37AB7" w:rsidR="00F259D6" w:rsidRPr="005B6458" w:rsidRDefault="00F259D6" w:rsidP="00F259D6">
      <w:pPr>
        <w:spacing w:after="0" w:line="240" w:lineRule="auto"/>
        <w:jc w:val="both"/>
      </w:pPr>
      <w:r w:rsidRPr="005B6458">
        <w:rPr>
          <w:rFonts w:ascii="Times New Roman" w:hAnsi="Times New Roman" w:cs="Times New Roman"/>
          <w:sz w:val="24"/>
          <w:szCs w:val="24"/>
        </w:rPr>
        <w:t xml:space="preserve">Shëndeti konsiderohet që është gjëja më e rëndësishme për secilin individ, sepse është parakusht për zhvillimin e veprimtarisë normale njerëzore nga ana e individit. Dihet që shumë faktorë që ndikojnë negativisht në shëndet janë të pakontrollueshëm apo vështirë të kontrollueshëm, por në anën tjetër ka shumë faktorë që ndikojnë negativisht në shëndet dhe të cilët janë lehtësisht të </w:t>
      </w:r>
      <w:r w:rsidRPr="005B6458">
        <w:rPr>
          <w:rFonts w:ascii="Times New Roman" w:hAnsi="Times New Roman" w:cs="Times New Roman"/>
          <w:sz w:val="24"/>
          <w:szCs w:val="24"/>
          <w:shd w:val="clear" w:color="auto" w:fill="FFFFFF" w:themeFill="background1"/>
        </w:rPr>
        <w:t xml:space="preserve">kontrollueshëm, duke pare rëndësinë e shëndetit  në mënyrë qe të ketë mundësi të intervenohet në përmirësimin e gjendjes në fushën e shëndetësisë  është vendosur si fusha e tretë e këtij “Plani Lokal të Veprimit për Avancimin e të Drejtave të Komuniteteve Rom, </w:t>
      </w:r>
      <w:proofErr w:type="spellStart"/>
      <w:r w:rsidRPr="005B6458">
        <w:rPr>
          <w:rFonts w:ascii="Times New Roman" w:hAnsi="Times New Roman" w:cs="Times New Roman"/>
          <w:sz w:val="24"/>
          <w:szCs w:val="24"/>
          <w:shd w:val="clear" w:color="auto" w:fill="FFFFFF" w:themeFill="background1"/>
        </w:rPr>
        <w:t>Ashkali</w:t>
      </w:r>
      <w:proofErr w:type="spellEnd"/>
      <w:r w:rsidRPr="005B6458">
        <w:rPr>
          <w:rFonts w:ascii="Times New Roman" w:hAnsi="Times New Roman" w:cs="Times New Roman"/>
          <w:sz w:val="24"/>
          <w:szCs w:val="24"/>
          <w:shd w:val="clear" w:color="auto" w:fill="FFFFFF" w:themeFill="background1"/>
        </w:rPr>
        <w:t xml:space="preserve"> dhe Egjiptian në Komunën e Gjakovës 2024-2026” .</w:t>
      </w:r>
    </w:p>
    <w:p w14:paraId="489C58E7" w14:textId="5E9A96C4" w:rsidR="00485DB0" w:rsidRPr="005B6458" w:rsidRDefault="00485DB0" w:rsidP="006A1FCD"/>
    <w:p w14:paraId="11CA9DB8" w14:textId="2B7FD509" w:rsidR="00F259D6" w:rsidRPr="005B6458" w:rsidRDefault="00F259D6" w:rsidP="00F259D6">
      <w:pPr>
        <w:spacing w:after="120" w:line="240" w:lineRule="auto"/>
        <w:rPr>
          <w:rFonts w:ascii="Times New Roman" w:hAnsi="Times New Roman" w:cs="Times New Roman"/>
          <w:b/>
          <w:color w:val="002060"/>
          <w:sz w:val="24"/>
          <w:szCs w:val="24"/>
        </w:rPr>
      </w:pPr>
      <w:r w:rsidRPr="005B6458">
        <w:rPr>
          <w:rFonts w:ascii="Times New Roman" w:hAnsi="Times New Roman" w:cs="Times New Roman"/>
          <w:b/>
          <w:color w:val="002060"/>
          <w:sz w:val="24"/>
          <w:szCs w:val="24"/>
        </w:rPr>
        <w:t>Sfidat kryesore</w:t>
      </w:r>
    </w:p>
    <w:p w14:paraId="783503D9" w14:textId="45D306D1" w:rsidR="00F259D6" w:rsidRPr="005B6458" w:rsidRDefault="00F259D6" w:rsidP="00F259D6">
      <w:pPr>
        <w:pStyle w:val="ListParagraph"/>
        <w:numPr>
          <w:ilvl w:val="0"/>
          <w:numId w:val="10"/>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Mos-vaksinimi i të g</w:t>
      </w:r>
      <w:r w:rsidR="00001E2C" w:rsidRPr="005B6458">
        <w:rPr>
          <w:rFonts w:ascii="Times New Roman" w:hAnsi="Times New Roman" w:cs="Times New Roman"/>
          <w:sz w:val="24"/>
          <w:szCs w:val="24"/>
        </w:rPr>
        <w:t xml:space="preserve">jithë fëmijëve të komuniteteve Rom, </w:t>
      </w:r>
      <w:proofErr w:type="spellStart"/>
      <w:r w:rsidR="00001E2C" w:rsidRPr="005B6458">
        <w:rPr>
          <w:rFonts w:ascii="Times New Roman" w:hAnsi="Times New Roman" w:cs="Times New Roman"/>
          <w:sz w:val="24"/>
          <w:szCs w:val="24"/>
        </w:rPr>
        <w:t>Ashkali</w:t>
      </w:r>
      <w:proofErr w:type="spellEnd"/>
      <w:r w:rsidR="00001E2C"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në Komunën e Gjakovës.</w:t>
      </w:r>
    </w:p>
    <w:p w14:paraId="24E19598" w14:textId="29C5DD23" w:rsidR="00F259D6" w:rsidRPr="005B6458" w:rsidRDefault="00F259D6" w:rsidP="00F259D6">
      <w:pPr>
        <w:pStyle w:val="ListParagraph"/>
        <w:numPr>
          <w:ilvl w:val="0"/>
          <w:numId w:val="10"/>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Mungesa e informimit dhe edukimit shëndetësor rreth çështjeve jetike shë</w:t>
      </w:r>
      <w:r w:rsidR="00001E2C" w:rsidRPr="005B6458">
        <w:rPr>
          <w:rFonts w:ascii="Times New Roman" w:hAnsi="Times New Roman" w:cs="Times New Roman"/>
          <w:sz w:val="24"/>
          <w:szCs w:val="24"/>
        </w:rPr>
        <w:t xml:space="preserve">ndetësore për komunitetet Rom, </w:t>
      </w:r>
      <w:proofErr w:type="spellStart"/>
      <w:r w:rsidR="00001E2C" w:rsidRPr="005B6458">
        <w:rPr>
          <w:rFonts w:ascii="Times New Roman" w:hAnsi="Times New Roman" w:cs="Times New Roman"/>
          <w:sz w:val="24"/>
          <w:szCs w:val="24"/>
        </w:rPr>
        <w:t>Ashkali</w:t>
      </w:r>
      <w:proofErr w:type="spellEnd"/>
      <w:r w:rsidR="00001E2C"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në Komunën e Gjakovës.</w:t>
      </w:r>
    </w:p>
    <w:p w14:paraId="7D34A223" w14:textId="65DA75FA" w:rsidR="00F259D6" w:rsidRPr="005B6458" w:rsidRDefault="00F259D6" w:rsidP="00F259D6">
      <w:pPr>
        <w:pStyle w:val="ListParagraph"/>
        <w:numPr>
          <w:ilvl w:val="0"/>
          <w:numId w:val="10"/>
        </w:num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Gjendja e rëndë ekonomike dhe kushtet e vësht</w:t>
      </w:r>
      <w:r w:rsidR="00F25888" w:rsidRPr="005B6458">
        <w:rPr>
          <w:rFonts w:ascii="Times New Roman" w:hAnsi="Times New Roman" w:cs="Times New Roman"/>
          <w:sz w:val="24"/>
          <w:szCs w:val="24"/>
        </w:rPr>
        <w:t xml:space="preserve">ira të jetesës së komuniteteve Rom, </w:t>
      </w:r>
      <w:proofErr w:type="spellStart"/>
      <w:r w:rsidR="00F25888" w:rsidRPr="005B6458">
        <w:rPr>
          <w:rFonts w:ascii="Times New Roman" w:hAnsi="Times New Roman" w:cs="Times New Roman"/>
          <w:sz w:val="24"/>
          <w:szCs w:val="24"/>
        </w:rPr>
        <w:t>A</w:t>
      </w:r>
      <w:r w:rsidRPr="005B6458">
        <w:rPr>
          <w:rFonts w:ascii="Times New Roman" w:hAnsi="Times New Roman" w:cs="Times New Roman"/>
          <w:sz w:val="24"/>
          <w:szCs w:val="24"/>
        </w:rPr>
        <w:t>sh</w:t>
      </w:r>
      <w:r w:rsidR="00F25888" w:rsidRPr="005B6458">
        <w:rPr>
          <w:rFonts w:ascii="Times New Roman" w:hAnsi="Times New Roman" w:cs="Times New Roman"/>
          <w:sz w:val="24"/>
          <w:szCs w:val="24"/>
        </w:rPr>
        <w:t>kali</w:t>
      </w:r>
      <w:proofErr w:type="spellEnd"/>
      <w:r w:rsidR="00F25888"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në Komunën e Gjakovës që reflektojnë në shëndet.</w:t>
      </w:r>
    </w:p>
    <w:p w14:paraId="2A8AC83B" w14:textId="29304784" w:rsidR="00F259D6" w:rsidRPr="005B6458" w:rsidRDefault="00F259D6" w:rsidP="00F259D6">
      <w:pPr>
        <w:widowControl w:val="0"/>
        <w:tabs>
          <w:tab w:val="left" w:pos="1441"/>
        </w:tabs>
        <w:autoSpaceDE w:val="0"/>
        <w:autoSpaceDN w:val="0"/>
        <w:spacing w:before="119" w:after="0" w:line="240" w:lineRule="auto"/>
        <w:ind w:left="360"/>
        <w:rPr>
          <w:sz w:val="24"/>
        </w:rPr>
      </w:pPr>
    </w:p>
    <w:p w14:paraId="12ED2355" w14:textId="77777777" w:rsidR="00485DB0" w:rsidRPr="005B6458" w:rsidRDefault="00485DB0" w:rsidP="00485DB0">
      <w:pPr>
        <w:spacing w:after="120" w:line="240" w:lineRule="auto"/>
        <w:rPr>
          <w:rFonts w:ascii="Times New Roman" w:hAnsi="Times New Roman" w:cs="Times New Roman"/>
          <w:b/>
          <w:color w:val="002060"/>
          <w:sz w:val="24"/>
          <w:szCs w:val="24"/>
        </w:rPr>
      </w:pPr>
      <w:r w:rsidRPr="005B6458">
        <w:rPr>
          <w:rFonts w:ascii="Times New Roman" w:hAnsi="Times New Roman" w:cs="Times New Roman"/>
          <w:b/>
          <w:color w:val="002060"/>
          <w:sz w:val="24"/>
          <w:szCs w:val="24"/>
        </w:rPr>
        <w:t>Objektivi strategjik</w:t>
      </w:r>
    </w:p>
    <w:p w14:paraId="2E7126E8" w14:textId="50F81F56" w:rsidR="00485DB0" w:rsidRPr="005B6458" w:rsidRDefault="00485DB0" w:rsidP="00485DB0">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 xml:space="preserve">Në funksion të adresimit të sfidave dhe zgjidhjes ose zvogëlimit të problemeve </w:t>
      </w:r>
      <w:r w:rsidR="00E638A4" w:rsidRPr="005B6458">
        <w:rPr>
          <w:rFonts w:ascii="Times New Roman" w:hAnsi="Times New Roman" w:cs="Times New Roman"/>
          <w:sz w:val="24"/>
          <w:szCs w:val="24"/>
        </w:rPr>
        <w:t xml:space="preserve"> shëndetësore </w:t>
      </w:r>
      <w:r w:rsidRPr="005B6458">
        <w:rPr>
          <w:rFonts w:ascii="Times New Roman" w:hAnsi="Times New Roman" w:cs="Times New Roman"/>
          <w:sz w:val="24"/>
          <w:szCs w:val="24"/>
        </w:rPr>
        <w:t xml:space="preserve">në fushën </w:t>
      </w:r>
      <w:r w:rsidR="00F25888" w:rsidRPr="005B6458">
        <w:rPr>
          <w:rFonts w:ascii="Times New Roman" w:hAnsi="Times New Roman" w:cs="Times New Roman"/>
          <w:sz w:val="24"/>
          <w:szCs w:val="24"/>
        </w:rPr>
        <w:t xml:space="preserve">e shëndetësisë për komunitetet Rom, </w:t>
      </w:r>
      <w:proofErr w:type="spellStart"/>
      <w:r w:rsidR="00F25888" w:rsidRPr="005B6458">
        <w:rPr>
          <w:rFonts w:ascii="Times New Roman" w:hAnsi="Times New Roman" w:cs="Times New Roman"/>
          <w:sz w:val="24"/>
          <w:szCs w:val="24"/>
        </w:rPr>
        <w:t>Ashkali</w:t>
      </w:r>
      <w:proofErr w:type="spellEnd"/>
      <w:r w:rsidR="00F25888"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 xml:space="preserve">gjiptian të Komunës së Gjakovës është përcaktuar objektivi strategjik në vijim, i cili synohet të përmbushet gjatë </w:t>
      </w:r>
      <w:r w:rsidR="00E638A4" w:rsidRPr="005B6458">
        <w:rPr>
          <w:rFonts w:ascii="Times New Roman" w:hAnsi="Times New Roman" w:cs="Times New Roman"/>
          <w:sz w:val="24"/>
          <w:szCs w:val="24"/>
        </w:rPr>
        <w:t xml:space="preserve"> kësaj periudhe </w:t>
      </w:r>
    </w:p>
    <w:p w14:paraId="2DA3EED2" w14:textId="77777777" w:rsidR="004A1C8E" w:rsidRPr="005B6458" w:rsidRDefault="004A1C8E" w:rsidP="006A1FCD"/>
    <w:p w14:paraId="64F926FA" w14:textId="7A19CB87" w:rsidR="00485DB0" w:rsidRPr="005B6458" w:rsidRDefault="00485DB0" w:rsidP="006A1FCD">
      <w:pPr>
        <w:rPr>
          <w:rFonts w:ascii="Times New Roman" w:hAnsi="Times New Roman" w:cs="Times New Roman"/>
          <w:sz w:val="24"/>
          <w:szCs w:val="24"/>
        </w:rPr>
      </w:pPr>
      <w:r w:rsidRPr="005B6458">
        <w:rPr>
          <w:rFonts w:ascii="Times New Roman" w:hAnsi="Times New Roman" w:cs="Times New Roman"/>
          <w:b/>
          <w:color w:val="1F3864" w:themeColor="accent1" w:themeShade="80"/>
          <w:sz w:val="24"/>
          <w:szCs w:val="24"/>
        </w:rPr>
        <w:t>Objektiv</w:t>
      </w:r>
      <w:r w:rsidR="00F259D6" w:rsidRPr="005B6458">
        <w:rPr>
          <w:rFonts w:ascii="Times New Roman" w:hAnsi="Times New Roman" w:cs="Times New Roman"/>
          <w:b/>
          <w:color w:val="1F3864" w:themeColor="accent1" w:themeShade="80"/>
          <w:sz w:val="24"/>
          <w:szCs w:val="24"/>
        </w:rPr>
        <w:t>i</w:t>
      </w:r>
      <w:r w:rsidR="004A1C8E" w:rsidRPr="005B6458">
        <w:rPr>
          <w:rFonts w:ascii="Times New Roman" w:hAnsi="Times New Roman" w:cs="Times New Roman"/>
          <w:b/>
          <w:color w:val="1F3864" w:themeColor="accent1" w:themeShade="80"/>
          <w:sz w:val="24"/>
          <w:szCs w:val="24"/>
        </w:rPr>
        <w:t xml:space="preserve"> 3</w:t>
      </w:r>
      <w:r w:rsidRPr="005B6458">
        <w:rPr>
          <w:rFonts w:ascii="Times New Roman" w:hAnsi="Times New Roman" w:cs="Times New Roman"/>
          <w:color w:val="1F3864" w:themeColor="accent1" w:themeShade="80"/>
          <w:sz w:val="24"/>
          <w:szCs w:val="24"/>
        </w:rPr>
        <w:t xml:space="preserve">: </w:t>
      </w:r>
      <w:r w:rsidRPr="005B6458">
        <w:rPr>
          <w:rFonts w:ascii="Times New Roman" w:hAnsi="Times New Roman" w:cs="Times New Roman"/>
          <w:sz w:val="24"/>
          <w:szCs w:val="24"/>
        </w:rPr>
        <w:t>Përmirësimi i shëndetit</w:t>
      </w:r>
      <w:r w:rsidR="00F25888" w:rsidRPr="005B6458">
        <w:rPr>
          <w:rFonts w:ascii="Times New Roman" w:hAnsi="Times New Roman" w:cs="Times New Roman"/>
          <w:sz w:val="24"/>
          <w:szCs w:val="24"/>
        </w:rPr>
        <w:t xml:space="preserve"> të pjesëtarëve të komunitetet Rom, </w:t>
      </w:r>
      <w:proofErr w:type="spellStart"/>
      <w:r w:rsidR="00F25888" w:rsidRPr="005B6458">
        <w:rPr>
          <w:rFonts w:ascii="Times New Roman" w:hAnsi="Times New Roman" w:cs="Times New Roman"/>
          <w:sz w:val="24"/>
          <w:szCs w:val="24"/>
        </w:rPr>
        <w:t>Ashkali</w:t>
      </w:r>
      <w:proofErr w:type="spellEnd"/>
      <w:r w:rsidR="00F25888"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dhe rritja e qasjes së barabartë në shërbime cilësore shëndetësore</w:t>
      </w:r>
    </w:p>
    <w:p w14:paraId="339BD4A8" w14:textId="77777777" w:rsidR="00485DB0" w:rsidRPr="005B6458" w:rsidRDefault="00485DB0" w:rsidP="00485DB0">
      <w:pPr>
        <w:spacing w:after="120" w:line="240" w:lineRule="auto"/>
        <w:rPr>
          <w:rFonts w:ascii="Times New Roman" w:hAnsi="Times New Roman" w:cs="Times New Roman"/>
          <w:b/>
          <w:color w:val="002060"/>
          <w:sz w:val="24"/>
          <w:szCs w:val="24"/>
        </w:rPr>
      </w:pPr>
      <w:r w:rsidRPr="005B6458">
        <w:rPr>
          <w:rFonts w:ascii="Times New Roman" w:hAnsi="Times New Roman" w:cs="Times New Roman"/>
          <w:b/>
          <w:color w:val="002060"/>
          <w:sz w:val="24"/>
          <w:szCs w:val="24"/>
        </w:rPr>
        <w:lastRenderedPageBreak/>
        <w:t>Rezultatet e pritshme</w:t>
      </w:r>
    </w:p>
    <w:p w14:paraId="7C39FA3C" w14:textId="77777777" w:rsidR="00485DB0" w:rsidRPr="005B6458" w:rsidRDefault="00485DB0" w:rsidP="00485DB0">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Për përmbushjen e objektivit strategjik të përcaktuar në këtë plan lokal veprimi për fushën e shëndetësisë</w:t>
      </w:r>
      <w:r w:rsidRPr="005B6458">
        <w:rPr>
          <w:rFonts w:ascii="Times New Roman" w:hAnsi="Times New Roman" w:cs="Times New Roman"/>
          <w:color w:val="FF0000"/>
          <w:sz w:val="24"/>
          <w:szCs w:val="24"/>
        </w:rPr>
        <w:t xml:space="preserve"> </w:t>
      </w:r>
      <w:r w:rsidRPr="005B6458">
        <w:rPr>
          <w:rFonts w:ascii="Times New Roman" w:hAnsi="Times New Roman" w:cs="Times New Roman"/>
          <w:sz w:val="24"/>
          <w:szCs w:val="24"/>
        </w:rPr>
        <w:t>parashihet arritja e rezultateve të pritshme në vijim:</w:t>
      </w:r>
    </w:p>
    <w:p w14:paraId="7B602C99" w14:textId="5741BB65" w:rsidR="00485DB0" w:rsidRPr="005B6458" w:rsidRDefault="00485DB0" w:rsidP="006A1FCD"/>
    <w:p w14:paraId="0FBEE53D" w14:textId="02076664" w:rsidR="00485DB0" w:rsidRPr="005B6458" w:rsidRDefault="00485DB0" w:rsidP="007C736B">
      <w:pPr>
        <w:pStyle w:val="ListParagraph"/>
        <w:numPr>
          <w:ilvl w:val="0"/>
          <w:numId w:val="6"/>
        </w:numPr>
        <w:rPr>
          <w:rFonts w:ascii="Times New Roman" w:hAnsi="Times New Roman" w:cs="Times New Roman"/>
          <w:sz w:val="24"/>
          <w:szCs w:val="24"/>
        </w:rPr>
      </w:pPr>
      <w:r w:rsidRPr="005B6458">
        <w:rPr>
          <w:rFonts w:ascii="Times New Roman" w:hAnsi="Times New Roman" w:cs="Times New Roman"/>
          <w:sz w:val="24"/>
          <w:szCs w:val="24"/>
        </w:rPr>
        <w:t>Rezultati 1: Përmirësohet qasja në shërbime shëndet</w:t>
      </w:r>
      <w:r w:rsidR="00F25888" w:rsidRPr="005B6458">
        <w:rPr>
          <w:rFonts w:ascii="Times New Roman" w:hAnsi="Times New Roman" w:cs="Times New Roman"/>
          <w:sz w:val="24"/>
          <w:szCs w:val="24"/>
        </w:rPr>
        <w:t xml:space="preserve">ësore cilësore për komunitetet Rom, </w:t>
      </w:r>
      <w:proofErr w:type="spellStart"/>
      <w:r w:rsidR="00F25888" w:rsidRPr="005B6458">
        <w:rPr>
          <w:rFonts w:ascii="Times New Roman" w:hAnsi="Times New Roman" w:cs="Times New Roman"/>
          <w:sz w:val="24"/>
          <w:szCs w:val="24"/>
        </w:rPr>
        <w:t>Ashkali</w:t>
      </w:r>
      <w:proofErr w:type="spellEnd"/>
      <w:r w:rsidR="00F25888"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w:t>
      </w:r>
    </w:p>
    <w:p w14:paraId="142FA5BD" w14:textId="5A885070" w:rsidR="00485DB0" w:rsidRPr="005B6458" w:rsidRDefault="00485DB0" w:rsidP="007C736B">
      <w:pPr>
        <w:pStyle w:val="ListParagraph"/>
        <w:numPr>
          <w:ilvl w:val="0"/>
          <w:numId w:val="6"/>
        </w:numPr>
        <w:rPr>
          <w:rFonts w:ascii="Times New Roman" w:hAnsi="Times New Roman" w:cs="Times New Roman"/>
          <w:sz w:val="24"/>
          <w:szCs w:val="24"/>
        </w:rPr>
      </w:pPr>
      <w:r w:rsidRPr="005B6458">
        <w:rPr>
          <w:rFonts w:ascii="Times New Roman" w:hAnsi="Times New Roman" w:cs="Times New Roman"/>
          <w:sz w:val="24"/>
          <w:szCs w:val="24"/>
        </w:rPr>
        <w:t xml:space="preserve">Rezultati 2: Përmirësimi i shëndetit </w:t>
      </w:r>
      <w:r w:rsidR="00F25888" w:rsidRPr="005B6458">
        <w:rPr>
          <w:rFonts w:ascii="Times New Roman" w:hAnsi="Times New Roman" w:cs="Times New Roman"/>
          <w:sz w:val="24"/>
          <w:szCs w:val="24"/>
        </w:rPr>
        <w:t xml:space="preserve">të pjesëtarëve të komuniteteve Rom, </w:t>
      </w:r>
      <w:proofErr w:type="spellStart"/>
      <w:r w:rsidR="00F25888" w:rsidRPr="005B6458">
        <w:rPr>
          <w:rFonts w:ascii="Times New Roman" w:hAnsi="Times New Roman" w:cs="Times New Roman"/>
          <w:sz w:val="24"/>
          <w:szCs w:val="24"/>
        </w:rPr>
        <w:t>Ashkali</w:t>
      </w:r>
      <w:proofErr w:type="spellEnd"/>
      <w:r w:rsidR="00F25888"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përmes ndërgjegjësimit dhe promovimit të shëndetit.</w:t>
      </w:r>
    </w:p>
    <w:p w14:paraId="065B7699" w14:textId="2625BF30" w:rsidR="00485DB0" w:rsidRDefault="00485DB0" w:rsidP="007C736B">
      <w:pPr>
        <w:pStyle w:val="ListParagraph"/>
        <w:numPr>
          <w:ilvl w:val="0"/>
          <w:numId w:val="6"/>
        </w:numPr>
        <w:rPr>
          <w:rFonts w:ascii="Times New Roman" w:hAnsi="Times New Roman" w:cs="Times New Roman"/>
          <w:sz w:val="24"/>
          <w:szCs w:val="24"/>
        </w:rPr>
      </w:pPr>
      <w:r w:rsidRPr="005B6458">
        <w:rPr>
          <w:rFonts w:ascii="Times New Roman" w:hAnsi="Times New Roman" w:cs="Times New Roman"/>
          <w:sz w:val="24"/>
          <w:szCs w:val="24"/>
        </w:rPr>
        <w:t>Rezultati 3. Përmirësimi i cilësisë së shërbimeve shëndetësore, përmes ndërgjegjësimit të stafit shëndetësor publik për trajtim të barabartë dhe eliminim të</w:t>
      </w:r>
      <w:r w:rsidR="00F25888" w:rsidRPr="005B6458">
        <w:rPr>
          <w:rFonts w:ascii="Times New Roman" w:hAnsi="Times New Roman" w:cs="Times New Roman"/>
          <w:sz w:val="24"/>
          <w:szCs w:val="24"/>
        </w:rPr>
        <w:t xml:space="preserve"> diskriminimit të komuniteteve Rom, </w:t>
      </w:r>
      <w:proofErr w:type="spellStart"/>
      <w:r w:rsidR="00F25888" w:rsidRPr="005B6458">
        <w:rPr>
          <w:rFonts w:ascii="Times New Roman" w:hAnsi="Times New Roman" w:cs="Times New Roman"/>
          <w:sz w:val="24"/>
          <w:szCs w:val="24"/>
        </w:rPr>
        <w:t>A</w:t>
      </w:r>
      <w:r w:rsidRPr="005B6458">
        <w:rPr>
          <w:rFonts w:ascii="Times New Roman" w:hAnsi="Times New Roman" w:cs="Times New Roman"/>
          <w:sz w:val="24"/>
          <w:szCs w:val="24"/>
        </w:rPr>
        <w:t>shkali</w:t>
      </w:r>
      <w:proofErr w:type="spellEnd"/>
      <w:r w:rsidRPr="005B6458">
        <w:rPr>
          <w:rFonts w:ascii="Times New Roman" w:hAnsi="Times New Roman" w:cs="Times New Roman"/>
          <w:sz w:val="24"/>
          <w:szCs w:val="24"/>
        </w:rPr>
        <w:t xml:space="preserve"> dhe Egjiptian</w:t>
      </w:r>
      <w:r w:rsidR="00DC2B6D">
        <w:rPr>
          <w:rFonts w:ascii="Times New Roman" w:hAnsi="Times New Roman" w:cs="Times New Roman"/>
          <w:sz w:val="24"/>
          <w:szCs w:val="24"/>
        </w:rPr>
        <w:t>.</w:t>
      </w:r>
    </w:p>
    <w:p w14:paraId="6847B829" w14:textId="77777777" w:rsidR="00DC2B6D" w:rsidRPr="005B6458" w:rsidRDefault="00DC2B6D" w:rsidP="00DC2B6D">
      <w:pPr>
        <w:pStyle w:val="ListParagraph"/>
        <w:rPr>
          <w:rFonts w:ascii="Times New Roman" w:hAnsi="Times New Roman" w:cs="Times New Roman"/>
          <w:sz w:val="24"/>
          <w:szCs w:val="24"/>
        </w:rPr>
      </w:pPr>
    </w:p>
    <w:p w14:paraId="16A50A44" w14:textId="24EAEE22" w:rsidR="00485DB0" w:rsidRPr="005B6458" w:rsidRDefault="00485DB0" w:rsidP="00485DB0"/>
    <w:tbl>
      <w:tblPr>
        <w:tblStyle w:val="MediumGrid1-Accent6"/>
        <w:tblW w:w="9550" w:type="dxa"/>
        <w:jc w:val="center"/>
        <w:shd w:val="clear" w:color="auto" w:fill="FBE4D5" w:themeFill="accent2" w:themeFillTint="33"/>
        <w:tblLook w:val="04A0" w:firstRow="1" w:lastRow="0" w:firstColumn="1" w:lastColumn="0" w:noHBand="0" w:noVBand="1"/>
      </w:tblPr>
      <w:tblGrid>
        <w:gridCol w:w="3012"/>
        <w:gridCol w:w="6538"/>
      </w:tblGrid>
      <w:tr w:rsidR="00485DB0" w:rsidRPr="005B6458" w14:paraId="7B7C0623" w14:textId="77777777" w:rsidTr="000E27D4">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9550" w:type="dxa"/>
            <w:gridSpan w:val="2"/>
            <w:shd w:val="clear" w:color="auto" w:fill="FBE4D5" w:themeFill="accent2" w:themeFillTint="33"/>
          </w:tcPr>
          <w:p w14:paraId="1529B11B" w14:textId="150F72A9" w:rsidR="00485DB0" w:rsidRPr="005B6458" w:rsidRDefault="00485DB0" w:rsidP="000E27D4">
            <w:pPr>
              <w:jc w:val="both"/>
              <w:rPr>
                <w:rFonts w:ascii="Times New Roman" w:hAnsi="Times New Roman" w:cs="Times New Roman"/>
                <w:sz w:val="24"/>
                <w:szCs w:val="24"/>
              </w:rPr>
            </w:pPr>
            <w:r w:rsidRPr="005B6458">
              <w:rPr>
                <w:rFonts w:ascii="Times New Roman" w:hAnsi="Times New Roman" w:cs="Times New Roman"/>
                <w:sz w:val="24"/>
                <w:szCs w:val="24"/>
              </w:rPr>
              <w:t>Rezultati 1: Përmirësohet qasja në shërbime shëndet</w:t>
            </w:r>
            <w:r w:rsidR="00F25888" w:rsidRPr="005B6458">
              <w:rPr>
                <w:rFonts w:ascii="Times New Roman" w:hAnsi="Times New Roman" w:cs="Times New Roman"/>
                <w:sz w:val="24"/>
                <w:szCs w:val="24"/>
              </w:rPr>
              <w:t>ësore cilësore për komunitetet R</w:t>
            </w:r>
            <w:r w:rsidRPr="005B6458">
              <w:rPr>
                <w:rFonts w:ascii="Times New Roman" w:hAnsi="Times New Roman" w:cs="Times New Roman"/>
                <w:sz w:val="24"/>
                <w:szCs w:val="24"/>
              </w:rPr>
              <w:t xml:space="preserve">om, </w:t>
            </w:r>
            <w:proofErr w:type="spellStart"/>
            <w:r w:rsidR="00F25888" w:rsidRPr="005B6458">
              <w:rPr>
                <w:rFonts w:ascii="Times New Roman" w:hAnsi="Times New Roman" w:cs="Times New Roman"/>
                <w:sz w:val="24"/>
                <w:szCs w:val="24"/>
              </w:rPr>
              <w:t>Ashkali</w:t>
            </w:r>
            <w:proofErr w:type="spellEnd"/>
            <w:r w:rsidR="00F25888"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w:t>
            </w:r>
          </w:p>
        </w:tc>
      </w:tr>
      <w:tr w:rsidR="00485DB0" w:rsidRPr="005B6458" w14:paraId="26EBD067" w14:textId="77777777" w:rsidTr="000E27D4">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F4B083" w:themeFill="accent2" w:themeFillTint="99"/>
          </w:tcPr>
          <w:p w14:paraId="600468CB" w14:textId="77777777" w:rsidR="00485DB0" w:rsidRPr="005B6458" w:rsidRDefault="00485DB0" w:rsidP="000E27D4">
            <w:pPr>
              <w:jc w:val="both"/>
              <w:rPr>
                <w:rFonts w:ascii="Times New Roman" w:hAnsi="Times New Roman" w:cs="Times New Roman"/>
                <w:sz w:val="24"/>
                <w:szCs w:val="24"/>
              </w:rPr>
            </w:pPr>
            <w:r w:rsidRPr="005B6458">
              <w:rPr>
                <w:rFonts w:ascii="Times New Roman" w:hAnsi="Times New Roman" w:cs="Times New Roman"/>
                <w:sz w:val="24"/>
                <w:szCs w:val="24"/>
              </w:rPr>
              <w:t>Aktiviteti</w:t>
            </w:r>
          </w:p>
        </w:tc>
        <w:tc>
          <w:tcPr>
            <w:tcW w:w="6538" w:type="dxa"/>
            <w:shd w:val="clear" w:color="auto" w:fill="F4B083" w:themeFill="accent2" w:themeFillTint="99"/>
          </w:tcPr>
          <w:p w14:paraId="24352C28" w14:textId="77777777" w:rsidR="00485DB0" w:rsidRPr="005B6458" w:rsidRDefault="00485DB0" w:rsidP="000E27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w:t>
            </w:r>
          </w:p>
        </w:tc>
      </w:tr>
      <w:tr w:rsidR="00485DB0" w:rsidRPr="005B6458" w14:paraId="100E5AC9" w14:textId="77777777" w:rsidTr="000E27D4">
        <w:trPr>
          <w:trHeight w:val="317"/>
          <w:jc w:val="center"/>
        </w:trPr>
        <w:tc>
          <w:tcPr>
            <w:cnfStyle w:val="001000000000" w:firstRow="0" w:lastRow="0" w:firstColumn="1" w:lastColumn="0" w:oddVBand="0" w:evenVBand="0" w:oddHBand="0" w:evenHBand="0" w:firstRowFirstColumn="0" w:firstRowLastColumn="0" w:lastRowFirstColumn="0" w:lastRowLastColumn="0"/>
            <w:tcW w:w="3012" w:type="dxa"/>
            <w:vMerge w:val="restart"/>
            <w:shd w:val="clear" w:color="auto" w:fill="FBE4D5" w:themeFill="accent2" w:themeFillTint="33"/>
          </w:tcPr>
          <w:p w14:paraId="3FA6B90A" w14:textId="1BD5E319" w:rsidR="00485DB0" w:rsidRPr="005B6458" w:rsidRDefault="00485DB0" w:rsidP="000E27D4">
            <w:pPr>
              <w:jc w:val="both"/>
              <w:rPr>
                <w:rFonts w:ascii="Times New Roman" w:hAnsi="Times New Roman" w:cs="Times New Roman"/>
                <w:sz w:val="24"/>
                <w:szCs w:val="24"/>
              </w:rPr>
            </w:pPr>
            <w:r w:rsidRPr="005B6458">
              <w:rPr>
                <w:rFonts w:ascii="Times New Roman" w:hAnsi="Times New Roman" w:cs="Times New Roman"/>
                <w:sz w:val="24"/>
                <w:szCs w:val="24"/>
              </w:rPr>
              <w:t>Aktiviteti 3.1.1: Organizimi i vizitave periodike shëndetësore në familjet e komuniteteve nga QKMF</w:t>
            </w:r>
          </w:p>
          <w:p w14:paraId="7A158241" w14:textId="77777777" w:rsidR="00485DB0" w:rsidRPr="005B6458" w:rsidRDefault="00485DB0" w:rsidP="000E27D4">
            <w:pPr>
              <w:jc w:val="both"/>
              <w:rPr>
                <w:rFonts w:ascii="Times New Roman" w:hAnsi="Times New Roman" w:cs="Times New Roman"/>
                <w:sz w:val="24"/>
                <w:szCs w:val="24"/>
              </w:rPr>
            </w:pPr>
          </w:p>
        </w:tc>
        <w:tc>
          <w:tcPr>
            <w:tcW w:w="6538" w:type="dxa"/>
            <w:vMerge w:val="restart"/>
            <w:shd w:val="clear" w:color="auto" w:fill="FBE4D5" w:themeFill="accent2" w:themeFillTint="33"/>
          </w:tcPr>
          <w:p w14:paraId="2632FEB6" w14:textId="6BA86844" w:rsidR="00485DB0" w:rsidRPr="005B6458" w:rsidRDefault="00485DB0"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7C736B" w:rsidRPr="005B6458">
              <w:rPr>
                <w:rFonts w:ascii="Times New Roman" w:hAnsi="Times New Roman" w:cs="Times New Roman"/>
                <w:b/>
                <w:sz w:val="24"/>
                <w:szCs w:val="24"/>
              </w:rPr>
              <w:t>3.1.1</w:t>
            </w:r>
            <w:r w:rsidRPr="005B6458">
              <w:rPr>
                <w:rFonts w:ascii="Times New Roman" w:hAnsi="Times New Roman" w:cs="Times New Roman"/>
                <w:b/>
                <w:sz w:val="24"/>
                <w:szCs w:val="24"/>
              </w:rPr>
              <w:t>:</w:t>
            </w:r>
          </w:p>
          <w:p w14:paraId="4716DA06" w14:textId="0941BF7C" w:rsidR="00485DB0" w:rsidRPr="005B6458" w:rsidRDefault="00485DB0" w:rsidP="000E27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Implementimi </w:t>
            </w:r>
            <w:r w:rsidR="007C736B" w:rsidRPr="005B6458">
              <w:rPr>
                <w:rFonts w:ascii="Times New Roman" w:hAnsi="Times New Roman" w:cs="Times New Roman"/>
                <w:sz w:val="24"/>
                <w:szCs w:val="24"/>
              </w:rPr>
              <w:t>i</w:t>
            </w:r>
            <w:r w:rsidRPr="005B6458">
              <w:rPr>
                <w:rFonts w:ascii="Times New Roman" w:hAnsi="Times New Roman" w:cs="Times New Roman"/>
                <w:sz w:val="24"/>
                <w:szCs w:val="24"/>
              </w:rPr>
              <w:t xml:space="preserve"> </w:t>
            </w:r>
            <w:r w:rsidR="007C736B" w:rsidRPr="005B6458">
              <w:rPr>
                <w:rFonts w:ascii="Times New Roman" w:hAnsi="Times New Roman" w:cs="Times New Roman"/>
                <w:sz w:val="24"/>
                <w:szCs w:val="24"/>
              </w:rPr>
              <w:t>planit</w:t>
            </w:r>
            <w:r w:rsidRPr="005B6458">
              <w:rPr>
                <w:rFonts w:ascii="Times New Roman" w:hAnsi="Times New Roman" w:cs="Times New Roman"/>
                <w:sz w:val="24"/>
                <w:szCs w:val="24"/>
              </w:rPr>
              <w:t xml:space="preserve"> t</w:t>
            </w:r>
            <w:r w:rsidR="007C736B" w:rsidRPr="005B6458">
              <w:rPr>
                <w:rFonts w:ascii="Times New Roman" w:hAnsi="Times New Roman" w:cs="Times New Roman"/>
                <w:sz w:val="24"/>
                <w:szCs w:val="24"/>
              </w:rPr>
              <w:t>ë</w:t>
            </w:r>
            <w:r w:rsidRPr="005B6458">
              <w:rPr>
                <w:rFonts w:ascii="Times New Roman" w:hAnsi="Times New Roman" w:cs="Times New Roman"/>
                <w:sz w:val="24"/>
                <w:szCs w:val="24"/>
              </w:rPr>
              <w:t xml:space="preserve"> </w:t>
            </w:r>
            <w:r w:rsidR="007C736B" w:rsidRPr="005B6458">
              <w:rPr>
                <w:rFonts w:ascii="Times New Roman" w:hAnsi="Times New Roman" w:cs="Times New Roman"/>
                <w:sz w:val="24"/>
                <w:szCs w:val="24"/>
              </w:rPr>
              <w:t>punës</w:t>
            </w:r>
            <w:r w:rsidRPr="005B6458">
              <w:rPr>
                <w:rFonts w:ascii="Times New Roman" w:hAnsi="Times New Roman" w:cs="Times New Roman"/>
                <w:sz w:val="24"/>
                <w:szCs w:val="24"/>
              </w:rPr>
              <w:t xml:space="preserve"> Komisioni p</w:t>
            </w:r>
            <w:r w:rsidR="007C736B" w:rsidRPr="005B6458">
              <w:rPr>
                <w:rFonts w:ascii="Times New Roman" w:hAnsi="Times New Roman" w:cs="Times New Roman"/>
                <w:sz w:val="24"/>
                <w:szCs w:val="24"/>
              </w:rPr>
              <w:t>ër</w:t>
            </w:r>
            <w:r w:rsidRPr="005B6458">
              <w:rPr>
                <w:rFonts w:ascii="Times New Roman" w:hAnsi="Times New Roman" w:cs="Times New Roman"/>
                <w:sz w:val="24"/>
                <w:szCs w:val="24"/>
              </w:rPr>
              <w:t xml:space="preserve"> edukim dhe promovim </w:t>
            </w:r>
            <w:r w:rsidR="007C736B" w:rsidRPr="005B6458">
              <w:rPr>
                <w:rFonts w:ascii="Times New Roman" w:hAnsi="Times New Roman" w:cs="Times New Roman"/>
                <w:sz w:val="24"/>
                <w:szCs w:val="24"/>
              </w:rPr>
              <w:t>shëndetësorë</w:t>
            </w:r>
            <w:r w:rsidRPr="005B6458">
              <w:rPr>
                <w:rFonts w:ascii="Times New Roman" w:hAnsi="Times New Roman" w:cs="Times New Roman"/>
                <w:sz w:val="24"/>
                <w:szCs w:val="24"/>
              </w:rPr>
              <w:t xml:space="preserve"> t</w:t>
            </w:r>
            <w:r w:rsidR="007C736B" w:rsidRPr="005B6458">
              <w:rPr>
                <w:rFonts w:ascii="Times New Roman" w:hAnsi="Times New Roman" w:cs="Times New Roman"/>
                <w:sz w:val="24"/>
                <w:szCs w:val="24"/>
              </w:rPr>
              <w:t>ë</w:t>
            </w:r>
            <w:r w:rsidR="00F25888" w:rsidRPr="005B6458">
              <w:rPr>
                <w:rFonts w:ascii="Times New Roman" w:hAnsi="Times New Roman" w:cs="Times New Roman"/>
                <w:sz w:val="24"/>
                <w:szCs w:val="24"/>
              </w:rPr>
              <w:t xml:space="preserve"> rritjes së</w:t>
            </w:r>
            <w:r w:rsidRPr="005B6458">
              <w:rPr>
                <w:rFonts w:ascii="Times New Roman" w:hAnsi="Times New Roman" w:cs="Times New Roman"/>
                <w:sz w:val="24"/>
                <w:szCs w:val="24"/>
              </w:rPr>
              <w:t xml:space="preserve"> vaksinimit.</w:t>
            </w:r>
          </w:p>
          <w:p w14:paraId="0D6252C7" w14:textId="20DF0BA3" w:rsidR="007C736B" w:rsidRPr="005B6458" w:rsidRDefault="007C736B" w:rsidP="000E27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Plani i DSHMS-së</w:t>
            </w:r>
          </w:p>
        </w:tc>
      </w:tr>
      <w:tr w:rsidR="00485DB0" w:rsidRPr="005B6458" w14:paraId="34F7C041" w14:textId="77777777" w:rsidTr="000E27D4">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012" w:type="dxa"/>
            <w:vMerge/>
            <w:shd w:val="clear" w:color="auto" w:fill="FBE4D5" w:themeFill="accent2" w:themeFillTint="33"/>
          </w:tcPr>
          <w:p w14:paraId="11BD973B" w14:textId="77777777" w:rsidR="00485DB0" w:rsidRPr="005B6458" w:rsidRDefault="00485DB0" w:rsidP="000E27D4">
            <w:pPr>
              <w:jc w:val="both"/>
              <w:rPr>
                <w:rFonts w:ascii="Times New Roman" w:hAnsi="Times New Roman" w:cs="Times New Roman"/>
                <w:sz w:val="24"/>
                <w:szCs w:val="24"/>
              </w:rPr>
            </w:pPr>
          </w:p>
        </w:tc>
        <w:tc>
          <w:tcPr>
            <w:tcW w:w="6538" w:type="dxa"/>
            <w:vMerge/>
            <w:shd w:val="clear" w:color="auto" w:fill="FBE4D5" w:themeFill="accent2" w:themeFillTint="33"/>
          </w:tcPr>
          <w:p w14:paraId="315F6D7A" w14:textId="77777777" w:rsidR="00485DB0" w:rsidRPr="005B6458" w:rsidRDefault="00485DB0" w:rsidP="000E27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85DB0" w:rsidRPr="005B6458" w14:paraId="28F4876F" w14:textId="77777777" w:rsidTr="000E27D4">
        <w:trPr>
          <w:trHeight w:val="317"/>
          <w:jc w:val="center"/>
        </w:trPr>
        <w:tc>
          <w:tcPr>
            <w:cnfStyle w:val="001000000000" w:firstRow="0" w:lastRow="0" w:firstColumn="1" w:lastColumn="0" w:oddVBand="0" w:evenVBand="0" w:oddHBand="0" w:evenHBand="0" w:firstRowFirstColumn="0" w:firstRowLastColumn="0" w:lastRowFirstColumn="0" w:lastRowLastColumn="0"/>
            <w:tcW w:w="3012" w:type="dxa"/>
            <w:vMerge w:val="restart"/>
            <w:shd w:val="clear" w:color="auto" w:fill="FBE4D5" w:themeFill="accent2" w:themeFillTint="33"/>
          </w:tcPr>
          <w:p w14:paraId="1F975CC6" w14:textId="4F11FF27" w:rsidR="00485DB0" w:rsidRPr="005B6458" w:rsidRDefault="00485DB0" w:rsidP="000E27D4">
            <w:pPr>
              <w:rPr>
                <w:rFonts w:ascii="Times New Roman" w:hAnsi="Times New Roman" w:cs="Times New Roman"/>
                <w:b w:val="0"/>
                <w:bCs w:val="0"/>
                <w:sz w:val="24"/>
                <w:szCs w:val="24"/>
              </w:rPr>
            </w:pPr>
            <w:r w:rsidRPr="005B6458">
              <w:rPr>
                <w:rFonts w:ascii="Times New Roman" w:hAnsi="Times New Roman" w:cs="Times New Roman"/>
                <w:sz w:val="24"/>
                <w:szCs w:val="24"/>
              </w:rPr>
              <w:t xml:space="preserve">Aktiviteti 3.1.2: Identifikimi i fëmijëve të </w:t>
            </w:r>
            <w:proofErr w:type="spellStart"/>
            <w:r w:rsidRPr="005B6458">
              <w:rPr>
                <w:rFonts w:ascii="Times New Roman" w:hAnsi="Times New Roman" w:cs="Times New Roman"/>
                <w:sz w:val="24"/>
                <w:szCs w:val="24"/>
              </w:rPr>
              <w:t>paimunizuar</w:t>
            </w:r>
            <w:proofErr w:type="spellEnd"/>
            <w:r w:rsidRPr="005B6458">
              <w:rPr>
                <w:rFonts w:ascii="Times New Roman" w:hAnsi="Times New Roman" w:cs="Times New Roman"/>
                <w:sz w:val="24"/>
                <w:szCs w:val="24"/>
              </w:rPr>
              <w:t xml:space="preserve"> dhe imunizimi i tyre</w:t>
            </w:r>
          </w:p>
          <w:p w14:paraId="784C3930" w14:textId="77777777" w:rsidR="00485DB0" w:rsidRPr="005B6458" w:rsidRDefault="00485DB0" w:rsidP="00485DB0">
            <w:pPr>
              <w:rPr>
                <w:rFonts w:ascii="Times New Roman" w:hAnsi="Times New Roman" w:cs="Times New Roman"/>
                <w:sz w:val="24"/>
                <w:szCs w:val="24"/>
              </w:rPr>
            </w:pPr>
          </w:p>
        </w:tc>
        <w:tc>
          <w:tcPr>
            <w:tcW w:w="6538" w:type="dxa"/>
            <w:vMerge w:val="restart"/>
            <w:shd w:val="clear" w:color="auto" w:fill="FBE4D5" w:themeFill="accent2" w:themeFillTint="33"/>
          </w:tcPr>
          <w:p w14:paraId="1F3ACF44" w14:textId="36FC788B" w:rsidR="00485DB0" w:rsidRPr="005B6458" w:rsidRDefault="00485DB0" w:rsidP="000E27D4">
            <w:pPr>
              <w:cnfStyle w:val="000000000000" w:firstRow="0" w:lastRow="0" w:firstColumn="0" w:lastColumn="0" w:oddVBand="0" w:evenVBand="0" w:oddHBand="0" w:evenHBand="0" w:firstRowFirstColumn="0" w:firstRowLastColumn="0" w:lastRowFirstColumn="0" w:lastRowLastColumn="0"/>
            </w:pPr>
            <w:r w:rsidRPr="005B6458">
              <w:rPr>
                <w:rFonts w:ascii="Times New Roman" w:hAnsi="Times New Roman" w:cs="Times New Roman"/>
                <w:b/>
                <w:sz w:val="24"/>
                <w:szCs w:val="24"/>
              </w:rPr>
              <w:t xml:space="preserve">Përshkrimi i aktivitetit </w:t>
            </w:r>
            <w:r w:rsidR="007C736B" w:rsidRPr="005B6458">
              <w:rPr>
                <w:rFonts w:ascii="Times New Roman" w:hAnsi="Times New Roman" w:cs="Times New Roman"/>
                <w:b/>
                <w:sz w:val="24"/>
                <w:szCs w:val="24"/>
              </w:rPr>
              <w:t>3</w:t>
            </w:r>
            <w:r w:rsidRPr="005B6458">
              <w:rPr>
                <w:rFonts w:ascii="Times New Roman" w:hAnsi="Times New Roman" w:cs="Times New Roman"/>
                <w:b/>
                <w:sz w:val="24"/>
                <w:szCs w:val="24"/>
              </w:rPr>
              <w:t>.1.2:</w:t>
            </w:r>
            <w:r w:rsidRPr="005B6458">
              <w:t xml:space="preserve"> </w:t>
            </w:r>
          </w:p>
          <w:p w14:paraId="3345500A" w14:textId="0B164B0A" w:rsidR="00485DB0" w:rsidRPr="005B6458" w:rsidRDefault="00F25888"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Digjitalizimi i</w:t>
            </w:r>
            <w:r w:rsidR="00485DB0" w:rsidRPr="005B6458">
              <w:rPr>
                <w:rFonts w:ascii="Times New Roman" w:hAnsi="Times New Roman" w:cs="Times New Roman"/>
                <w:sz w:val="24"/>
                <w:szCs w:val="24"/>
              </w:rPr>
              <w:t xml:space="preserve"> t</w:t>
            </w:r>
            <w:r w:rsidR="007C736B" w:rsidRPr="005B6458">
              <w:rPr>
                <w:rFonts w:ascii="Times New Roman" w:hAnsi="Times New Roman" w:cs="Times New Roman"/>
                <w:sz w:val="24"/>
                <w:szCs w:val="24"/>
              </w:rPr>
              <w:t>ë</w:t>
            </w:r>
            <w:r w:rsidR="00485DB0" w:rsidRPr="005B6458">
              <w:rPr>
                <w:rFonts w:ascii="Times New Roman" w:hAnsi="Times New Roman" w:cs="Times New Roman"/>
                <w:sz w:val="24"/>
                <w:szCs w:val="24"/>
              </w:rPr>
              <w:t xml:space="preserve"> </w:t>
            </w:r>
            <w:r w:rsidR="007C736B" w:rsidRPr="005B6458">
              <w:rPr>
                <w:rFonts w:ascii="Times New Roman" w:hAnsi="Times New Roman" w:cs="Times New Roman"/>
                <w:sz w:val="24"/>
                <w:szCs w:val="24"/>
              </w:rPr>
              <w:t>dhënave</w:t>
            </w:r>
            <w:r w:rsidRPr="005B6458">
              <w:rPr>
                <w:rFonts w:ascii="Times New Roman" w:hAnsi="Times New Roman" w:cs="Times New Roman"/>
                <w:sz w:val="24"/>
                <w:szCs w:val="24"/>
              </w:rPr>
              <w:t xml:space="preserve"> i cili po asht i paraparë</w:t>
            </w:r>
            <w:r w:rsidR="007C736B" w:rsidRPr="005B6458">
              <w:rPr>
                <w:rFonts w:ascii="Times New Roman" w:hAnsi="Times New Roman" w:cs="Times New Roman"/>
                <w:sz w:val="24"/>
                <w:szCs w:val="24"/>
              </w:rPr>
              <w:t xml:space="preserve">  në planin DSHMS-së</w:t>
            </w:r>
          </w:p>
          <w:p w14:paraId="39E889A0" w14:textId="77777777" w:rsidR="00485DB0" w:rsidRPr="005B6458" w:rsidRDefault="00485DB0" w:rsidP="00485D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85DB0" w:rsidRPr="005B6458" w14:paraId="5E48E0FA" w14:textId="77777777" w:rsidTr="000E27D4">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3012" w:type="dxa"/>
            <w:vMerge/>
            <w:shd w:val="clear" w:color="auto" w:fill="FBE4D5" w:themeFill="accent2" w:themeFillTint="33"/>
          </w:tcPr>
          <w:p w14:paraId="47FC6BAA" w14:textId="77777777" w:rsidR="00485DB0" w:rsidRPr="005B6458" w:rsidRDefault="00485DB0" w:rsidP="000E27D4">
            <w:pPr>
              <w:rPr>
                <w:rFonts w:ascii="Times New Roman" w:hAnsi="Times New Roman" w:cs="Times New Roman"/>
                <w:sz w:val="16"/>
                <w:szCs w:val="16"/>
              </w:rPr>
            </w:pPr>
          </w:p>
        </w:tc>
        <w:tc>
          <w:tcPr>
            <w:tcW w:w="6538" w:type="dxa"/>
            <w:vMerge/>
            <w:shd w:val="clear" w:color="auto" w:fill="FBE4D5" w:themeFill="accent2" w:themeFillTint="33"/>
          </w:tcPr>
          <w:p w14:paraId="39BB3765" w14:textId="77777777" w:rsidR="00485DB0" w:rsidRPr="005B6458" w:rsidRDefault="00485DB0" w:rsidP="000E27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485DB0" w:rsidRPr="005B6458" w14:paraId="64A54F76" w14:textId="77777777" w:rsidTr="000E27D4">
        <w:trPr>
          <w:trHeight w:val="212"/>
          <w:jc w:val="center"/>
        </w:trPr>
        <w:tc>
          <w:tcPr>
            <w:cnfStyle w:val="001000000000" w:firstRow="0" w:lastRow="0" w:firstColumn="1" w:lastColumn="0" w:oddVBand="0" w:evenVBand="0" w:oddHBand="0" w:evenHBand="0" w:firstRowFirstColumn="0" w:firstRowLastColumn="0" w:lastRowFirstColumn="0" w:lastRowLastColumn="0"/>
            <w:tcW w:w="3012" w:type="dxa"/>
            <w:vMerge/>
            <w:shd w:val="clear" w:color="auto" w:fill="FBE4D5" w:themeFill="accent2" w:themeFillTint="33"/>
          </w:tcPr>
          <w:p w14:paraId="1F9DA4F5" w14:textId="77777777" w:rsidR="00485DB0" w:rsidRPr="005B6458" w:rsidRDefault="00485DB0" w:rsidP="000E27D4">
            <w:pPr>
              <w:rPr>
                <w:rFonts w:ascii="Times New Roman" w:hAnsi="Times New Roman" w:cs="Times New Roman"/>
                <w:sz w:val="16"/>
                <w:szCs w:val="16"/>
              </w:rPr>
            </w:pPr>
          </w:p>
        </w:tc>
        <w:tc>
          <w:tcPr>
            <w:tcW w:w="6538" w:type="dxa"/>
            <w:vMerge/>
            <w:shd w:val="clear" w:color="auto" w:fill="FBE4D5" w:themeFill="accent2" w:themeFillTint="33"/>
          </w:tcPr>
          <w:p w14:paraId="7DCE0BBD" w14:textId="77777777" w:rsidR="00485DB0" w:rsidRPr="005B6458" w:rsidRDefault="00485DB0"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485DB0" w:rsidRPr="005B6458" w14:paraId="4F3FE051" w14:textId="77777777" w:rsidTr="000E27D4">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3012" w:type="dxa"/>
            <w:vMerge/>
            <w:shd w:val="clear" w:color="auto" w:fill="FBE4D5" w:themeFill="accent2" w:themeFillTint="33"/>
          </w:tcPr>
          <w:p w14:paraId="34E6612C" w14:textId="77777777" w:rsidR="00485DB0" w:rsidRPr="005B6458" w:rsidRDefault="00485DB0" w:rsidP="000E27D4">
            <w:pPr>
              <w:rPr>
                <w:rFonts w:ascii="Times New Roman" w:hAnsi="Times New Roman" w:cs="Times New Roman"/>
                <w:sz w:val="16"/>
                <w:szCs w:val="16"/>
              </w:rPr>
            </w:pPr>
          </w:p>
        </w:tc>
        <w:tc>
          <w:tcPr>
            <w:tcW w:w="6538" w:type="dxa"/>
            <w:vMerge/>
            <w:shd w:val="clear" w:color="auto" w:fill="FBE4D5" w:themeFill="accent2" w:themeFillTint="33"/>
          </w:tcPr>
          <w:p w14:paraId="052A9FC4" w14:textId="77777777" w:rsidR="00485DB0" w:rsidRPr="005B6458" w:rsidRDefault="00485DB0" w:rsidP="000E27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485DB0" w:rsidRPr="005B6458" w14:paraId="2D9584F7" w14:textId="77777777" w:rsidTr="000E27D4">
        <w:trPr>
          <w:trHeight w:val="566"/>
          <w:jc w:val="center"/>
        </w:trPr>
        <w:tc>
          <w:tcPr>
            <w:cnfStyle w:val="001000000000" w:firstRow="0" w:lastRow="0" w:firstColumn="1" w:lastColumn="0" w:oddVBand="0" w:evenVBand="0" w:oddHBand="0" w:evenHBand="0" w:firstRowFirstColumn="0" w:firstRowLastColumn="0" w:lastRowFirstColumn="0" w:lastRowLastColumn="0"/>
            <w:tcW w:w="9550" w:type="dxa"/>
            <w:gridSpan w:val="2"/>
            <w:shd w:val="clear" w:color="auto" w:fill="FBE4D5" w:themeFill="accent2" w:themeFillTint="33"/>
          </w:tcPr>
          <w:p w14:paraId="67F9B63E" w14:textId="3700206B" w:rsidR="00485DB0" w:rsidRPr="005B6458" w:rsidRDefault="00485DB0" w:rsidP="000E27D4">
            <w:pPr>
              <w:jc w:val="both"/>
              <w:rPr>
                <w:rFonts w:ascii="Times New Roman" w:hAnsi="Times New Roman" w:cs="Times New Roman"/>
                <w:b w:val="0"/>
                <w:bCs w:val="0"/>
                <w:sz w:val="24"/>
                <w:szCs w:val="24"/>
              </w:rPr>
            </w:pPr>
            <w:r w:rsidRPr="005B6458">
              <w:rPr>
                <w:rFonts w:ascii="Times New Roman" w:hAnsi="Times New Roman" w:cs="Times New Roman"/>
                <w:sz w:val="24"/>
                <w:szCs w:val="24"/>
              </w:rPr>
              <w:t>Rezultati 3.</w:t>
            </w:r>
            <w:r w:rsidR="007C736B" w:rsidRPr="005B6458">
              <w:rPr>
                <w:rFonts w:ascii="Times New Roman" w:hAnsi="Times New Roman" w:cs="Times New Roman"/>
                <w:sz w:val="24"/>
                <w:szCs w:val="24"/>
              </w:rPr>
              <w:t>2.</w:t>
            </w:r>
            <w:r w:rsidRPr="005B6458">
              <w:rPr>
                <w:rFonts w:ascii="Times New Roman" w:hAnsi="Times New Roman" w:cs="Times New Roman"/>
                <w:sz w:val="24"/>
                <w:szCs w:val="24"/>
              </w:rPr>
              <w:t xml:space="preserve">Përmirësimi i shëndetit </w:t>
            </w:r>
            <w:r w:rsidR="00F25888" w:rsidRPr="005B6458">
              <w:rPr>
                <w:rFonts w:ascii="Times New Roman" w:hAnsi="Times New Roman" w:cs="Times New Roman"/>
                <w:sz w:val="24"/>
                <w:szCs w:val="24"/>
              </w:rPr>
              <w:t xml:space="preserve">të pjesëtarëve të komuniteteve Rom, </w:t>
            </w:r>
            <w:proofErr w:type="spellStart"/>
            <w:r w:rsidR="00F25888" w:rsidRPr="005B6458">
              <w:rPr>
                <w:rFonts w:ascii="Times New Roman" w:hAnsi="Times New Roman" w:cs="Times New Roman"/>
                <w:sz w:val="24"/>
                <w:szCs w:val="24"/>
              </w:rPr>
              <w:t>Ashkali</w:t>
            </w:r>
            <w:proofErr w:type="spellEnd"/>
            <w:r w:rsidR="00F25888"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përmes ndërgjegjësimit dhe promovimit të shëndetit.</w:t>
            </w:r>
          </w:p>
          <w:p w14:paraId="608D7384" w14:textId="0F987CD5" w:rsidR="00485DB0" w:rsidRPr="005B6458" w:rsidRDefault="00485DB0" w:rsidP="000E27D4">
            <w:pPr>
              <w:jc w:val="both"/>
              <w:rPr>
                <w:rFonts w:ascii="Times New Roman" w:hAnsi="Times New Roman" w:cs="Times New Roman"/>
                <w:sz w:val="24"/>
                <w:szCs w:val="24"/>
              </w:rPr>
            </w:pPr>
          </w:p>
        </w:tc>
      </w:tr>
      <w:tr w:rsidR="00485DB0" w:rsidRPr="005B6458" w14:paraId="2F5DABCE" w14:textId="77777777" w:rsidTr="000E27D4">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F4B083" w:themeFill="accent2" w:themeFillTint="99"/>
          </w:tcPr>
          <w:p w14:paraId="5C1AD4CA" w14:textId="77777777" w:rsidR="00485DB0" w:rsidRPr="005B6458" w:rsidRDefault="00485DB0" w:rsidP="000E27D4">
            <w:pPr>
              <w:jc w:val="both"/>
              <w:rPr>
                <w:rFonts w:ascii="Times New Roman" w:hAnsi="Times New Roman" w:cs="Times New Roman"/>
                <w:sz w:val="24"/>
                <w:szCs w:val="24"/>
              </w:rPr>
            </w:pPr>
            <w:r w:rsidRPr="005B6458">
              <w:rPr>
                <w:rFonts w:ascii="Times New Roman" w:hAnsi="Times New Roman" w:cs="Times New Roman"/>
                <w:sz w:val="24"/>
                <w:szCs w:val="24"/>
              </w:rPr>
              <w:t>Aktiviteti</w:t>
            </w:r>
          </w:p>
        </w:tc>
        <w:tc>
          <w:tcPr>
            <w:tcW w:w="6538" w:type="dxa"/>
            <w:shd w:val="clear" w:color="auto" w:fill="F4B083" w:themeFill="accent2" w:themeFillTint="99"/>
          </w:tcPr>
          <w:p w14:paraId="0C623A27" w14:textId="77777777" w:rsidR="00485DB0" w:rsidRPr="005B6458" w:rsidRDefault="00485DB0" w:rsidP="000E27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w:t>
            </w:r>
          </w:p>
        </w:tc>
      </w:tr>
      <w:tr w:rsidR="00485DB0" w:rsidRPr="005B6458" w14:paraId="5A0E6625" w14:textId="77777777" w:rsidTr="000E27D4">
        <w:trPr>
          <w:trHeight w:val="317"/>
          <w:jc w:val="center"/>
        </w:trPr>
        <w:tc>
          <w:tcPr>
            <w:cnfStyle w:val="001000000000" w:firstRow="0" w:lastRow="0" w:firstColumn="1" w:lastColumn="0" w:oddVBand="0" w:evenVBand="0" w:oddHBand="0" w:evenHBand="0" w:firstRowFirstColumn="0" w:firstRowLastColumn="0" w:lastRowFirstColumn="0" w:lastRowLastColumn="0"/>
            <w:tcW w:w="3012" w:type="dxa"/>
            <w:vMerge w:val="restart"/>
            <w:shd w:val="clear" w:color="auto" w:fill="FBE4D5" w:themeFill="accent2" w:themeFillTint="33"/>
          </w:tcPr>
          <w:p w14:paraId="3794DC2C" w14:textId="227E9ABD" w:rsidR="00485DB0" w:rsidRPr="005B6458" w:rsidRDefault="00485DB0" w:rsidP="000E27D4">
            <w:pPr>
              <w:jc w:val="both"/>
              <w:rPr>
                <w:rFonts w:ascii="Times New Roman" w:hAnsi="Times New Roman" w:cs="Times New Roman"/>
                <w:sz w:val="24"/>
                <w:szCs w:val="24"/>
              </w:rPr>
            </w:pPr>
            <w:r w:rsidRPr="005B6458">
              <w:rPr>
                <w:rFonts w:ascii="Times New Roman" w:hAnsi="Times New Roman" w:cs="Times New Roman"/>
                <w:sz w:val="24"/>
                <w:szCs w:val="24"/>
              </w:rPr>
              <w:t>Aktiviteti 3.2.1 Organizimi i ligjëratave rreth edukimit shëndetësor dhe planifikimit familjar</w:t>
            </w:r>
          </w:p>
        </w:tc>
        <w:tc>
          <w:tcPr>
            <w:tcW w:w="6538" w:type="dxa"/>
            <w:vMerge w:val="restart"/>
            <w:shd w:val="clear" w:color="auto" w:fill="FBE4D5" w:themeFill="accent2" w:themeFillTint="33"/>
          </w:tcPr>
          <w:p w14:paraId="4896DD89" w14:textId="77777777" w:rsidR="008653FA" w:rsidRPr="005B6458" w:rsidRDefault="00485DB0" w:rsidP="000E27D4">
            <w:pPr>
              <w:cnfStyle w:val="000000000000" w:firstRow="0" w:lastRow="0" w:firstColumn="0" w:lastColumn="0" w:oddVBand="0" w:evenVBand="0" w:oddHBand="0" w:evenHBand="0" w:firstRowFirstColumn="0" w:firstRowLastColumn="0" w:lastRowFirstColumn="0" w:lastRowLastColumn="0"/>
            </w:pPr>
            <w:r w:rsidRPr="005B6458">
              <w:rPr>
                <w:rFonts w:ascii="Times New Roman" w:hAnsi="Times New Roman" w:cs="Times New Roman"/>
                <w:b/>
                <w:sz w:val="24"/>
                <w:szCs w:val="24"/>
              </w:rPr>
              <w:t>Përshkrimi i aktivitetit 3.2.1:</w:t>
            </w:r>
            <w:r w:rsidRPr="005B6458">
              <w:t xml:space="preserve"> </w:t>
            </w:r>
          </w:p>
          <w:p w14:paraId="64CF51C2" w14:textId="3858B6B0" w:rsidR="00485DB0" w:rsidRPr="005B6458" w:rsidRDefault="00485DB0"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Mbajtja e </w:t>
            </w:r>
            <w:r w:rsidR="008653FA" w:rsidRPr="005B6458">
              <w:rPr>
                <w:rFonts w:ascii="Times New Roman" w:hAnsi="Times New Roman" w:cs="Times New Roman"/>
                <w:sz w:val="24"/>
                <w:szCs w:val="24"/>
              </w:rPr>
              <w:t>ligjëratave</w:t>
            </w:r>
            <w:r w:rsidRPr="005B6458">
              <w:rPr>
                <w:rFonts w:ascii="Times New Roman" w:hAnsi="Times New Roman" w:cs="Times New Roman"/>
                <w:sz w:val="24"/>
                <w:szCs w:val="24"/>
              </w:rPr>
              <w:t xml:space="preserve"> </w:t>
            </w:r>
            <w:r w:rsidR="00103092" w:rsidRPr="005B6458">
              <w:rPr>
                <w:rFonts w:ascii="Times New Roman" w:hAnsi="Times New Roman" w:cs="Times New Roman"/>
                <w:sz w:val="24"/>
                <w:szCs w:val="24"/>
              </w:rPr>
              <w:t xml:space="preserve">organizohet nga </w:t>
            </w:r>
            <w:r w:rsidRPr="005B6458">
              <w:rPr>
                <w:rFonts w:ascii="Times New Roman" w:hAnsi="Times New Roman" w:cs="Times New Roman"/>
                <w:sz w:val="24"/>
                <w:szCs w:val="24"/>
              </w:rPr>
              <w:t xml:space="preserve"> QMF n</w:t>
            </w:r>
            <w:r w:rsidR="008653FA" w:rsidRPr="005B6458">
              <w:rPr>
                <w:rFonts w:ascii="Times New Roman" w:hAnsi="Times New Roman" w:cs="Times New Roman"/>
                <w:sz w:val="24"/>
                <w:szCs w:val="24"/>
              </w:rPr>
              <w:t>ë</w:t>
            </w:r>
            <w:r w:rsidRPr="005B6458">
              <w:rPr>
                <w:rFonts w:ascii="Times New Roman" w:hAnsi="Times New Roman" w:cs="Times New Roman"/>
                <w:sz w:val="24"/>
                <w:szCs w:val="24"/>
              </w:rPr>
              <w:t xml:space="preserve"> vendbanimet e</w:t>
            </w:r>
            <w:r w:rsidR="00103092" w:rsidRPr="005B6458">
              <w:rPr>
                <w:rFonts w:ascii="Times New Roman" w:hAnsi="Times New Roman" w:cs="Times New Roman"/>
                <w:sz w:val="24"/>
                <w:szCs w:val="24"/>
              </w:rPr>
              <w:t xml:space="preserve"> shëndetës</w:t>
            </w:r>
            <w:r w:rsidR="007B7FD4" w:rsidRPr="005B6458">
              <w:rPr>
                <w:rFonts w:ascii="Times New Roman" w:hAnsi="Times New Roman" w:cs="Times New Roman"/>
                <w:sz w:val="24"/>
                <w:szCs w:val="24"/>
              </w:rPr>
              <w:t xml:space="preserve">or për familjet e komuniteteve Rom, </w:t>
            </w:r>
            <w:proofErr w:type="spellStart"/>
            <w:r w:rsidR="007B7FD4" w:rsidRPr="005B6458">
              <w:rPr>
                <w:rFonts w:ascii="Times New Roman" w:hAnsi="Times New Roman" w:cs="Times New Roman"/>
                <w:sz w:val="24"/>
                <w:szCs w:val="24"/>
              </w:rPr>
              <w:t>Ashkali</w:t>
            </w:r>
            <w:proofErr w:type="spellEnd"/>
            <w:r w:rsidR="007B7FD4" w:rsidRPr="005B6458">
              <w:rPr>
                <w:rFonts w:ascii="Times New Roman" w:hAnsi="Times New Roman" w:cs="Times New Roman"/>
                <w:sz w:val="24"/>
                <w:szCs w:val="24"/>
              </w:rPr>
              <w:t xml:space="preserve"> dhe E</w:t>
            </w:r>
            <w:r w:rsidR="00103092" w:rsidRPr="005B6458">
              <w:rPr>
                <w:rFonts w:ascii="Times New Roman" w:hAnsi="Times New Roman" w:cs="Times New Roman"/>
                <w:sz w:val="24"/>
                <w:szCs w:val="24"/>
              </w:rPr>
              <w:t>gjiptian, për të pasuar me shume sukses DSHMS, QKMF bashkëpunojnë me OJQ-te dhe përfaqësuesit e lagjeve qe të jenë te përfshirë të gjithë në këto ligjërata.</w:t>
            </w:r>
          </w:p>
          <w:p w14:paraId="00806E26" w14:textId="06334135" w:rsidR="00485DB0" w:rsidRPr="005B6458" w:rsidRDefault="00485DB0" w:rsidP="001030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85DB0" w:rsidRPr="005B6458" w14:paraId="4C0E7DB2" w14:textId="77777777" w:rsidTr="000E27D4">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012" w:type="dxa"/>
            <w:vMerge/>
            <w:shd w:val="clear" w:color="auto" w:fill="FBE4D5" w:themeFill="accent2" w:themeFillTint="33"/>
          </w:tcPr>
          <w:p w14:paraId="75717813" w14:textId="77777777" w:rsidR="00485DB0" w:rsidRPr="005B6458" w:rsidRDefault="00485DB0" w:rsidP="000E27D4">
            <w:pPr>
              <w:jc w:val="both"/>
              <w:rPr>
                <w:rFonts w:ascii="Times New Roman" w:hAnsi="Times New Roman" w:cs="Times New Roman"/>
                <w:sz w:val="24"/>
                <w:szCs w:val="24"/>
              </w:rPr>
            </w:pPr>
          </w:p>
        </w:tc>
        <w:tc>
          <w:tcPr>
            <w:tcW w:w="6538" w:type="dxa"/>
            <w:vMerge/>
            <w:shd w:val="clear" w:color="auto" w:fill="FBE4D5" w:themeFill="accent2" w:themeFillTint="33"/>
          </w:tcPr>
          <w:p w14:paraId="1D186605" w14:textId="77777777" w:rsidR="00485DB0" w:rsidRPr="005B6458" w:rsidRDefault="00485DB0" w:rsidP="000E27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85DB0" w:rsidRPr="005B6458" w14:paraId="76E9464B" w14:textId="77777777" w:rsidTr="000E27D4">
        <w:trPr>
          <w:trHeight w:val="317"/>
          <w:jc w:val="center"/>
        </w:trPr>
        <w:tc>
          <w:tcPr>
            <w:cnfStyle w:val="001000000000" w:firstRow="0" w:lastRow="0" w:firstColumn="1" w:lastColumn="0" w:oddVBand="0" w:evenVBand="0" w:oddHBand="0" w:evenHBand="0" w:firstRowFirstColumn="0" w:firstRowLastColumn="0" w:lastRowFirstColumn="0" w:lastRowLastColumn="0"/>
            <w:tcW w:w="3012" w:type="dxa"/>
            <w:vMerge w:val="restart"/>
            <w:shd w:val="clear" w:color="auto" w:fill="FBE4D5" w:themeFill="accent2" w:themeFillTint="33"/>
          </w:tcPr>
          <w:p w14:paraId="62F8F220" w14:textId="25493E52" w:rsidR="00485DB0" w:rsidRPr="005B6458" w:rsidRDefault="00485DB0" w:rsidP="000E27D4">
            <w:pPr>
              <w:rPr>
                <w:rFonts w:ascii="Times New Roman" w:hAnsi="Times New Roman" w:cs="Times New Roman"/>
                <w:sz w:val="24"/>
                <w:szCs w:val="24"/>
              </w:rPr>
            </w:pPr>
            <w:r w:rsidRPr="005B6458">
              <w:rPr>
                <w:rFonts w:ascii="Times New Roman" w:hAnsi="Times New Roman" w:cs="Times New Roman"/>
                <w:sz w:val="24"/>
                <w:szCs w:val="24"/>
              </w:rPr>
              <w:t>Aktiviteti 3.2.2:</w:t>
            </w:r>
            <w:r w:rsidRPr="005B6458">
              <w:t xml:space="preserve"> </w:t>
            </w:r>
            <w:r w:rsidRPr="005B6458">
              <w:rPr>
                <w:rFonts w:ascii="Times New Roman" w:hAnsi="Times New Roman" w:cs="Times New Roman"/>
                <w:sz w:val="24"/>
                <w:szCs w:val="24"/>
              </w:rPr>
              <w:t xml:space="preserve">Organizimi i fushatave </w:t>
            </w:r>
            <w:proofErr w:type="spellStart"/>
            <w:r w:rsidRPr="005B6458">
              <w:rPr>
                <w:rFonts w:ascii="Times New Roman" w:hAnsi="Times New Roman" w:cs="Times New Roman"/>
                <w:sz w:val="24"/>
                <w:szCs w:val="24"/>
              </w:rPr>
              <w:t>vetëdijësuese</w:t>
            </w:r>
            <w:proofErr w:type="spellEnd"/>
            <w:r w:rsidRPr="005B6458">
              <w:rPr>
                <w:rFonts w:ascii="Times New Roman" w:hAnsi="Times New Roman" w:cs="Times New Roman"/>
                <w:sz w:val="24"/>
                <w:szCs w:val="24"/>
              </w:rPr>
              <w:t xml:space="preserve"> për </w:t>
            </w:r>
            <w:r w:rsidRPr="005B6458">
              <w:rPr>
                <w:rFonts w:ascii="Times New Roman" w:hAnsi="Times New Roman" w:cs="Times New Roman"/>
                <w:sz w:val="24"/>
                <w:szCs w:val="24"/>
              </w:rPr>
              <w:lastRenderedPageBreak/>
              <w:t>shërbimet që ofrojnë Q</w:t>
            </w:r>
            <w:r w:rsidR="00103092" w:rsidRPr="005B6458">
              <w:rPr>
                <w:rFonts w:ascii="Times New Roman" w:hAnsi="Times New Roman" w:cs="Times New Roman"/>
                <w:sz w:val="24"/>
                <w:szCs w:val="24"/>
              </w:rPr>
              <w:t>K</w:t>
            </w:r>
            <w:r w:rsidRPr="005B6458">
              <w:rPr>
                <w:rFonts w:ascii="Times New Roman" w:hAnsi="Times New Roman" w:cs="Times New Roman"/>
                <w:sz w:val="24"/>
                <w:szCs w:val="24"/>
              </w:rPr>
              <w:t>M</w:t>
            </w:r>
            <w:r w:rsidR="00103092" w:rsidRPr="005B6458">
              <w:rPr>
                <w:rFonts w:ascii="Times New Roman" w:hAnsi="Times New Roman" w:cs="Times New Roman"/>
                <w:sz w:val="24"/>
                <w:szCs w:val="24"/>
              </w:rPr>
              <w:t>F</w:t>
            </w:r>
          </w:p>
        </w:tc>
        <w:tc>
          <w:tcPr>
            <w:tcW w:w="6538" w:type="dxa"/>
            <w:vMerge w:val="restart"/>
            <w:shd w:val="clear" w:color="auto" w:fill="FBE4D5" w:themeFill="accent2" w:themeFillTint="33"/>
          </w:tcPr>
          <w:p w14:paraId="2E518348" w14:textId="77777777" w:rsidR="00485DB0" w:rsidRPr="005B6458" w:rsidRDefault="00485DB0" w:rsidP="000E27D4">
            <w:pPr>
              <w:cnfStyle w:val="000000000000" w:firstRow="0" w:lastRow="0" w:firstColumn="0" w:lastColumn="0" w:oddVBand="0" w:evenVBand="0" w:oddHBand="0" w:evenHBand="0" w:firstRowFirstColumn="0" w:firstRowLastColumn="0" w:lastRowFirstColumn="0" w:lastRowLastColumn="0"/>
            </w:pPr>
            <w:r w:rsidRPr="005B6458">
              <w:rPr>
                <w:rFonts w:ascii="Times New Roman" w:hAnsi="Times New Roman" w:cs="Times New Roman"/>
                <w:b/>
                <w:sz w:val="24"/>
                <w:szCs w:val="24"/>
              </w:rPr>
              <w:lastRenderedPageBreak/>
              <w:t>Përshkrimi i aktivitetit 3.2.2:</w:t>
            </w:r>
            <w:r w:rsidRPr="005B6458">
              <w:t xml:space="preserve"> </w:t>
            </w:r>
          </w:p>
          <w:p w14:paraId="036D9503" w14:textId="1D780EF6" w:rsidR="00485DB0" w:rsidRPr="005B6458" w:rsidRDefault="00485DB0"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Mbajta e fushatave n</w:t>
            </w:r>
            <w:r w:rsidR="008653FA" w:rsidRPr="005B6458">
              <w:rPr>
                <w:rFonts w:ascii="Times New Roman" w:hAnsi="Times New Roman" w:cs="Times New Roman"/>
                <w:sz w:val="24"/>
                <w:szCs w:val="24"/>
              </w:rPr>
              <w:t>ë</w:t>
            </w:r>
            <w:r w:rsidRPr="005B6458">
              <w:rPr>
                <w:rFonts w:ascii="Times New Roman" w:hAnsi="Times New Roman" w:cs="Times New Roman"/>
                <w:sz w:val="24"/>
                <w:szCs w:val="24"/>
              </w:rPr>
              <w:t xml:space="preserve"> lagjet  ku ka komunitete</w:t>
            </w:r>
            <w:r w:rsidR="00103092" w:rsidRPr="005B6458">
              <w:rPr>
                <w:rFonts w:ascii="Times New Roman" w:hAnsi="Times New Roman" w:cs="Times New Roman"/>
                <w:sz w:val="24"/>
                <w:szCs w:val="24"/>
              </w:rPr>
              <w:t xml:space="preserve"> organizohen nga QKMF dhe i kanë te parapara në planet e tyre të veprimit.</w:t>
            </w:r>
          </w:p>
          <w:p w14:paraId="26E8A838" w14:textId="555B1AA9" w:rsidR="00485DB0" w:rsidRPr="005B6458" w:rsidRDefault="00485DB0"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6968140" w14:textId="77777777" w:rsidR="00485DB0" w:rsidRPr="005B6458" w:rsidRDefault="00485DB0" w:rsidP="000E27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85DB0" w:rsidRPr="005B6458" w14:paraId="07B7E4C8" w14:textId="77777777" w:rsidTr="000E27D4">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3012" w:type="dxa"/>
            <w:vMerge/>
            <w:shd w:val="clear" w:color="auto" w:fill="FBE4D5" w:themeFill="accent2" w:themeFillTint="33"/>
          </w:tcPr>
          <w:p w14:paraId="6E3AA77A" w14:textId="77777777" w:rsidR="00485DB0" w:rsidRPr="005B6458" w:rsidRDefault="00485DB0" w:rsidP="000E27D4">
            <w:pPr>
              <w:rPr>
                <w:rFonts w:ascii="Times New Roman" w:hAnsi="Times New Roman" w:cs="Times New Roman"/>
                <w:sz w:val="16"/>
                <w:szCs w:val="16"/>
              </w:rPr>
            </w:pPr>
          </w:p>
        </w:tc>
        <w:tc>
          <w:tcPr>
            <w:tcW w:w="6538" w:type="dxa"/>
            <w:vMerge/>
            <w:shd w:val="clear" w:color="auto" w:fill="FBE4D5" w:themeFill="accent2" w:themeFillTint="33"/>
          </w:tcPr>
          <w:p w14:paraId="5B37D374" w14:textId="77777777" w:rsidR="00485DB0" w:rsidRPr="005B6458" w:rsidRDefault="00485DB0" w:rsidP="000E27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485DB0" w:rsidRPr="005B6458" w14:paraId="64E9FD1F" w14:textId="77777777" w:rsidTr="000E27D4">
        <w:trPr>
          <w:trHeight w:val="317"/>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FBE4D5" w:themeFill="accent2" w:themeFillTint="33"/>
          </w:tcPr>
          <w:p w14:paraId="34D085C1" w14:textId="497AF19F" w:rsidR="00485DB0" w:rsidRPr="005B6458" w:rsidRDefault="00485DB0" w:rsidP="00485DB0">
            <w:pPr>
              <w:rPr>
                <w:rFonts w:ascii="Times New Roman" w:hAnsi="Times New Roman" w:cs="Times New Roman"/>
                <w:b w:val="0"/>
                <w:bCs w:val="0"/>
                <w:sz w:val="24"/>
                <w:szCs w:val="24"/>
              </w:rPr>
            </w:pPr>
            <w:r w:rsidRPr="005B6458">
              <w:rPr>
                <w:rFonts w:ascii="Times New Roman" w:hAnsi="Times New Roman" w:cs="Times New Roman"/>
                <w:sz w:val="24"/>
                <w:szCs w:val="24"/>
              </w:rPr>
              <w:t>Aktiviteti 3.2.3 :</w:t>
            </w:r>
            <w:r w:rsidRPr="005B6458">
              <w:t xml:space="preserve"> </w:t>
            </w:r>
            <w:r w:rsidR="00793A38" w:rsidRPr="005B6458">
              <w:rPr>
                <w:rFonts w:ascii="Times New Roman" w:hAnsi="Times New Roman" w:cs="Times New Roman"/>
                <w:sz w:val="24"/>
                <w:szCs w:val="24"/>
              </w:rPr>
              <w:t xml:space="preserve">Organizimi i vizitave periodike për </w:t>
            </w:r>
            <w:proofErr w:type="spellStart"/>
            <w:r w:rsidR="00793A38" w:rsidRPr="005B6458">
              <w:rPr>
                <w:rFonts w:ascii="Times New Roman" w:hAnsi="Times New Roman" w:cs="Times New Roman"/>
                <w:sz w:val="24"/>
                <w:szCs w:val="24"/>
              </w:rPr>
              <w:t>mamografi</w:t>
            </w:r>
            <w:proofErr w:type="spellEnd"/>
            <w:r w:rsidR="00793A38" w:rsidRPr="005B6458">
              <w:rPr>
                <w:rFonts w:ascii="Times New Roman" w:hAnsi="Times New Roman" w:cs="Times New Roman"/>
                <w:sz w:val="24"/>
                <w:szCs w:val="24"/>
              </w:rPr>
              <w:t xml:space="preserve"> – ne koordinim me ZKKK</w:t>
            </w:r>
          </w:p>
          <w:p w14:paraId="6DBBCB78" w14:textId="0E6C3507" w:rsidR="00485DB0" w:rsidRPr="005B6458" w:rsidRDefault="00485DB0" w:rsidP="000E27D4">
            <w:pPr>
              <w:rPr>
                <w:rFonts w:ascii="Times New Roman" w:hAnsi="Times New Roman" w:cs="Times New Roman"/>
                <w:sz w:val="24"/>
                <w:szCs w:val="24"/>
              </w:rPr>
            </w:pPr>
          </w:p>
        </w:tc>
        <w:tc>
          <w:tcPr>
            <w:tcW w:w="6538" w:type="dxa"/>
            <w:shd w:val="clear" w:color="auto" w:fill="FBE4D5" w:themeFill="accent2" w:themeFillTint="33"/>
          </w:tcPr>
          <w:p w14:paraId="5879B121" w14:textId="7BA38801" w:rsidR="00485DB0" w:rsidRPr="005B6458" w:rsidRDefault="00485DB0"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C60D36" w:rsidRPr="005B6458">
              <w:rPr>
                <w:rFonts w:ascii="Times New Roman" w:hAnsi="Times New Roman" w:cs="Times New Roman"/>
                <w:b/>
                <w:sz w:val="24"/>
                <w:szCs w:val="24"/>
              </w:rPr>
              <w:t>3.</w:t>
            </w:r>
            <w:r w:rsidRPr="005B6458">
              <w:rPr>
                <w:rFonts w:ascii="Times New Roman" w:hAnsi="Times New Roman" w:cs="Times New Roman"/>
                <w:b/>
                <w:sz w:val="24"/>
                <w:szCs w:val="24"/>
              </w:rPr>
              <w:t xml:space="preserve">2.3: </w:t>
            </w:r>
          </w:p>
          <w:p w14:paraId="63B9AB35" w14:textId="231D6C2B" w:rsidR="00485DB0" w:rsidRPr="005B6458" w:rsidRDefault="00793A38" w:rsidP="00485DB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Vizita sistematike </w:t>
            </w:r>
            <w:r w:rsidR="00C60D36" w:rsidRPr="005B6458">
              <w:rPr>
                <w:rFonts w:ascii="Times New Roman" w:hAnsi="Times New Roman" w:cs="Times New Roman"/>
                <w:sz w:val="24"/>
                <w:szCs w:val="24"/>
              </w:rPr>
              <w:t>për</w:t>
            </w:r>
            <w:r w:rsidRPr="005B6458">
              <w:rPr>
                <w:rFonts w:ascii="Times New Roman" w:hAnsi="Times New Roman" w:cs="Times New Roman"/>
                <w:sz w:val="24"/>
                <w:szCs w:val="24"/>
              </w:rPr>
              <w:t xml:space="preserve"> </w:t>
            </w:r>
            <w:r w:rsidR="00C60D36" w:rsidRPr="005B6458">
              <w:rPr>
                <w:rFonts w:ascii="Times New Roman" w:hAnsi="Times New Roman" w:cs="Times New Roman"/>
                <w:sz w:val="24"/>
                <w:szCs w:val="24"/>
              </w:rPr>
              <w:t>gratë</w:t>
            </w:r>
            <w:r w:rsidRPr="005B6458">
              <w:rPr>
                <w:rFonts w:ascii="Times New Roman" w:hAnsi="Times New Roman" w:cs="Times New Roman"/>
                <w:sz w:val="24"/>
                <w:szCs w:val="24"/>
              </w:rPr>
              <w:t xml:space="preserve"> e komuniteteve </w:t>
            </w:r>
            <w:r w:rsidR="00C60D36" w:rsidRPr="005B6458">
              <w:rPr>
                <w:rFonts w:ascii="Times New Roman" w:hAnsi="Times New Roman" w:cs="Times New Roman"/>
                <w:sz w:val="24"/>
                <w:szCs w:val="24"/>
              </w:rPr>
              <w:t>për</w:t>
            </w:r>
            <w:r w:rsidRPr="005B6458">
              <w:rPr>
                <w:rFonts w:ascii="Times New Roman" w:hAnsi="Times New Roman" w:cs="Times New Roman"/>
                <w:sz w:val="24"/>
                <w:szCs w:val="24"/>
              </w:rPr>
              <w:t xml:space="preserve"> </w:t>
            </w:r>
            <w:proofErr w:type="spellStart"/>
            <w:r w:rsidRPr="005B6458">
              <w:rPr>
                <w:rFonts w:ascii="Times New Roman" w:hAnsi="Times New Roman" w:cs="Times New Roman"/>
                <w:sz w:val="24"/>
                <w:szCs w:val="24"/>
              </w:rPr>
              <w:t>mamografi</w:t>
            </w:r>
            <w:proofErr w:type="spellEnd"/>
            <w:r w:rsidR="00C60D36" w:rsidRPr="005B6458">
              <w:rPr>
                <w:rFonts w:ascii="Times New Roman" w:hAnsi="Times New Roman" w:cs="Times New Roman"/>
                <w:sz w:val="24"/>
                <w:szCs w:val="24"/>
              </w:rPr>
              <w:t>, e cila organizohet nga DSHMS dhe</w:t>
            </w:r>
            <w:r w:rsidR="00B57BF0" w:rsidRPr="005B6458">
              <w:rPr>
                <w:rFonts w:ascii="Times New Roman" w:hAnsi="Times New Roman" w:cs="Times New Roman"/>
                <w:sz w:val="24"/>
                <w:szCs w:val="24"/>
              </w:rPr>
              <w:t xml:space="preserve"> është pa pagese për banoret e K</w:t>
            </w:r>
            <w:r w:rsidR="00C60D36" w:rsidRPr="005B6458">
              <w:rPr>
                <w:rFonts w:ascii="Times New Roman" w:hAnsi="Times New Roman" w:cs="Times New Roman"/>
                <w:sz w:val="24"/>
                <w:szCs w:val="24"/>
              </w:rPr>
              <w:t>omunës se Gjakovës.</w:t>
            </w:r>
          </w:p>
        </w:tc>
      </w:tr>
      <w:tr w:rsidR="00485DB0" w:rsidRPr="005B6458" w14:paraId="6423FFBD" w14:textId="77777777" w:rsidTr="000E27D4">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FBE4D5" w:themeFill="accent2" w:themeFillTint="33"/>
          </w:tcPr>
          <w:p w14:paraId="5F88632C" w14:textId="24EBE9BD" w:rsidR="00485DB0" w:rsidRPr="005B6458" w:rsidRDefault="00793A38" w:rsidP="000E27D4">
            <w:pPr>
              <w:rPr>
                <w:rFonts w:ascii="Times New Roman" w:hAnsi="Times New Roman" w:cs="Times New Roman"/>
                <w:sz w:val="24"/>
                <w:szCs w:val="24"/>
              </w:rPr>
            </w:pPr>
            <w:r w:rsidRPr="005B6458">
              <w:rPr>
                <w:rFonts w:ascii="Times New Roman" w:hAnsi="Times New Roman" w:cs="Times New Roman"/>
                <w:sz w:val="24"/>
                <w:szCs w:val="24"/>
              </w:rPr>
              <w:t>Aktiviteti 3.2.4</w:t>
            </w:r>
            <w:r w:rsidRPr="005B6458">
              <w:t xml:space="preserve"> </w:t>
            </w:r>
            <w:r w:rsidR="00B57BF0" w:rsidRPr="005B6458">
              <w:rPr>
                <w:rFonts w:ascii="Times New Roman" w:hAnsi="Times New Roman" w:cs="Times New Roman"/>
                <w:sz w:val="24"/>
                <w:szCs w:val="24"/>
              </w:rPr>
              <w:t>Subvencionimi i</w:t>
            </w:r>
            <w:r w:rsidRPr="005B6458">
              <w:rPr>
                <w:rFonts w:ascii="Times New Roman" w:hAnsi="Times New Roman" w:cs="Times New Roman"/>
                <w:sz w:val="24"/>
                <w:szCs w:val="24"/>
              </w:rPr>
              <w:t xml:space="preserve"> personave </w:t>
            </w:r>
            <w:r w:rsidR="00C60D36" w:rsidRPr="005B6458">
              <w:rPr>
                <w:rFonts w:ascii="Times New Roman" w:hAnsi="Times New Roman" w:cs="Times New Roman"/>
                <w:sz w:val="24"/>
                <w:szCs w:val="24"/>
              </w:rPr>
              <w:t>për</w:t>
            </w:r>
            <w:r w:rsidRPr="005B6458">
              <w:rPr>
                <w:rFonts w:ascii="Times New Roman" w:hAnsi="Times New Roman" w:cs="Times New Roman"/>
                <w:sz w:val="24"/>
                <w:szCs w:val="24"/>
              </w:rPr>
              <w:t xml:space="preserve"> </w:t>
            </w:r>
            <w:r w:rsidR="00C60D36" w:rsidRPr="005B6458">
              <w:rPr>
                <w:rFonts w:ascii="Times New Roman" w:hAnsi="Times New Roman" w:cs="Times New Roman"/>
                <w:sz w:val="24"/>
                <w:szCs w:val="24"/>
              </w:rPr>
              <w:t>sëmundjen</w:t>
            </w:r>
            <w:r w:rsidRPr="005B6458">
              <w:rPr>
                <w:rFonts w:ascii="Times New Roman" w:hAnsi="Times New Roman" w:cs="Times New Roman"/>
                <w:sz w:val="24"/>
                <w:szCs w:val="24"/>
              </w:rPr>
              <w:t xml:space="preserve"> e r</w:t>
            </w:r>
            <w:r w:rsidR="00C60D36" w:rsidRPr="005B6458">
              <w:rPr>
                <w:rFonts w:ascii="Times New Roman" w:hAnsi="Times New Roman" w:cs="Times New Roman"/>
                <w:sz w:val="24"/>
                <w:szCs w:val="24"/>
              </w:rPr>
              <w:t>ë</w:t>
            </w:r>
            <w:r w:rsidRPr="005B6458">
              <w:rPr>
                <w:rFonts w:ascii="Times New Roman" w:hAnsi="Times New Roman" w:cs="Times New Roman"/>
                <w:sz w:val="24"/>
                <w:szCs w:val="24"/>
              </w:rPr>
              <w:t>nda</w:t>
            </w:r>
          </w:p>
        </w:tc>
        <w:tc>
          <w:tcPr>
            <w:tcW w:w="6538" w:type="dxa"/>
            <w:shd w:val="clear" w:color="auto" w:fill="FBE4D5" w:themeFill="accent2" w:themeFillTint="33"/>
          </w:tcPr>
          <w:p w14:paraId="0E517D0F" w14:textId="57D605D8" w:rsidR="00485DB0" w:rsidRPr="005B6458" w:rsidRDefault="00485DB0" w:rsidP="000E27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793A38" w:rsidRPr="005B6458">
              <w:rPr>
                <w:rFonts w:ascii="Times New Roman" w:hAnsi="Times New Roman" w:cs="Times New Roman"/>
                <w:b/>
                <w:sz w:val="24"/>
                <w:szCs w:val="24"/>
              </w:rPr>
              <w:t>3.2.4</w:t>
            </w:r>
            <w:r w:rsidRPr="005B6458">
              <w:rPr>
                <w:rFonts w:ascii="Times New Roman" w:hAnsi="Times New Roman" w:cs="Times New Roman"/>
                <w:b/>
                <w:sz w:val="24"/>
                <w:szCs w:val="24"/>
              </w:rPr>
              <w:t xml:space="preserve"> </w:t>
            </w:r>
          </w:p>
          <w:p w14:paraId="48AB0E67" w14:textId="177A6429" w:rsidR="00793A38" w:rsidRPr="005B6458" w:rsidRDefault="00B57BF0" w:rsidP="000E27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Ofrimi i</w:t>
            </w:r>
            <w:r w:rsidR="00793A38" w:rsidRPr="005B6458">
              <w:rPr>
                <w:rFonts w:ascii="Times New Roman" w:hAnsi="Times New Roman" w:cs="Times New Roman"/>
                <w:sz w:val="24"/>
                <w:szCs w:val="24"/>
              </w:rPr>
              <w:t xml:space="preserve"> </w:t>
            </w:r>
            <w:r w:rsidR="00C60D36" w:rsidRPr="005B6458">
              <w:rPr>
                <w:rFonts w:ascii="Times New Roman" w:hAnsi="Times New Roman" w:cs="Times New Roman"/>
                <w:sz w:val="24"/>
                <w:szCs w:val="24"/>
              </w:rPr>
              <w:t>subvencioneve</w:t>
            </w:r>
            <w:r w:rsidR="00793A38" w:rsidRPr="005B6458">
              <w:rPr>
                <w:rFonts w:ascii="Times New Roman" w:hAnsi="Times New Roman" w:cs="Times New Roman"/>
                <w:sz w:val="24"/>
                <w:szCs w:val="24"/>
              </w:rPr>
              <w:t xml:space="preserve"> </w:t>
            </w:r>
            <w:r w:rsidR="00C60D36" w:rsidRPr="005B6458">
              <w:rPr>
                <w:rFonts w:ascii="Times New Roman" w:hAnsi="Times New Roman" w:cs="Times New Roman"/>
                <w:sz w:val="24"/>
                <w:szCs w:val="24"/>
              </w:rPr>
              <w:t>për</w:t>
            </w:r>
            <w:r w:rsidR="00793A38" w:rsidRPr="005B6458">
              <w:rPr>
                <w:rFonts w:ascii="Times New Roman" w:hAnsi="Times New Roman" w:cs="Times New Roman"/>
                <w:sz w:val="24"/>
                <w:szCs w:val="24"/>
              </w:rPr>
              <w:t xml:space="preserve"> </w:t>
            </w:r>
            <w:r w:rsidR="00C60D36" w:rsidRPr="005B6458">
              <w:rPr>
                <w:rFonts w:ascii="Times New Roman" w:hAnsi="Times New Roman" w:cs="Times New Roman"/>
                <w:sz w:val="24"/>
                <w:szCs w:val="24"/>
              </w:rPr>
              <w:t>personat</w:t>
            </w:r>
            <w:r w:rsidRPr="005B6458">
              <w:rPr>
                <w:rFonts w:ascii="Times New Roman" w:hAnsi="Times New Roman" w:cs="Times New Roman"/>
                <w:sz w:val="24"/>
                <w:szCs w:val="24"/>
              </w:rPr>
              <w:t xml:space="preserve"> komuniteteve Rom </w:t>
            </w:r>
            <w:proofErr w:type="spellStart"/>
            <w:r w:rsidRPr="005B6458">
              <w:rPr>
                <w:rFonts w:ascii="Times New Roman" w:hAnsi="Times New Roman" w:cs="Times New Roman"/>
                <w:sz w:val="24"/>
                <w:szCs w:val="24"/>
              </w:rPr>
              <w:t>Ashkali</w:t>
            </w:r>
            <w:proofErr w:type="spellEnd"/>
            <w:r w:rsidRPr="005B6458">
              <w:rPr>
                <w:rFonts w:ascii="Times New Roman" w:hAnsi="Times New Roman" w:cs="Times New Roman"/>
                <w:sz w:val="24"/>
                <w:szCs w:val="24"/>
              </w:rPr>
              <w:t xml:space="preserve"> dhe E</w:t>
            </w:r>
            <w:r w:rsidR="00793A38" w:rsidRPr="005B6458">
              <w:rPr>
                <w:rFonts w:ascii="Times New Roman" w:hAnsi="Times New Roman" w:cs="Times New Roman"/>
                <w:sz w:val="24"/>
                <w:szCs w:val="24"/>
              </w:rPr>
              <w:t xml:space="preserve">gjiptian </w:t>
            </w:r>
            <w:r w:rsidR="00C60D36" w:rsidRPr="005B6458">
              <w:rPr>
                <w:rFonts w:ascii="Times New Roman" w:hAnsi="Times New Roman" w:cs="Times New Roman"/>
                <w:sz w:val="24"/>
                <w:szCs w:val="24"/>
              </w:rPr>
              <w:t>për</w:t>
            </w:r>
            <w:r w:rsidR="00793A38" w:rsidRPr="005B6458">
              <w:rPr>
                <w:rFonts w:ascii="Times New Roman" w:hAnsi="Times New Roman" w:cs="Times New Roman"/>
                <w:sz w:val="24"/>
                <w:szCs w:val="24"/>
              </w:rPr>
              <w:t xml:space="preserve"> </w:t>
            </w:r>
            <w:r w:rsidR="00C60D36" w:rsidRPr="005B6458">
              <w:rPr>
                <w:rFonts w:ascii="Times New Roman" w:hAnsi="Times New Roman" w:cs="Times New Roman"/>
                <w:sz w:val="24"/>
                <w:szCs w:val="24"/>
              </w:rPr>
              <w:t>sëmundjen</w:t>
            </w:r>
            <w:r w:rsidR="00793A38" w:rsidRPr="005B6458">
              <w:rPr>
                <w:rFonts w:ascii="Times New Roman" w:hAnsi="Times New Roman" w:cs="Times New Roman"/>
                <w:sz w:val="24"/>
                <w:szCs w:val="24"/>
              </w:rPr>
              <w:t xml:space="preserve"> e renda</w:t>
            </w:r>
            <w:r w:rsidRPr="005B6458">
              <w:rPr>
                <w:rFonts w:ascii="Times New Roman" w:hAnsi="Times New Roman" w:cs="Times New Roman"/>
                <w:sz w:val="24"/>
                <w:szCs w:val="24"/>
              </w:rPr>
              <w:t xml:space="preserve">. DSHM jep subvencione dy herë ne </w:t>
            </w:r>
            <w:proofErr w:type="spellStart"/>
            <w:r w:rsidRPr="005B6458">
              <w:rPr>
                <w:rFonts w:ascii="Times New Roman" w:hAnsi="Times New Roman" w:cs="Times New Roman"/>
                <w:sz w:val="24"/>
                <w:szCs w:val="24"/>
              </w:rPr>
              <w:t>vitë</w:t>
            </w:r>
            <w:proofErr w:type="spellEnd"/>
            <w:r w:rsidRPr="005B6458">
              <w:rPr>
                <w:rFonts w:ascii="Times New Roman" w:hAnsi="Times New Roman" w:cs="Times New Roman"/>
                <w:sz w:val="24"/>
                <w:szCs w:val="24"/>
              </w:rPr>
              <w:t xml:space="preserve"> për</w:t>
            </w:r>
            <w:r w:rsidR="00C60D36" w:rsidRPr="005B6458">
              <w:rPr>
                <w:rFonts w:ascii="Times New Roman" w:hAnsi="Times New Roman" w:cs="Times New Roman"/>
                <w:sz w:val="24"/>
                <w:szCs w:val="24"/>
              </w:rPr>
              <w:t xml:space="preserve"> </w:t>
            </w:r>
            <w:proofErr w:type="spellStart"/>
            <w:r w:rsidRPr="005B6458">
              <w:rPr>
                <w:rFonts w:ascii="Times New Roman" w:hAnsi="Times New Roman" w:cs="Times New Roman"/>
                <w:sz w:val="24"/>
                <w:szCs w:val="24"/>
              </w:rPr>
              <w:t>s</w:t>
            </w:r>
            <w:r w:rsidR="00C60D36" w:rsidRPr="005B6458">
              <w:rPr>
                <w:rFonts w:ascii="Times New Roman" w:hAnsi="Times New Roman" w:cs="Times New Roman"/>
                <w:sz w:val="24"/>
                <w:szCs w:val="24"/>
              </w:rPr>
              <w:t>mundjet</w:t>
            </w:r>
            <w:proofErr w:type="spellEnd"/>
            <w:r w:rsidR="00C60D36" w:rsidRPr="005B6458">
              <w:rPr>
                <w:rFonts w:ascii="Times New Roman" w:hAnsi="Times New Roman" w:cs="Times New Roman"/>
                <w:sz w:val="24"/>
                <w:szCs w:val="24"/>
              </w:rPr>
              <w:t xml:space="preserve"> e renda dhe ne ato lista te përfshinë edhe komunitete</w:t>
            </w:r>
            <w:r w:rsidRPr="005B6458">
              <w:rPr>
                <w:rFonts w:ascii="Times New Roman" w:hAnsi="Times New Roman" w:cs="Times New Roman"/>
                <w:sz w:val="24"/>
                <w:szCs w:val="24"/>
              </w:rPr>
              <w:t xml:space="preserve">t Rom, </w:t>
            </w:r>
            <w:proofErr w:type="spellStart"/>
            <w:r w:rsidRPr="005B6458">
              <w:rPr>
                <w:rFonts w:ascii="Times New Roman" w:hAnsi="Times New Roman" w:cs="Times New Roman"/>
                <w:sz w:val="24"/>
                <w:szCs w:val="24"/>
              </w:rPr>
              <w:t>Ashkali</w:t>
            </w:r>
            <w:proofErr w:type="spellEnd"/>
            <w:r w:rsidRPr="005B6458">
              <w:rPr>
                <w:rFonts w:ascii="Times New Roman" w:hAnsi="Times New Roman" w:cs="Times New Roman"/>
                <w:sz w:val="24"/>
                <w:szCs w:val="24"/>
              </w:rPr>
              <w:t xml:space="preserve"> dhe E</w:t>
            </w:r>
            <w:r w:rsidR="00C60D36" w:rsidRPr="005B6458">
              <w:rPr>
                <w:rFonts w:ascii="Times New Roman" w:hAnsi="Times New Roman" w:cs="Times New Roman"/>
                <w:sz w:val="24"/>
                <w:szCs w:val="24"/>
              </w:rPr>
              <w:t>gjiptian.</w:t>
            </w:r>
          </w:p>
          <w:p w14:paraId="528C1C3C" w14:textId="77777777" w:rsidR="00485DB0" w:rsidRPr="005B6458" w:rsidRDefault="00485DB0" w:rsidP="00793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793A38" w:rsidRPr="005B6458" w14:paraId="2C1AAD89" w14:textId="77777777" w:rsidTr="00793A38">
        <w:trPr>
          <w:trHeight w:val="1537"/>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FBE4D5" w:themeFill="accent2" w:themeFillTint="33"/>
          </w:tcPr>
          <w:p w14:paraId="75DE598F" w14:textId="7BDB8B21" w:rsidR="00793A38" w:rsidRPr="005B6458" w:rsidRDefault="00793A38" w:rsidP="000E27D4">
            <w:pPr>
              <w:rPr>
                <w:rFonts w:ascii="Times New Roman" w:hAnsi="Times New Roman" w:cs="Times New Roman"/>
                <w:sz w:val="16"/>
                <w:szCs w:val="16"/>
              </w:rPr>
            </w:pPr>
            <w:r w:rsidRPr="005B6458">
              <w:rPr>
                <w:rFonts w:ascii="Times New Roman" w:hAnsi="Times New Roman" w:cs="Times New Roman"/>
                <w:sz w:val="24"/>
                <w:szCs w:val="24"/>
              </w:rPr>
              <w:t xml:space="preserve">Aktiviteti 3.2.5 </w:t>
            </w:r>
            <w:r w:rsidR="00C60D36" w:rsidRPr="005B6458">
              <w:rPr>
                <w:rFonts w:ascii="Times New Roman" w:hAnsi="Times New Roman" w:cs="Times New Roman"/>
                <w:sz w:val="24"/>
                <w:szCs w:val="24"/>
              </w:rPr>
              <w:t>Mbështetja</w:t>
            </w:r>
            <w:r w:rsidRPr="005B6458">
              <w:rPr>
                <w:rFonts w:ascii="Times New Roman" w:hAnsi="Times New Roman" w:cs="Times New Roman"/>
                <w:sz w:val="24"/>
                <w:szCs w:val="24"/>
              </w:rPr>
              <w:t xml:space="preserve"> e familjeve t</w:t>
            </w:r>
            <w:r w:rsidR="00C60D36" w:rsidRPr="005B6458">
              <w:rPr>
                <w:rFonts w:ascii="Times New Roman" w:hAnsi="Times New Roman" w:cs="Times New Roman"/>
                <w:sz w:val="24"/>
                <w:szCs w:val="24"/>
              </w:rPr>
              <w:t xml:space="preserve">ë </w:t>
            </w:r>
            <w:r w:rsidR="00B57BF0" w:rsidRPr="005B6458">
              <w:rPr>
                <w:rFonts w:ascii="Times New Roman" w:hAnsi="Times New Roman" w:cs="Times New Roman"/>
                <w:sz w:val="24"/>
                <w:szCs w:val="24"/>
              </w:rPr>
              <w:t>komuniteteve Rom</w:t>
            </w:r>
            <w:r w:rsidR="00C60D36" w:rsidRPr="005B6458">
              <w:rPr>
                <w:rFonts w:ascii="Times New Roman" w:hAnsi="Times New Roman" w:cs="Times New Roman"/>
                <w:sz w:val="24"/>
                <w:szCs w:val="24"/>
              </w:rPr>
              <w:t xml:space="preserve">, </w:t>
            </w:r>
            <w:proofErr w:type="spellStart"/>
            <w:r w:rsidR="00B57BF0" w:rsidRPr="005B6458">
              <w:rPr>
                <w:rFonts w:ascii="Times New Roman" w:hAnsi="Times New Roman" w:cs="Times New Roman"/>
                <w:sz w:val="24"/>
                <w:szCs w:val="24"/>
              </w:rPr>
              <w:t>Ashkali</w:t>
            </w:r>
            <w:proofErr w:type="spellEnd"/>
            <w:r w:rsidR="00B57BF0"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 xml:space="preserve">gjiptian me </w:t>
            </w:r>
            <w:r w:rsidR="00C60D36" w:rsidRPr="005B6458">
              <w:rPr>
                <w:rFonts w:ascii="Times New Roman" w:hAnsi="Times New Roman" w:cs="Times New Roman"/>
                <w:sz w:val="24"/>
                <w:szCs w:val="24"/>
              </w:rPr>
              <w:t>materiale</w:t>
            </w:r>
            <w:r w:rsidRPr="005B6458">
              <w:rPr>
                <w:rFonts w:ascii="Times New Roman" w:hAnsi="Times New Roman" w:cs="Times New Roman"/>
                <w:sz w:val="24"/>
                <w:szCs w:val="24"/>
              </w:rPr>
              <w:t xml:space="preserve"> </w:t>
            </w:r>
            <w:r w:rsidR="00C60D36" w:rsidRPr="005B6458">
              <w:rPr>
                <w:rFonts w:ascii="Times New Roman" w:hAnsi="Times New Roman" w:cs="Times New Roman"/>
                <w:sz w:val="24"/>
                <w:szCs w:val="24"/>
              </w:rPr>
              <w:t>shëndetësore</w:t>
            </w:r>
            <w:r w:rsidRPr="005B6458">
              <w:rPr>
                <w:rFonts w:ascii="Times New Roman" w:hAnsi="Times New Roman" w:cs="Times New Roman"/>
                <w:sz w:val="24"/>
                <w:szCs w:val="24"/>
              </w:rPr>
              <w:t xml:space="preserve"> dhe </w:t>
            </w:r>
            <w:r w:rsidR="00C60D36" w:rsidRPr="005B6458">
              <w:rPr>
                <w:rFonts w:ascii="Times New Roman" w:hAnsi="Times New Roman" w:cs="Times New Roman"/>
                <w:sz w:val="24"/>
                <w:szCs w:val="24"/>
              </w:rPr>
              <w:t>higjienike</w:t>
            </w:r>
          </w:p>
        </w:tc>
        <w:tc>
          <w:tcPr>
            <w:tcW w:w="6538" w:type="dxa"/>
            <w:shd w:val="clear" w:color="auto" w:fill="FBE4D5" w:themeFill="accent2" w:themeFillTint="33"/>
          </w:tcPr>
          <w:p w14:paraId="3B1254EB" w14:textId="77777777" w:rsidR="00C60D36" w:rsidRPr="005B6458" w:rsidRDefault="00793A38" w:rsidP="00793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b/>
                <w:sz w:val="24"/>
                <w:szCs w:val="24"/>
              </w:rPr>
              <w:t>Përshkrimi i aktivitetit 3.2</w:t>
            </w:r>
            <w:r w:rsidRPr="005B6458">
              <w:rPr>
                <w:rFonts w:ascii="Times New Roman" w:hAnsi="Times New Roman" w:cs="Times New Roman"/>
                <w:sz w:val="24"/>
                <w:szCs w:val="24"/>
              </w:rPr>
              <w:t>.</w:t>
            </w:r>
            <w:r w:rsidRPr="005B6458">
              <w:rPr>
                <w:rFonts w:ascii="Times New Roman" w:hAnsi="Times New Roman" w:cs="Times New Roman"/>
                <w:b/>
                <w:sz w:val="24"/>
                <w:szCs w:val="24"/>
              </w:rPr>
              <w:t xml:space="preserve">5 </w:t>
            </w:r>
          </w:p>
          <w:p w14:paraId="4C7E1982" w14:textId="2C3F56FE" w:rsidR="00793A38" w:rsidRPr="005B6458" w:rsidRDefault="00B57BF0" w:rsidP="00793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Identifikimi I</w:t>
            </w:r>
            <w:r w:rsidR="00793A38" w:rsidRPr="005B6458">
              <w:rPr>
                <w:rFonts w:ascii="Times New Roman" w:hAnsi="Times New Roman" w:cs="Times New Roman"/>
                <w:sz w:val="24"/>
                <w:szCs w:val="24"/>
              </w:rPr>
              <w:t xml:space="preserve"> rasteve me kushte ekonomike t</w:t>
            </w:r>
            <w:r w:rsidR="00C60D36" w:rsidRPr="005B6458">
              <w:rPr>
                <w:rFonts w:ascii="Times New Roman" w:hAnsi="Times New Roman" w:cs="Times New Roman"/>
                <w:sz w:val="24"/>
                <w:szCs w:val="24"/>
              </w:rPr>
              <w:t>ë</w:t>
            </w:r>
            <w:r w:rsidR="00793A38" w:rsidRPr="005B6458">
              <w:rPr>
                <w:rFonts w:ascii="Times New Roman" w:hAnsi="Times New Roman" w:cs="Times New Roman"/>
                <w:sz w:val="24"/>
                <w:szCs w:val="24"/>
              </w:rPr>
              <w:t xml:space="preserve"> </w:t>
            </w:r>
            <w:r w:rsidR="00C60D36" w:rsidRPr="005B6458">
              <w:rPr>
                <w:rFonts w:ascii="Times New Roman" w:hAnsi="Times New Roman" w:cs="Times New Roman"/>
                <w:sz w:val="24"/>
                <w:szCs w:val="24"/>
              </w:rPr>
              <w:t>vështira</w:t>
            </w:r>
            <w:r w:rsidR="00793A38" w:rsidRPr="005B6458">
              <w:rPr>
                <w:rFonts w:ascii="Times New Roman" w:hAnsi="Times New Roman" w:cs="Times New Roman"/>
                <w:sz w:val="24"/>
                <w:szCs w:val="24"/>
              </w:rPr>
              <w:t xml:space="preserve"> dhe </w:t>
            </w:r>
            <w:r w:rsidR="00C60D36" w:rsidRPr="005B6458">
              <w:rPr>
                <w:rFonts w:ascii="Times New Roman" w:hAnsi="Times New Roman" w:cs="Times New Roman"/>
                <w:sz w:val="24"/>
                <w:szCs w:val="24"/>
              </w:rPr>
              <w:t>mbështetja</w:t>
            </w:r>
            <w:r w:rsidR="00793A38" w:rsidRPr="005B6458">
              <w:rPr>
                <w:rFonts w:ascii="Times New Roman" w:hAnsi="Times New Roman" w:cs="Times New Roman"/>
                <w:sz w:val="24"/>
                <w:szCs w:val="24"/>
              </w:rPr>
              <w:t xml:space="preserve"> e tyre me materiale </w:t>
            </w:r>
            <w:r w:rsidR="00C60D36" w:rsidRPr="005B6458">
              <w:rPr>
                <w:rFonts w:ascii="Times New Roman" w:hAnsi="Times New Roman" w:cs="Times New Roman"/>
                <w:sz w:val="24"/>
                <w:szCs w:val="24"/>
              </w:rPr>
              <w:t xml:space="preserve">shëndetësore </w:t>
            </w:r>
            <w:r w:rsidR="00793A38" w:rsidRPr="005B6458">
              <w:rPr>
                <w:rFonts w:ascii="Times New Roman" w:hAnsi="Times New Roman" w:cs="Times New Roman"/>
                <w:sz w:val="24"/>
                <w:szCs w:val="24"/>
              </w:rPr>
              <w:t xml:space="preserve">dhe </w:t>
            </w:r>
            <w:r w:rsidR="00C60D36" w:rsidRPr="005B6458">
              <w:rPr>
                <w:rFonts w:ascii="Times New Roman" w:hAnsi="Times New Roman" w:cs="Times New Roman"/>
                <w:sz w:val="24"/>
                <w:szCs w:val="24"/>
              </w:rPr>
              <w:t>higjienike.</w:t>
            </w:r>
          </w:p>
          <w:p w14:paraId="60AA8DE7" w14:textId="5F86952B" w:rsidR="00C60D36" w:rsidRPr="005B6458" w:rsidRDefault="00C60D36" w:rsidP="00793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Krijohen lista dhe orientohen në Kryqin e Kuq ose tek donatoret të tjerë.</w:t>
            </w:r>
          </w:p>
          <w:p w14:paraId="6E1EBBE2" w14:textId="77777777" w:rsidR="00793A38" w:rsidRPr="005B6458" w:rsidRDefault="00793A38"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485DB0" w:rsidRPr="005B6458" w14:paraId="65915B3D" w14:textId="77777777" w:rsidTr="000E27D4">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3012" w:type="dxa"/>
            <w:vMerge w:val="restart"/>
            <w:shd w:val="clear" w:color="auto" w:fill="FBE4D5" w:themeFill="accent2" w:themeFillTint="33"/>
          </w:tcPr>
          <w:p w14:paraId="149AB2DA" w14:textId="529CE4BE" w:rsidR="00485DB0" w:rsidRPr="005B6458" w:rsidRDefault="00793A38" w:rsidP="000E27D4">
            <w:pPr>
              <w:rPr>
                <w:rFonts w:ascii="Times New Roman" w:hAnsi="Times New Roman" w:cs="Times New Roman"/>
                <w:b w:val="0"/>
                <w:bCs w:val="0"/>
                <w:sz w:val="24"/>
                <w:szCs w:val="24"/>
              </w:rPr>
            </w:pPr>
            <w:r w:rsidRPr="005B6458">
              <w:rPr>
                <w:rFonts w:ascii="Times New Roman" w:hAnsi="Times New Roman" w:cs="Times New Roman"/>
                <w:sz w:val="24"/>
                <w:szCs w:val="24"/>
              </w:rPr>
              <w:t>Aktiviteti 3.2.6</w:t>
            </w:r>
            <w:r w:rsidRPr="005B6458">
              <w:t xml:space="preserve"> </w:t>
            </w:r>
            <w:r w:rsidRPr="005B6458">
              <w:rPr>
                <w:rFonts w:ascii="Times New Roman" w:hAnsi="Times New Roman" w:cs="Times New Roman"/>
                <w:sz w:val="24"/>
                <w:szCs w:val="24"/>
              </w:rPr>
              <w:t xml:space="preserve">Organizimi I vizitave gjinekologjike </w:t>
            </w:r>
            <w:r w:rsidR="00C60D36" w:rsidRPr="005B6458">
              <w:rPr>
                <w:rFonts w:ascii="Times New Roman" w:hAnsi="Times New Roman" w:cs="Times New Roman"/>
                <w:sz w:val="24"/>
                <w:szCs w:val="24"/>
              </w:rPr>
              <w:t>për</w:t>
            </w:r>
            <w:r w:rsidRPr="005B6458">
              <w:rPr>
                <w:rFonts w:ascii="Times New Roman" w:hAnsi="Times New Roman" w:cs="Times New Roman"/>
                <w:sz w:val="24"/>
                <w:szCs w:val="24"/>
              </w:rPr>
              <w:t xml:space="preserve"> </w:t>
            </w:r>
            <w:r w:rsidR="00C60D36" w:rsidRPr="005B6458">
              <w:rPr>
                <w:rFonts w:ascii="Times New Roman" w:hAnsi="Times New Roman" w:cs="Times New Roman"/>
                <w:sz w:val="24"/>
                <w:szCs w:val="24"/>
              </w:rPr>
              <w:t>gratë</w:t>
            </w:r>
            <w:r w:rsidRPr="005B6458">
              <w:rPr>
                <w:rFonts w:ascii="Times New Roman" w:hAnsi="Times New Roman" w:cs="Times New Roman"/>
                <w:sz w:val="24"/>
                <w:szCs w:val="24"/>
              </w:rPr>
              <w:t xml:space="preserve"> e komuniteteve</w:t>
            </w:r>
          </w:p>
          <w:p w14:paraId="5416DC9C" w14:textId="00B7573F" w:rsidR="00793A38" w:rsidRPr="005B6458" w:rsidRDefault="00793A38" w:rsidP="000E27D4">
            <w:pPr>
              <w:rPr>
                <w:rFonts w:ascii="Times New Roman" w:hAnsi="Times New Roman" w:cs="Times New Roman"/>
                <w:b w:val="0"/>
                <w:sz w:val="16"/>
                <w:szCs w:val="16"/>
              </w:rPr>
            </w:pPr>
          </w:p>
        </w:tc>
        <w:tc>
          <w:tcPr>
            <w:tcW w:w="6538" w:type="dxa"/>
            <w:vMerge w:val="restart"/>
            <w:shd w:val="clear" w:color="auto" w:fill="FBE4D5" w:themeFill="accent2" w:themeFillTint="33"/>
          </w:tcPr>
          <w:p w14:paraId="5414F441" w14:textId="77777777" w:rsidR="00485DB0" w:rsidRPr="005B6458" w:rsidRDefault="00793A38" w:rsidP="00793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3.2.6 </w:t>
            </w:r>
          </w:p>
          <w:p w14:paraId="0C1A3C8B" w14:textId="0A19A2AB" w:rsidR="00793A38" w:rsidRPr="005B6458" w:rsidRDefault="00793A38" w:rsidP="00793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B6458">
              <w:rPr>
                <w:rFonts w:ascii="Times New Roman" w:hAnsi="Times New Roman" w:cs="Times New Roman"/>
                <w:sz w:val="24"/>
                <w:szCs w:val="24"/>
              </w:rPr>
              <w:t>Fasi</w:t>
            </w:r>
            <w:r w:rsidR="00B57BF0" w:rsidRPr="005B6458">
              <w:rPr>
                <w:rFonts w:ascii="Times New Roman" w:hAnsi="Times New Roman" w:cs="Times New Roman"/>
                <w:sz w:val="24"/>
                <w:szCs w:val="24"/>
              </w:rPr>
              <w:t>limitim</w:t>
            </w:r>
            <w:proofErr w:type="spellEnd"/>
            <w:r w:rsidR="00C60D36" w:rsidRPr="005B6458">
              <w:rPr>
                <w:rFonts w:ascii="Times New Roman" w:hAnsi="Times New Roman" w:cs="Times New Roman"/>
                <w:sz w:val="24"/>
                <w:szCs w:val="24"/>
              </w:rPr>
              <w:t>, mbështetje</w:t>
            </w:r>
            <w:r w:rsidRPr="005B6458">
              <w:rPr>
                <w:rFonts w:ascii="Times New Roman" w:hAnsi="Times New Roman" w:cs="Times New Roman"/>
                <w:sz w:val="24"/>
                <w:szCs w:val="24"/>
              </w:rPr>
              <w:t xml:space="preserve"> dhe informimi </w:t>
            </w:r>
            <w:r w:rsidR="00C60D36" w:rsidRPr="005B6458">
              <w:rPr>
                <w:rFonts w:ascii="Times New Roman" w:hAnsi="Times New Roman" w:cs="Times New Roman"/>
                <w:sz w:val="24"/>
                <w:szCs w:val="24"/>
              </w:rPr>
              <w:t>për</w:t>
            </w:r>
            <w:r w:rsidRPr="005B6458">
              <w:rPr>
                <w:rFonts w:ascii="Times New Roman" w:hAnsi="Times New Roman" w:cs="Times New Roman"/>
                <w:sz w:val="24"/>
                <w:szCs w:val="24"/>
              </w:rPr>
              <w:t xml:space="preserve"> </w:t>
            </w:r>
            <w:r w:rsidR="00C60D36" w:rsidRPr="005B6458">
              <w:rPr>
                <w:rFonts w:ascii="Times New Roman" w:hAnsi="Times New Roman" w:cs="Times New Roman"/>
                <w:sz w:val="24"/>
                <w:szCs w:val="24"/>
              </w:rPr>
              <w:t>gratë</w:t>
            </w:r>
            <w:r w:rsidRPr="005B6458">
              <w:rPr>
                <w:rFonts w:ascii="Times New Roman" w:hAnsi="Times New Roman" w:cs="Times New Roman"/>
                <w:sz w:val="24"/>
                <w:szCs w:val="24"/>
              </w:rPr>
              <w:t xml:space="preserve"> komuniteteve </w:t>
            </w:r>
            <w:r w:rsidR="00B57BF0" w:rsidRPr="005B6458">
              <w:rPr>
                <w:rFonts w:ascii="Times New Roman" w:hAnsi="Times New Roman" w:cs="Times New Roman"/>
                <w:sz w:val="24"/>
                <w:szCs w:val="24"/>
              </w:rPr>
              <w:t>Rom</w:t>
            </w:r>
            <w:r w:rsidR="00C60D36" w:rsidRPr="005B6458">
              <w:rPr>
                <w:rFonts w:ascii="Times New Roman" w:hAnsi="Times New Roman" w:cs="Times New Roman"/>
                <w:sz w:val="24"/>
                <w:szCs w:val="24"/>
              </w:rPr>
              <w:t xml:space="preserve">, </w:t>
            </w:r>
            <w:proofErr w:type="spellStart"/>
            <w:r w:rsidR="00B57BF0" w:rsidRPr="005B6458">
              <w:rPr>
                <w:rFonts w:ascii="Times New Roman" w:hAnsi="Times New Roman" w:cs="Times New Roman"/>
                <w:sz w:val="24"/>
                <w:szCs w:val="24"/>
              </w:rPr>
              <w:t>A</w:t>
            </w:r>
            <w:r w:rsidR="00C60D36" w:rsidRPr="005B6458">
              <w:rPr>
                <w:rFonts w:ascii="Times New Roman" w:hAnsi="Times New Roman" w:cs="Times New Roman"/>
                <w:sz w:val="24"/>
                <w:szCs w:val="24"/>
              </w:rPr>
              <w:t>shkali</w:t>
            </w:r>
            <w:proofErr w:type="spellEnd"/>
            <w:r w:rsidR="00B57BF0"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n</w:t>
            </w:r>
            <w:r w:rsidR="00C60D36" w:rsidRPr="005B6458">
              <w:rPr>
                <w:rFonts w:ascii="Times New Roman" w:hAnsi="Times New Roman" w:cs="Times New Roman"/>
                <w:sz w:val="24"/>
                <w:szCs w:val="24"/>
              </w:rPr>
              <w:t>ë shëndetin</w:t>
            </w:r>
            <w:r w:rsidRPr="005B6458">
              <w:rPr>
                <w:rFonts w:ascii="Times New Roman" w:hAnsi="Times New Roman" w:cs="Times New Roman"/>
                <w:sz w:val="24"/>
                <w:szCs w:val="24"/>
              </w:rPr>
              <w:t xml:space="preserve"> preventiv</w:t>
            </w:r>
            <w:r w:rsidR="00C60D36" w:rsidRPr="005B6458">
              <w:rPr>
                <w:rFonts w:ascii="Times New Roman" w:hAnsi="Times New Roman" w:cs="Times New Roman"/>
                <w:sz w:val="24"/>
                <w:szCs w:val="24"/>
              </w:rPr>
              <w:t>.</w:t>
            </w:r>
          </w:p>
        </w:tc>
      </w:tr>
      <w:tr w:rsidR="00485DB0" w:rsidRPr="005B6458" w14:paraId="7DC3CB21" w14:textId="77777777" w:rsidTr="000E27D4">
        <w:trPr>
          <w:trHeight w:val="212"/>
          <w:jc w:val="center"/>
        </w:trPr>
        <w:tc>
          <w:tcPr>
            <w:cnfStyle w:val="001000000000" w:firstRow="0" w:lastRow="0" w:firstColumn="1" w:lastColumn="0" w:oddVBand="0" w:evenVBand="0" w:oddHBand="0" w:evenHBand="0" w:firstRowFirstColumn="0" w:firstRowLastColumn="0" w:lastRowFirstColumn="0" w:lastRowLastColumn="0"/>
            <w:tcW w:w="3012" w:type="dxa"/>
            <w:vMerge/>
            <w:shd w:val="clear" w:color="auto" w:fill="FBE4D5" w:themeFill="accent2" w:themeFillTint="33"/>
          </w:tcPr>
          <w:p w14:paraId="14661C96" w14:textId="77777777" w:rsidR="00485DB0" w:rsidRPr="005B6458" w:rsidRDefault="00485DB0" w:rsidP="000E27D4">
            <w:pPr>
              <w:rPr>
                <w:rFonts w:ascii="Times New Roman" w:hAnsi="Times New Roman" w:cs="Times New Roman"/>
                <w:sz w:val="16"/>
                <w:szCs w:val="16"/>
              </w:rPr>
            </w:pPr>
          </w:p>
        </w:tc>
        <w:tc>
          <w:tcPr>
            <w:tcW w:w="6538" w:type="dxa"/>
            <w:vMerge/>
            <w:shd w:val="clear" w:color="auto" w:fill="FBE4D5" w:themeFill="accent2" w:themeFillTint="33"/>
          </w:tcPr>
          <w:p w14:paraId="2C636FC6" w14:textId="77777777" w:rsidR="00485DB0" w:rsidRPr="005B6458" w:rsidRDefault="00485DB0"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485DB0" w:rsidRPr="005B6458" w14:paraId="598EE873" w14:textId="77777777" w:rsidTr="000E27D4">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9550" w:type="dxa"/>
            <w:gridSpan w:val="2"/>
            <w:shd w:val="clear" w:color="auto" w:fill="FBE4D5" w:themeFill="accent2" w:themeFillTint="33"/>
          </w:tcPr>
          <w:p w14:paraId="7809B83E" w14:textId="3CDABDA0" w:rsidR="00793A38" w:rsidRPr="005B6458" w:rsidRDefault="00485DB0" w:rsidP="00793A38">
            <w:pPr>
              <w:jc w:val="both"/>
              <w:rPr>
                <w:rFonts w:ascii="Times New Roman" w:hAnsi="Times New Roman" w:cs="Times New Roman"/>
                <w:sz w:val="24"/>
                <w:szCs w:val="24"/>
              </w:rPr>
            </w:pPr>
            <w:r w:rsidRPr="005B6458">
              <w:rPr>
                <w:rFonts w:ascii="Times New Roman" w:hAnsi="Times New Roman" w:cs="Times New Roman"/>
                <w:sz w:val="24"/>
                <w:szCs w:val="24"/>
              </w:rPr>
              <w:t xml:space="preserve"> </w:t>
            </w:r>
            <w:r w:rsidR="00793A38" w:rsidRPr="005B6458">
              <w:rPr>
                <w:rFonts w:ascii="Times New Roman" w:hAnsi="Times New Roman" w:cs="Times New Roman"/>
                <w:sz w:val="24"/>
                <w:szCs w:val="24"/>
              </w:rPr>
              <w:t xml:space="preserve">Rezultati </w:t>
            </w:r>
            <w:r w:rsidR="00C60D36" w:rsidRPr="005B6458">
              <w:rPr>
                <w:rFonts w:ascii="Times New Roman" w:hAnsi="Times New Roman" w:cs="Times New Roman"/>
                <w:sz w:val="24"/>
                <w:szCs w:val="24"/>
              </w:rPr>
              <w:t>3</w:t>
            </w:r>
            <w:r w:rsidR="00793A38" w:rsidRPr="005B6458">
              <w:rPr>
                <w:rFonts w:ascii="Times New Roman" w:hAnsi="Times New Roman" w:cs="Times New Roman"/>
                <w:sz w:val="24"/>
                <w:szCs w:val="24"/>
              </w:rPr>
              <w:t>. Përmirësimi i cilësisë së shërbimeve shëndetësore, përmes ndërgjegjësimit të stafit shëndetësor publik për trajtim të barabartë dhe eliminim të</w:t>
            </w:r>
            <w:r w:rsidR="00B57BF0" w:rsidRPr="005B6458">
              <w:rPr>
                <w:rFonts w:ascii="Times New Roman" w:hAnsi="Times New Roman" w:cs="Times New Roman"/>
                <w:sz w:val="24"/>
                <w:szCs w:val="24"/>
              </w:rPr>
              <w:t xml:space="preserve"> diskriminimit të komuniteteve Rom, </w:t>
            </w:r>
            <w:proofErr w:type="spellStart"/>
            <w:r w:rsidR="00B57BF0" w:rsidRPr="005B6458">
              <w:rPr>
                <w:rFonts w:ascii="Times New Roman" w:hAnsi="Times New Roman" w:cs="Times New Roman"/>
                <w:sz w:val="24"/>
                <w:szCs w:val="24"/>
              </w:rPr>
              <w:t>As</w:t>
            </w:r>
            <w:r w:rsidR="00793A38" w:rsidRPr="005B6458">
              <w:rPr>
                <w:rFonts w:ascii="Times New Roman" w:hAnsi="Times New Roman" w:cs="Times New Roman"/>
                <w:sz w:val="24"/>
                <w:szCs w:val="24"/>
              </w:rPr>
              <w:t>hkali</w:t>
            </w:r>
            <w:proofErr w:type="spellEnd"/>
            <w:r w:rsidR="00793A38" w:rsidRPr="005B6458">
              <w:rPr>
                <w:rFonts w:ascii="Times New Roman" w:hAnsi="Times New Roman" w:cs="Times New Roman"/>
                <w:sz w:val="24"/>
                <w:szCs w:val="24"/>
              </w:rPr>
              <w:t xml:space="preserve"> dhe</w:t>
            </w:r>
          </w:p>
          <w:p w14:paraId="5B54A6C6" w14:textId="74A39ACC" w:rsidR="00485DB0" w:rsidRPr="005B6458" w:rsidRDefault="00B57BF0" w:rsidP="00793A38">
            <w:pPr>
              <w:jc w:val="both"/>
              <w:rPr>
                <w:rFonts w:ascii="Times New Roman" w:hAnsi="Times New Roman" w:cs="Times New Roman"/>
                <w:sz w:val="24"/>
                <w:szCs w:val="24"/>
              </w:rPr>
            </w:pPr>
            <w:r w:rsidRPr="005B6458">
              <w:rPr>
                <w:rFonts w:ascii="Times New Roman" w:hAnsi="Times New Roman" w:cs="Times New Roman"/>
                <w:sz w:val="24"/>
                <w:szCs w:val="24"/>
              </w:rPr>
              <w:t>E</w:t>
            </w:r>
            <w:r w:rsidR="00793A38" w:rsidRPr="005B6458">
              <w:rPr>
                <w:rFonts w:ascii="Times New Roman" w:hAnsi="Times New Roman" w:cs="Times New Roman"/>
                <w:sz w:val="24"/>
                <w:szCs w:val="24"/>
              </w:rPr>
              <w:t>gjiptian</w:t>
            </w:r>
          </w:p>
        </w:tc>
      </w:tr>
      <w:tr w:rsidR="00485DB0" w:rsidRPr="005B6458" w14:paraId="010EBE6A" w14:textId="77777777" w:rsidTr="000E27D4">
        <w:trPr>
          <w:trHeight w:val="394"/>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F4B083" w:themeFill="accent2" w:themeFillTint="99"/>
          </w:tcPr>
          <w:p w14:paraId="5A785A8B" w14:textId="77777777" w:rsidR="00485DB0" w:rsidRPr="005B6458" w:rsidRDefault="00485DB0" w:rsidP="000E27D4">
            <w:pPr>
              <w:jc w:val="both"/>
              <w:rPr>
                <w:rFonts w:ascii="Times New Roman" w:hAnsi="Times New Roman" w:cs="Times New Roman"/>
                <w:sz w:val="24"/>
                <w:szCs w:val="24"/>
              </w:rPr>
            </w:pPr>
            <w:r w:rsidRPr="005B6458">
              <w:rPr>
                <w:rFonts w:ascii="Times New Roman" w:hAnsi="Times New Roman" w:cs="Times New Roman"/>
                <w:sz w:val="24"/>
                <w:szCs w:val="24"/>
              </w:rPr>
              <w:t>Aktiviteti</w:t>
            </w:r>
          </w:p>
        </w:tc>
        <w:tc>
          <w:tcPr>
            <w:tcW w:w="6538" w:type="dxa"/>
            <w:shd w:val="clear" w:color="auto" w:fill="F4B083" w:themeFill="accent2" w:themeFillTint="99"/>
          </w:tcPr>
          <w:p w14:paraId="56366D5F" w14:textId="77777777" w:rsidR="00485DB0" w:rsidRPr="005B6458" w:rsidRDefault="00485DB0" w:rsidP="000E27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w:t>
            </w:r>
          </w:p>
        </w:tc>
      </w:tr>
      <w:tr w:rsidR="00485DB0" w:rsidRPr="005B6458" w14:paraId="2421027E" w14:textId="77777777" w:rsidTr="000E27D4">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012" w:type="dxa"/>
            <w:vMerge w:val="restart"/>
            <w:shd w:val="clear" w:color="auto" w:fill="FBE4D5" w:themeFill="accent2" w:themeFillTint="33"/>
          </w:tcPr>
          <w:p w14:paraId="2DABA760" w14:textId="065775D4" w:rsidR="00485DB0" w:rsidRPr="005B6458" w:rsidRDefault="00485DB0" w:rsidP="000E27D4">
            <w:pPr>
              <w:jc w:val="both"/>
              <w:rPr>
                <w:rFonts w:ascii="Times New Roman" w:hAnsi="Times New Roman" w:cs="Times New Roman"/>
                <w:sz w:val="24"/>
                <w:szCs w:val="24"/>
              </w:rPr>
            </w:pPr>
            <w:r w:rsidRPr="005B6458">
              <w:rPr>
                <w:rFonts w:ascii="Times New Roman" w:hAnsi="Times New Roman" w:cs="Times New Roman"/>
                <w:sz w:val="24"/>
                <w:szCs w:val="24"/>
              </w:rPr>
              <w:t>Aktiviteti 3.</w:t>
            </w:r>
            <w:r w:rsidR="00793A38" w:rsidRPr="005B6458">
              <w:rPr>
                <w:rFonts w:ascii="Times New Roman" w:hAnsi="Times New Roman" w:cs="Times New Roman"/>
                <w:sz w:val="24"/>
                <w:szCs w:val="24"/>
              </w:rPr>
              <w:t>3</w:t>
            </w:r>
            <w:r w:rsidRPr="005B6458">
              <w:rPr>
                <w:rFonts w:ascii="Times New Roman" w:hAnsi="Times New Roman" w:cs="Times New Roman"/>
                <w:sz w:val="24"/>
                <w:szCs w:val="24"/>
              </w:rPr>
              <w:t xml:space="preserve">.1: </w:t>
            </w:r>
            <w:r w:rsidR="00793A38" w:rsidRPr="005B6458">
              <w:rPr>
                <w:rFonts w:ascii="Times New Roman" w:hAnsi="Times New Roman" w:cs="Times New Roman"/>
                <w:sz w:val="24"/>
                <w:szCs w:val="24"/>
              </w:rPr>
              <w:t xml:space="preserve">Organizimi i fushatave </w:t>
            </w:r>
            <w:proofErr w:type="spellStart"/>
            <w:r w:rsidR="00793A38" w:rsidRPr="005B6458">
              <w:rPr>
                <w:rFonts w:ascii="Times New Roman" w:hAnsi="Times New Roman" w:cs="Times New Roman"/>
                <w:sz w:val="24"/>
                <w:szCs w:val="24"/>
              </w:rPr>
              <w:t>vetëdijësuese</w:t>
            </w:r>
            <w:proofErr w:type="spellEnd"/>
            <w:r w:rsidR="00793A38" w:rsidRPr="005B6458">
              <w:rPr>
                <w:rFonts w:ascii="Times New Roman" w:hAnsi="Times New Roman" w:cs="Times New Roman"/>
                <w:sz w:val="24"/>
                <w:szCs w:val="24"/>
              </w:rPr>
              <w:t xml:space="preserve"> për ndërgjegjësimin e stafit shëndetësor për trajtim të barabartë të pacientëve</w:t>
            </w:r>
          </w:p>
        </w:tc>
        <w:tc>
          <w:tcPr>
            <w:tcW w:w="6538" w:type="dxa"/>
            <w:vMerge w:val="restart"/>
            <w:shd w:val="clear" w:color="auto" w:fill="FBE4D5" w:themeFill="accent2" w:themeFillTint="33"/>
          </w:tcPr>
          <w:p w14:paraId="2D40D090" w14:textId="11BEB929" w:rsidR="00485DB0" w:rsidRPr="005B6458" w:rsidRDefault="00485DB0" w:rsidP="000E27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 3.</w:t>
            </w:r>
            <w:r w:rsidR="00793A38" w:rsidRPr="005B6458">
              <w:rPr>
                <w:rFonts w:ascii="Times New Roman" w:hAnsi="Times New Roman" w:cs="Times New Roman"/>
                <w:b/>
                <w:sz w:val="24"/>
                <w:szCs w:val="24"/>
              </w:rPr>
              <w:t>3</w:t>
            </w:r>
            <w:r w:rsidRPr="005B6458">
              <w:rPr>
                <w:rFonts w:ascii="Times New Roman" w:hAnsi="Times New Roman" w:cs="Times New Roman"/>
                <w:b/>
                <w:sz w:val="24"/>
                <w:szCs w:val="24"/>
              </w:rPr>
              <w:t>.1:</w:t>
            </w:r>
          </w:p>
          <w:p w14:paraId="5CD22426" w14:textId="57E5E6D6" w:rsidR="00793A38" w:rsidRPr="005B6458" w:rsidRDefault="00793A38" w:rsidP="000E27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Trajnimi </w:t>
            </w:r>
            <w:r w:rsidR="00C60D36" w:rsidRPr="005B6458">
              <w:rPr>
                <w:rFonts w:ascii="Times New Roman" w:hAnsi="Times New Roman" w:cs="Times New Roman"/>
                <w:sz w:val="24"/>
                <w:szCs w:val="24"/>
              </w:rPr>
              <w:t>punonjësve</w:t>
            </w:r>
            <w:r w:rsidRPr="005B6458">
              <w:rPr>
                <w:rFonts w:ascii="Times New Roman" w:hAnsi="Times New Roman" w:cs="Times New Roman"/>
                <w:sz w:val="24"/>
                <w:szCs w:val="24"/>
              </w:rPr>
              <w:t xml:space="preserve"> </w:t>
            </w:r>
            <w:r w:rsidR="00C60D36" w:rsidRPr="005B6458">
              <w:rPr>
                <w:rFonts w:ascii="Times New Roman" w:hAnsi="Times New Roman" w:cs="Times New Roman"/>
                <w:sz w:val="24"/>
                <w:szCs w:val="24"/>
              </w:rPr>
              <w:t>shëndetësore</w:t>
            </w:r>
            <w:r w:rsidRPr="005B6458">
              <w:rPr>
                <w:rFonts w:ascii="Times New Roman" w:hAnsi="Times New Roman" w:cs="Times New Roman"/>
                <w:sz w:val="24"/>
                <w:szCs w:val="24"/>
              </w:rPr>
              <w:t xml:space="preserve"> </w:t>
            </w:r>
            <w:r w:rsidR="00C60D36" w:rsidRPr="005B6458">
              <w:rPr>
                <w:rFonts w:ascii="Times New Roman" w:hAnsi="Times New Roman" w:cs="Times New Roman"/>
                <w:sz w:val="24"/>
                <w:szCs w:val="24"/>
              </w:rPr>
              <w:t>për</w:t>
            </w:r>
            <w:r w:rsidRPr="005B6458">
              <w:rPr>
                <w:rFonts w:ascii="Times New Roman" w:hAnsi="Times New Roman" w:cs="Times New Roman"/>
                <w:sz w:val="24"/>
                <w:szCs w:val="24"/>
              </w:rPr>
              <w:t xml:space="preserve"> zhvillimin e komunikimit dhe njohjes s</w:t>
            </w:r>
            <w:r w:rsidR="00C60D36" w:rsidRPr="005B6458">
              <w:rPr>
                <w:rFonts w:ascii="Times New Roman" w:hAnsi="Times New Roman" w:cs="Times New Roman"/>
                <w:sz w:val="24"/>
                <w:szCs w:val="24"/>
              </w:rPr>
              <w:t>ë</w:t>
            </w:r>
            <w:r w:rsidRPr="005B6458">
              <w:rPr>
                <w:rFonts w:ascii="Times New Roman" w:hAnsi="Times New Roman" w:cs="Times New Roman"/>
                <w:sz w:val="24"/>
                <w:szCs w:val="24"/>
              </w:rPr>
              <w:t xml:space="preserve"> kulturave t</w:t>
            </w:r>
            <w:r w:rsidR="00C60D36" w:rsidRPr="005B6458">
              <w:rPr>
                <w:rFonts w:ascii="Times New Roman" w:hAnsi="Times New Roman" w:cs="Times New Roman"/>
                <w:sz w:val="24"/>
                <w:szCs w:val="24"/>
              </w:rPr>
              <w:t>ë</w:t>
            </w:r>
            <w:r w:rsidRPr="005B6458">
              <w:rPr>
                <w:rFonts w:ascii="Times New Roman" w:hAnsi="Times New Roman" w:cs="Times New Roman"/>
                <w:sz w:val="24"/>
                <w:szCs w:val="24"/>
              </w:rPr>
              <w:t xml:space="preserve"> komuniteteve</w:t>
            </w:r>
            <w:r w:rsidR="00B57BF0" w:rsidRPr="005B6458">
              <w:rPr>
                <w:rFonts w:ascii="Times New Roman" w:hAnsi="Times New Roman" w:cs="Times New Roman"/>
                <w:sz w:val="24"/>
                <w:szCs w:val="24"/>
              </w:rPr>
              <w:t xml:space="preserve"> Rom ,</w:t>
            </w:r>
            <w:proofErr w:type="spellStart"/>
            <w:r w:rsidR="00B57BF0" w:rsidRPr="005B6458">
              <w:rPr>
                <w:rFonts w:ascii="Times New Roman" w:hAnsi="Times New Roman" w:cs="Times New Roman"/>
                <w:sz w:val="24"/>
                <w:szCs w:val="24"/>
              </w:rPr>
              <w:t>A</w:t>
            </w:r>
            <w:r w:rsidR="00920A06" w:rsidRPr="005B6458">
              <w:rPr>
                <w:rFonts w:ascii="Times New Roman" w:hAnsi="Times New Roman" w:cs="Times New Roman"/>
                <w:sz w:val="24"/>
                <w:szCs w:val="24"/>
              </w:rPr>
              <w:t>shkali</w:t>
            </w:r>
            <w:proofErr w:type="spellEnd"/>
            <w:r w:rsidR="00920A06" w:rsidRPr="005B6458">
              <w:rPr>
                <w:rFonts w:ascii="Times New Roman" w:hAnsi="Times New Roman" w:cs="Times New Roman"/>
                <w:sz w:val="24"/>
                <w:szCs w:val="24"/>
              </w:rPr>
              <w:t xml:space="preserve"> dhe</w:t>
            </w:r>
            <w:r w:rsidR="00B57BF0" w:rsidRPr="005B6458">
              <w:rPr>
                <w:rFonts w:ascii="Times New Roman" w:hAnsi="Times New Roman" w:cs="Times New Roman"/>
                <w:sz w:val="24"/>
                <w:szCs w:val="24"/>
              </w:rPr>
              <w:t xml:space="preserve"> E</w:t>
            </w:r>
            <w:r w:rsidR="00920A06" w:rsidRPr="005B6458">
              <w:rPr>
                <w:rFonts w:ascii="Times New Roman" w:hAnsi="Times New Roman" w:cs="Times New Roman"/>
                <w:sz w:val="24"/>
                <w:szCs w:val="24"/>
              </w:rPr>
              <w:t>gjiptian.</w:t>
            </w:r>
          </w:p>
          <w:p w14:paraId="2A8DFC9E" w14:textId="21926DDC" w:rsidR="00485DB0" w:rsidRPr="005B6458" w:rsidRDefault="00485DB0" w:rsidP="000E27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85DB0" w:rsidRPr="005B6458" w14:paraId="78013E78" w14:textId="77777777" w:rsidTr="000E27D4">
        <w:trPr>
          <w:trHeight w:val="317"/>
          <w:jc w:val="center"/>
        </w:trPr>
        <w:tc>
          <w:tcPr>
            <w:cnfStyle w:val="001000000000" w:firstRow="0" w:lastRow="0" w:firstColumn="1" w:lastColumn="0" w:oddVBand="0" w:evenVBand="0" w:oddHBand="0" w:evenHBand="0" w:firstRowFirstColumn="0" w:firstRowLastColumn="0" w:lastRowFirstColumn="0" w:lastRowLastColumn="0"/>
            <w:tcW w:w="3012" w:type="dxa"/>
            <w:vMerge/>
            <w:shd w:val="clear" w:color="auto" w:fill="FBE4D5" w:themeFill="accent2" w:themeFillTint="33"/>
          </w:tcPr>
          <w:p w14:paraId="216969BD" w14:textId="77777777" w:rsidR="00485DB0" w:rsidRPr="005B6458" w:rsidRDefault="00485DB0" w:rsidP="000E27D4">
            <w:pPr>
              <w:jc w:val="both"/>
              <w:rPr>
                <w:rFonts w:ascii="Times New Roman" w:hAnsi="Times New Roman" w:cs="Times New Roman"/>
                <w:sz w:val="24"/>
                <w:szCs w:val="24"/>
              </w:rPr>
            </w:pPr>
          </w:p>
        </w:tc>
        <w:tc>
          <w:tcPr>
            <w:tcW w:w="6538" w:type="dxa"/>
            <w:vMerge/>
            <w:shd w:val="clear" w:color="auto" w:fill="FBE4D5" w:themeFill="accent2" w:themeFillTint="33"/>
          </w:tcPr>
          <w:p w14:paraId="640A3E34" w14:textId="77777777" w:rsidR="00485DB0" w:rsidRPr="005B6458" w:rsidRDefault="00485DB0" w:rsidP="000E27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85DB0" w:rsidRPr="005B6458" w14:paraId="628D4458" w14:textId="77777777" w:rsidTr="000E27D4">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012" w:type="dxa"/>
            <w:vMerge w:val="restart"/>
            <w:shd w:val="clear" w:color="auto" w:fill="FBE4D5" w:themeFill="accent2" w:themeFillTint="33"/>
          </w:tcPr>
          <w:p w14:paraId="3CA58D83" w14:textId="73F43DDF" w:rsidR="00485DB0" w:rsidRPr="005B6458" w:rsidRDefault="00485DB0" w:rsidP="000E27D4">
            <w:pPr>
              <w:rPr>
                <w:rFonts w:ascii="Times New Roman" w:hAnsi="Times New Roman" w:cs="Times New Roman"/>
                <w:b w:val="0"/>
                <w:bCs w:val="0"/>
                <w:sz w:val="24"/>
                <w:szCs w:val="24"/>
              </w:rPr>
            </w:pPr>
            <w:r w:rsidRPr="005B6458">
              <w:rPr>
                <w:rFonts w:ascii="Times New Roman" w:hAnsi="Times New Roman" w:cs="Times New Roman"/>
                <w:sz w:val="24"/>
                <w:szCs w:val="24"/>
              </w:rPr>
              <w:t>Aktiviteti 3.</w:t>
            </w:r>
            <w:r w:rsidR="00920A06" w:rsidRPr="005B6458">
              <w:rPr>
                <w:rFonts w:ascii="Times New Roman" w:hAnsi="Times New Roman" w:cs="Times New Roman"/>
                <w:sz w:val="24"/>
                <w:szCs w:val="24"/>
              </w:rPr>
              <w:t>3</w:t>
            </w:r>
            <w:r w:rsidRPr="005B6458">
              <w:rPr>
                <w:rFonts w:ascii="Times New Roman" w:hAnsi="Times New Roman" w:cs="Times New Roman"/>
                <w:sz w:val="24"/>
                <w:szCs w:val="24"/>
              </w:rPr>
              <w:t xml:space="preserve">.2 </w:t>
            </w:r>
          </w:p>
          <w:p w14:paraId="62C68790" w14:textId="0AF6758D" w:rsidR="00793A38" w:rsidRPr="005B6458" w:rsidRDefault="00793A38" w:rsidP="000E27D4">
            <w:pPr>
              <w:rPr>
                <w:rFonts w:ascii="Times New Roman" w:hAnsi="Times New Roman" w:cs="Times New Roman"/>
                <w:sz w:val="24"/>
                <w:szCs w:val="24"/>
              </w:rPr>
            </w:pPr>
            <w:r w:rsidRPr="005B6458">
              <w:rPr>
                <w:rFonts w:ascii="Times New Roman" w:hAnsi="Times New Roman" w:cs="Times New Roman"/>
                <w:sz w:val="24"/>
                <w:szCs w:val="24"/>
              </w:rPr>
              <w:t>Vizitat sistematike  n</w:t>
            </w:r>
            <w:r w:rsidR="00920A06" w:rsidRPr="005B6458">
              <w:rPr>
                <w:rFonts w:ascii="Times New Roman" w:hAnsi="Times New Roman" w:cs="Times New Roman"/>
                <w:sz w:val="24"/>
                <w:szCs w:val="24"/>
              </w:rPr>
              <w:t>ë</w:t>
            </w:r>
            <w:r w:rsidRPr="005B6458">
              <w:rPr>
                <w:rFonts w:ascii="Times New Roman" w:hAnsi="Times New Roman" w:cs="Times New Roman"/>
                <w:sz w:val="24"/>
                <w:szCs w:val="24"/>
              </w:rPr>
              <w:t xml:space="preserve"> </w:t>
            </w:r>
            <w:r w:rsidR="00920A06" w:rsidRPr="005B6458">
              <w:rPr>
                <w:rFonts w:ascii="Times New Roman" w:hAnsi="Times New Roman" w:cs="Times New Roman"/>
                <w:sz w:val="24"/>
                <w:szCs w:val="24"/>
              </w:rPr>
              <w:t>shtëpi</w:t>
            </w:r>
            <w:r w:rsidRPr="005B6458">
              <w:rPr>
                <w:rFonts w:ascii="Times New Roman" w:hAnsi="Times New Roman" w:cs="Times New Roman"/>
                <w:sz w:val="24"/>
                <w:szCs w:val="24"/>
              </w:rPr>
              <w:t xml:space="preserve"> </w:t>
            </w:r>
            <w:r w:rsidR="00920A06" w:rsidRPr="005B6458">
              <w:rPr>
                <w:rFonts w:ascii="Times New Roman" w:hAnsi="Times New Roman" w:cs="Times New Roman"/>
                <w:sz w:val="24"/>
                <w:szCs w:val="24"/>
              </w:rPr>
              <w:t>për</w:t>
            </w:r>
            <w:r w:rsidRPr="005B6458">
              <w:rPr>
                <w:rFonts w:ascii="Times New Roman" w:hAnsi="Times New Roman" w:cs="Times New Roman"/>
                <w:sz w:val="24"/>
                <w:szCs w:val="24"/>
              </w:rPr>
              <w:t xml:space="preserve"> </w:t>
            </w:r>
            <w:r w:rsidR="00920A06" w:rsidRPr="005B6458">
              <w:rPr>
                <w:rFonts w:ascii="Times New Roman" w:hAnsi="Times New Roman" w:cs="Times New Roman"/>
                <w:sz w:val="24"/>
                <w:szCs w:val="24"/>
              </w:rPr>
              <w:t>fëmijët</w:t>
            </w:r>
            <w:r w:rsidRPr="005B6458">
              <w:rPr>
                <w:rFonts w:ascii="Times New Roman" w:hAnsi="Times New Roman" w:cs="Times New Roman"/>
                <w:sz w:val="24"/>
                <w:szCs w:val="24"/>
              </w:rPr>
              <w:t xml:space="preserve"> e </w:t>
            </w:r>
            <w:r w:rsidR="00920A06" w:rsidRPr="005B6458">
              <w:rPr>
                <w:rFonts w:ascii="Times New Roman" w:hAnsi="Times New Roman" w:cs="Times New Roman"/>
                <w:sz w:val="24"/>
                <w:szCs w:val="24"/>
              </w:rPr>
              <w:t>porsalindur</w:t>
            </w:r>
            <w:r w:rsidRPr="005B6458">
              <w:rPr>
                <w:rFonts w:ascii="Times New Roman" w:hAnsi="Times New Roman" w:cs="Times New Roman"/>
                <w:sz w:val="24"/>
                <w:szCs w:val="24"/>
              </w:rPr>
              <w:t xml:space="preserve"> </w:t>
            </w:r>
            <w:r w:rsidR="00920A06" w:rsidRPr="005B6458">
              <w:rPr>
                <w:rFonts w:ascii="Times New Roman" w:hAnsi="Times New Roman" w:cs="Times New Roman"/>
                <w:sz w:val="24"/>
                <w:szCs w:val="24"/>
              </w:rPr>
              <w:t>për</w:t>
            </w:r>
            <w:r w:rsidRPr="005B6458">
              <w:rPr>
                <w:rFonts w:ascii="Times New Roman" w:hAnsi="Times New Roman" w:cs="Times New Roman"/>
                <w:sz w:val="24"/>
                <w:szCs w:val="24"/>
              </w:rPr>
              <w:t xml:space="preserve"> </w:t>
            </w:r>
            <w:r w:rsidR="00920A06" w:rsidRPr="005B6458">
              <w:rPr>
                <w:rFonts w:ascii="Times New Roman" w:hAnsi="Times New Roman" w:cs="Times New Roman"/>
                <w:sz w:val="24"/>
                <w:szCs w:val="24"/>
              </w:rPr>
              <w:t>dhënien</w:t>
            </w:r>
            <w:r w:rsidRPr="005B6458">
              <w:rPr>
                <w:rFonts w:ascii="Times New Roman" w:hAnsi="Times New Roman" w:cs="Times New Roman"/>
                <w:sz w:val="24"/>
                <w:szCs w:val="24"/>
              </w:rPr>
              <w:t xml:space="preserve"> </w:t>
            </w:r>
            <w:r w:rsidR="00920A06" w:rsidRPr="005B6458">
              <w:rPr>
                <w:rFonts w:ascii="Times New Roman" w:hAnsi="Times New Roman" w:cs="Times New Roman"/>
                <w:sz w:val="24"/>
                <w:szCs w:val="24"/>
              </w:rPr>
              <w:t>këshillimeve</w:t>
            </w:r>
            <w:r w:rsidRPr="005B6458">
              <w:rPr>
                <w:rFonts w:ascii="Times New Roman" w:hAnsi="Times New Roman" w:cs="Times New Roman"/>
                <w:sz w:val="24"/>
                <w:szCs w:val="24"/>
              </w:rPr>
              <w:t xml:space="preserve"> </w:t>
            </w:r>
            <w:r w:rsidR="00920A06" w:rsidRPr="005B6458">
              <w:rPr>
                <w:rFonts w:ascii="Times New Roman" w:hAnsi="Times New Roman" w:cs="Times New Roman"/>
                <w:sz w:val="24"/>
                <w:szCs w:val="24"/>
              </w:rPr>
              <w:t>për</w:t>
            </w:r>
            <w:r w:rsidR="00B57BF0" w:rsidRPr="005B6458">
              <w:rPr>
                <w:rFonts w:ascii="Times New Roman" w:hAnsi="Times New Roman" w:cs="Times New Roman"/>
                <w:sz w:val="24"/>
                <w:szCs w:val="24"/>
              </w:rPr>
              <w:t xml:space="preserve"> në</w:t>
            </w:r>
            <w:r w:rsidRPr="005B6458">
              <w:rPr>
                <w:rFonts w:ascii="Times New Roman" w:hAnsi="Times New Roman" w:cs="Times New Roman"/>
                <w:sz w:val="24"/>
                <w:szCs w:val="24"/>
              </w:rPr>
              <w:t xml:space="preserve">na dhe </w:t>
            </w:r>
            <w:r w:rsidR="00920A06" w:rsidRPr="005B6458">
              <w:rPr>
                <w:rFonts w:ascii="Times New Roman" w:hAnsi="Times New Roman" w:cs="Times New Roman"/>
                <w:sz w:val="24"/>
                <w:szCs w:val="24"/>
              </w:rPr>
              <w:t>fëmijë</w:t>
            </w:r>
          </w:p>
        </w:tc>
        <w:tc>
          <w:tcPr>
            <w:tcW w:w="6538" w:type="dxa"/>
            <w:vMerge w:val="restart"/>
            <w:shd w:val="clear" w:color="auto" w:fill="FBE4D5" w:themeFill="accent2" w:themeFillTint="33"/>
          </w:tcPr>
          <w:p w14:paraId="37DDA5AB" w14:textId="3018D9CD" w:rsidR="00485DB0" w:rsidRPr="005B6458" w:rsidRDefault="00485DB0" w:rsidP="00793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b/>
                <w:sz w:val="24"/>
                <w:szCs w:val="24"/>
              </w:rPr>
              <w:t xml:space="preserve">Përshkrimi i aktivitetit </w:t>
            </w:r>
            <w:r w:rsidR="00920A06" w:rsidRPr="005B6458">
              <w:rPr>
                <w:rFonts w:ascii="Times New Roman" w:hAnsi="Times New Roman" w:cs="Times New Roman"/>
                <w:b/>
                <w:sz w:val="24"/>
                <w:szCs w:val="24"/>
              </w:rPr>
              <w:t>3.3</w:t>
            </w:r>
            <w:r w:rsidRPr="005B6458">
              <w:rPr>
                <w:rFonts w:ascii="Times New Roman" w:hAnsi="Times New Roman" w:cs="Times New Roman"/>
                <w:b/>
                <w:sz w:val="24"/>
                <w:szCs w:val="24"/>
              </w:rPr>
              <w:t>.2</w:t>
            </w:r>
            <w:r w:rsidRPr="005B6458">
              <w:rPr>
                <w:rFonts w:ascii="Times New Roman" w:hAnsi="Times New Roman" w:cs="Times New Roman"/>
                <w:sz w:val="24"/>
                <w:szCs w:val="24"/>
              </w:rPr>
              <w:t xml:space="preserve">: </w:t>
            </w:r>
          </w:p>
          <w:p w14:paraId="6FE5EBA0" w14:textId="69C9BC49" w:rsidR="00793A38" w:rsidRPr="005B6458" w:rsidRDefault="00793A38" w:rsidP="00793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Ofrimi I </w:t>
            </w:r>
            <w:r w:rsidR="00920A06" w:rsidRPr="005B6458">
              <w:rPr>
                <w:rFonts w:ascii="Times New Roman" w:hAnsi="Times New Roman" w:cs="Times New Roman"/>
                <w:sz w:val="24"/>
                <w:szCs w:val="24"/>
              </w:rPr>
              <w:t>mbështetje</w:t>
            </w:r>
            <w:r w:rsidRPr="005B6458">
              <w:rPr>
                <w:rFonts w:ascii="Times New Roman" w:hAnsi="Times New Roman" w:cs="Times New Roman"/>
                <w:sz w:val="24"/>
                <w:szCs w:val="24"/>
              </w:rPr>
              <w:t xml:space="preserve">  </w:t>
            </w:r>
            <w:r w:rsidR="00920A06" w:rsidRPr="005B6458">
              <w:rPr>
                <w:rFonts w:ascii="Times New Roman" w:hAnsi="Times New Roman" w:cs="Times New Roman"/>
                <w:sz w:val="24"/>
                <w:szCs w:val="24"/>
              </w:rPr>
              <w:t>shëndetësore</w:t>
            </w:r>
            <w:r w:rsidRPr="005B6458">
              <w:rPr>
                <w:rFonts w:ascii="Times New Roman" w:hAnsi="Times New Roman" w:cs="Times New Roman"/>
                <w:sz w:val="24"/>
                <w:szCs w:val="24"/>
              </w:rPr>
              <w:t xml:space="preserve"> dhe </w:t>
            </w:r>
            <w:r w:rsidR="00920A06" w:rsidRPr="005B6458">
              <w:rPr>
                <w:rFonts w:ascii="Times New Roman" w:hAnsi="Times New Roman" w:cs="Times New Roman"/>
                <w:sz w:val="24"/>
                <w:szCs w:val="24"/>
              </w:rPr>
              <w:t>këshillave</w:t>
            </w:r>
            <w:r w:rsidRPr="005B6458">
              <w:rPr>
                <w:rFonts w:ascii="Times New Roman" w:hAnsi="Times New Roman" w:cs="Times New Roman"/>
                <w:sz w:val="24"/>
                <w:szCs w:val="24"/>
              </w:rPr>
              <w:t xml:space="preserve"> </w:t>
            </w:r>
            <w:r w:rsidR="00920A06" w:rsidRPr="005B6458">
              <w:rPr>
                <w:rFonts w:ascii="Times New Roman" w:hAnsi="Times New Roman" w:cs="Times New Roman"/>
                <w:sz w:val="24"/>
                <w:szCs w:val="24"/>
              </w:rPr>
              <w:t>për</w:t>
            </w:r>
            <w:r w:rsidR="00B57BF0" w:rsidRPr="005B6458">
              <w:rPr>
                <w:rFonts w:ascii="Times New Roman" w:hAnsi="Times New Roman" w:cs="Times New Roman"/>
                <w:sz w:val="24"/>
                <w:szCs w:val="24"/>
              </w:rPr>
              <w:t xml:space="preserve"> në</w:t>
            </w:r>
            <w:r w:rsidRPr="005B6458">
              <w:rPr>
                <w:rFonts w:ascii="Times New Roman" w:hAnsi="Times New Roman" w:cs="Times New Roman"/>
                <w:sz w:val="24"/>
                <w:szCs w:val="24"/>
              </w:rPr>
              <w:t xml:space="preserve">nat dhe </w:t>
            </w:r>
            <w:r w:rsidR="00920A06" w:rsidRPr="005B6458">
              <w:rPr>
                <w:rFonts w:ascii="Times New Roman" w:hAnsi="Times New Roman" w:cs="Times New Roman"/>
                <w:sz w:val="24"/>
                <w:szCs w:val="24"/>
              </w:rPr>
              <w:t>fëmijët</w:t>
            </w:r>
            <w:r w:rsidRPr="005B6458">
              <w:rPr>
                <w:rFonts w:ascii="Times New Roman" w:hAnsi="Times New Roman" w:cs="Times New Roman"/>
                <w:sz w:val="24"/>
                <w:szCs w:val="24"/>
              </w:rPr>
              <w:t xml:space="preserve"> para</w:t>
            </w:r>
            <w:r w:rsidR="00920A06" w:rsidRPr="005B6458">
              <w:rPr>
                <w:rFonts w:ascii="Times New Roman" w:hAnsi="Times New Roman" w:cs="Times New Roman"/>
                <w:sz w:val="24"/>
                <w:szCs w:val="24"/>
              </w:rPr>
              <w:t>,</w:t>
            </w:r>
            <w:r w:rsidRPr="005B6458">
              <w:rPr>
                <w:rFonts w:ascii="Times New Roman" w:hAnsi="Times New Roman" w:cs="Times New Roman"/>
                <w:sz w:val="24"/>
                <w:szCs w:val="24"/>
              </w:rPr>
              <w:t xml:space="preserve"> gjat</w:t>
            </w:r>
            <w:r w:rsidR="00920A06" w:rsidRPr="005B6458">
              <w:rPr>
                <w:rFonts w:ascii="Times New Roman" w:hAnsi="Times New Roman" w:cs="Times New Roman"/>
                <w:sz w:val="24"/>
                <w:szCs w:val="24"/>
              </w:rPr>
              <w:t>ë</w:t>
            </w:r>
            <w:r w:rsidRPr="005B6458">
              <w:rPr>
                <w:rFonts w:ascii="Times New Roman" w:hAnsi="Times New Roman" w:cs="Times New Roman"/>
                <w:sz w:val="24"/>
                <w:szCs w:val="24"/>
              </w:rPr>
              <w:t xml:space="preserve"> dhe pas lindjes</w:t>
            </w:r>
            <w:r w:rsidR="00920A06" w:rsidRPr="005B6458">
              <w:rPr>
                <w:rFonts w:ascii="Times New Roman" w:hAnsi="Times New Roman" w:cs="Times New Roman"/>
                <w:sz w:val="24"/>
                <w:szCs w:val="24"/>
              </w:rPr>
              <w:t>.</w:t>
            </w:r>
          </w:p>
        </w:tc>
      </w:tr>
      <w:tr w:rsidR="00485DB0" w:rsidRPr="005B6458" w14:paraId="13C44B5C" w14:textId="77777777" w:rsidTr="000E27D4">
        <w:trPr>
          <w:trHeight w:val="212"/>
          <w:jc w:val="center"/>
        </w:trPr>
        <w:tc>
          <w:tcPr>
            <w:cnfStyle w:val="001000000000" w:firstRow="0" w:lastRow="0" w:firstColumn="1" w:lastColumn="0" w:oddVBand="0" w:evenVBand="0" w:oddHBand="0" w:evenHBand="0" w:firstRowFirstColumn="0" w:firstRowLastColumn="0" w:lastRowFirstColumn="0" w:lastRowLastColumn="0"/>
            <w:tcW w:w="3012" w:type="dxa"/>
            <w:vMerge/>
            <w:shd w:val="clear" w:color="auto" w:fill="FBE4D5" w:themeFill="accent2" w:themeFillTint="33"/>
          </w:tcPr>
          <w:p w14:paraId="6083E179" w14:textId="77777777" w:rsidR="00485DB0" w:rsidRPr="005B6458" w:rsidRDefault="00485DB0" w:rsidP="000E27D4">
            <w:pPr>
              <w:rPr>
                <w:rFonts w:ascii="Times New Roman" w:hAnsi="Times New Roman" w:cs="Times New Roman"/>
                <w:sz w:val="16"/>
                <w:szCs w:val="16"/>
              </w:rPr>
            </w:pPr>
          </w:p>
        </w:tc>
        <w:tc>
          <w:tcPr>
            <w:tcW w:w="6538" w:type="dxa"/>
            <w:vMerge/>
            <w:shd w:val="clear" w:color="auto" w:fill="FBE4D5" w:themeFill="accent2" w:themeFillTint="33"/>
          </w:tcPr>
          <w:p w14:paraId="3E6DC250" w14:textId="77777777" w:rsidR="00485DB0" w:rsidRPr="005B6458" w:rsidRDefault="00485DB0"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bl>
    <w:p w14:paraId="7A94CF54" w14:textId="370899EF" w:rsidR="00AC06C5" w:rsidRDefault="00AC06C5" w:rsidP="00485DB0"/>
    <w:p w14:paraId="6006389E" w14:textId="77777777" w:rsidR="00AC06C5" w:rsidRPr="005B6458" w:rsidRDefault="00AC06C5" w:rsidP="00485DB0"/>
    <w:p w14:paraId="36778E3E" w14:textId="713F3E21" w:rsidR="004A1C8E" w:rsidRPr="005B6458" w:rsidRDefault="004A1C8E" w:rsidP="004A1C8E">
      <w:pPr>
        <w:pStyle w:val="Heading2"/>
        <w:spacing w:before="0" w:after="120" w:line="240" w:lineRule="auto"/>
        <w:rPr>
          <w:rFonts w:ascii="Times New Roman" w:hAnsi="Times New Roman" w:cs="Times New Roman"/>
          <w:b/>
          <w:color w:val="002060"/>
          <w:sz w:val="28"/>
          <w:szCs w:val="24"/>
        </w:rPr>
      </w:pPr>
      <w:bookmarkStart w:id="18" w:name="_Toc156814517"/>
      <w:r w:rsidRPr="005B6458">
        <w:rPr>
          <w:rFonts w:ascii="Times New Roman" w:hAnsi="Times New Roman" w:cs="Times New Roman"/>
          <w:b/>
          <w:color w:val="002060"/>
          <w:sz w:val="28"/>
          <w:szCs w:val="24"/>
        </w:rPr>
        <w:lastRenderedPageBreak/>
        <w:t>5.4. Banimi</w:t>
      </w:r>
      <w:bookmarkEnd w:id="18"/>
    </w:p>
    <w:p w14:paraId="4D7B8D8C" w14:textId="1A633BE5" w:rsidR="00CA004F" w:rsidRPr="005B6458" w:rsidRDefault="00CA004F" w:rsidP="00CA004F">
      <w:pPr>
        <w:spacing w:after="0" w:line="240" w:lineRule="auto"/>
        <w:jc w:val="both"/>
      </w:pPr>
      <w:r w:rsidRPr="005B6458">
        <w:rPr>
          <w:rFonts w:ascii="Times New Roman" w:hAnsi="Times New Roman" w:cs="Times New Roman"/>
          <w:sz w:val="24"/>
          <w:szCs w:val="24"/>
        </w:rPr>
        <w:t>Banimi dhe strehimi i qëndrueshëm dhe me kushte të nevojshme jetësore është gjëja më elementare për një individ e një familje. Por një num</w:t>
      </w:r>
      <w:r w:rsidR="00B57BF0" w:rsidRPr="005B6458">
        <w:rPr>
          <w:rFonts w:ascii="Times New Roman" w:hAnsi="Times New Roman" w:cs="Times New Roman"/>
          <w:sz w:val="24"/>
          <w:szCs w:val="24"/>
        </w:rPr>
        <w:t xml:space="preserve">ër i familjeve të komuniteteve Rom, </w:t>
      </w:r>
      <w:proofErr w:type="spellStart"/>
      <w:r w:rsidR="00B57BF0" w:rsidRPr="005B6458">
        <w:rPr>
          <w:rFonts w:ascii="Times New Roman" w:hAnsi="Times New Roman" w:cs="Times New Roman"/>
          <w:sz w:val="24"/>
          <w:szCs w:val="24"/>
        </w:rPr>
        <w:t>Ashkali</w:t>
      </w:r>
      <w:proofErr w:type="spellEnd"/>
      <w:r w:rsidR="00B57BF0" w:rsidRPr="005B6458">
        <w:rPr>
          <w:rFonts w:ascii="Times New Roman" w:hAnsi="Times New Roman" w:cs="Times New Roman"/>
          <w:sz w:val="24"/>
          <w:szCs w:val="24"/>
        </w:rPr>
        <w:t xml:space="preserve"> dhe Eg</w:t>
      </w:r>
      <w:r w:rsidRPr="005B6458">
        <w:rPr>
          <w:rFonts w:ascii="Times New Roman" w:hAnsi="Times New Roman" w:cs="Times New Roman"/>
          <w:sz w:val="24"/>
          <w:szCs w:val="24"/>
        </w:rPr>
        <w:t xml:space="preserve">jiptian, vazhdon të ballafaqohet me mungesë banimi të qëndrueshëm, madje edhe me mungesë strehimi, si dhe me mungesë të kushteve të duhura infrastrukturore, për shkak se disa nga familjet e këtyre komuniteteve  jetojnë në vendbanime joformale. Për ketë arsye është caktuar si pika e katërt e </w:t>
      </w:r>
      <w:r w:rsidRPr="005B6458">
        <w:rPr>
          <w:rFonts w:ascii="Times New Roman" w:hAnsi="Times New Roman" w:cs="Times New Roman"/>
          <w:sz w:val="24"/>
          <w:szCs w:val="24"/>
          <w:shd w:val="clear" w:color="auto" w:fill="FFFFFF" w:themeFill="background1"/>
        </w:rPr>
        <w:t xml:space="preserve">“Plani Lokal të Veprimit për Avancimin e të Drejtave të Komuniteteve Rom, </w:t>
      </w:r>
      <w:proofErr w:type="spellStart"/>
      <w:r w:rsidRPr="005B6458">
        <w:rPr>
          <w:rFonts w:ascii="Times New Roman" w:hAnsi="Times New Roman" w:cs="Times New Roman"/>
          <w:sz w:val="24"/>
          <w:szCs w:val="24"/>
          <w:shd w:val="clear" w:color="auto" w:fill="FFFFFF" w:themeFill="background1"/>
        </w:rPr>
        <w:t>Ashkali</w:t>
      </w:r>
      <w:proofErr w:type="spellEnd"/>
      <w:r w:rsidRPr="005B6458">
        <w:rPr>
          <w:rFonts w:ascii="Times New Roman" w:hAnsi="Times New Roman" w:cs="Times New Roman"/>
          <w:sz w:val="24"/>
          <w:szCs w:val="24"/>
          <w:shd w:val="clear" w:color="auto" w:fill="FFFFFF" w:themeFill="background1"/>
        </w:rPr>
        <w:t xml:space="preserve"> dhe Egjiptian në Komunën e Gjakovës 2024-2026” .</w:t>
      </w:r>
    </w:p>
    <w:p w14:paraId="092E2F6C" w14:textId="4E406980" w:rsidR="00CA004F" w:rsidRPr="005B6458" w:rsidRDefault="00CA004F" w:rsidP="00CA004F"/>
    <w:p w14:paraId="154B57CC" w14:textId="5E4C75AC" w:rsidR="00793A38" w:rsidRPr="005B6458" w:rsidRDefault="00793A38" w:rsidP="00793A38">
      <w:pPr>
        <w:spacing w:after="120" w:line="240" w:lineRule="auto"/>
        <w:rPr>
          <w:rFonts w:ascii="Times New Roman" w:hAnsi="Times New Roman" w:cs="Times New Roman"/>
          <w:b/>
          <w:color w:val="002060"/>
          <w:sz w:val="24"/>
          <w:szCs w:val="24"/>
        </w:rPr>
      </w:pPr>
      <w:r w:rsidRPr="005B6458">
        <w:rPr>
          <w:rFonts w:ascii="Times New Roman" w:hAnsi="Times New Roman" w:cs="Times New Roman"/>
          <w:b/>
          <w:color w:val="002060"/>
          <w:sz w:val="24"/>
          <w:szCs w:val="24"/>
        </w:rPr>
        <w:t>Objektivi strategjik</w:t>
      </w:r>
    </w:p>
    <w:p w14:paraId="0673E11D" w14:textId="4372065F" w:rsidR="00793A38" w:rsidRPr="005B6458" w:rsidRDefault="00793A38" w:rsidP="00793A38">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Në funksion të adresimit të sfidave dhe zgjidhjes</w:t>
      </w:r>
      <w:r w:rsidR="00B57BF0" w:rsidRPr="005B6458">
        <w:rPr>
          <w:rFonts w:ascii="Times New Roman" w:hAnsi="Times New Roman" w:cs="Times New Roman"/>
          <w:sz w:val="24"/>
          <w:szCs w:val="24"/>
        </w:rPr>
        <w:t xml:space="preserve"> ose zvogëlimit të problemeve </w:t>
      </w:r>
      <w:r w:rsidRPr="005B6458">
        <w:rPr>
          <w:rFonts w:ascii="Times New Roman" w:hAnsi="Times New Roman" w:cs="Times New Roman"/>
          <w:sz w:val="24"/>
          <w:szCs w:val="24"/>
        </w:rPr>
        <w:t xml:space="preserve"> në fushën e banimit pë</w:t>
      </w:r>
      <w:r w:rsidR="00B57BF0" w:rsidRPr="005B6458">
        <w:rPr>
          <w:rFonts w:ascii="Times New Roman" w:hAnsi="Times New Roman" w:cs="Times New Roman"/>
          <w:sz w:val="24"/>
          <w:szCs w:val="24"/>
        </w:rPr>
        <w:t xml:space="preserve">r komunitetet Rom, </w:t>
      </w:r>
      <w:proofErr w:type="spellStart"/>
      <w:r w:rsidR="00B57BF0" w:rsidRPr="005B6458">
        <w:rPr>
          <w:rFonts w:ascii="Times New Roman" w:hAnsi="Times New Roman" w:cs="Times New Roman"/>
          <w:sz w:val="24"/>
          <w:szCs w:val="24"/>
        </w:rPr>
        <w:t>Ashkali</w:t>
      </w:r>
      <w:proofErr w:type="spellEnd"/>
      <w:r w:rsidR="00B57BF0"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të Komunës së Gjakovës është përcaktuar objektivi strategjik në vijim, i cili synohet të përmbushet gjatë periudhës së ardhshme pesëvjeçare:</w:t>
      </w:r>
    </w:p>
    <w:p w14:paraId="268FCB43" w14:textId="77777777" w:rsidR="00793A38" w:rsidRPr="005B6458" w:rsidRDefault="00793A38" w:rsidP="00793A38">
      <w:pPr>
        <w:spacing w:after="0" w:line="240" w:lineRule="auto"/>
        <w:jc w:val="both"/>
        <w:rPr>
          <w:rFonts w:ascii="Times New Roman" w:hAnsi="Times New Roman" w:cs="Times New Roman"/>
          <w:sz w:val="24"/>
          <w:szCs w:val="24"/>
        </w:rPr>
      </w:pPr>
    </w:p>
    <w:p w14:paraId="389DFFF3" w14:textId="13BC45D1" w:rsidR="00793A38" w:rsidRPr="005B6458" w:rsidRDefault="00793A38" w:rsidP="00485DB0">
      <w:pPr>
        <w:rPr>
          <w:rFonts w:ascii="Times New Roman" w:hAnsi="Times New Roman" w:cs="Times New Roman"/>
          <w:sz w:val="24"/>
          <w:szCs w:val="24"/>
        </w:rPr>
      </w:pPr>
      <w:r w:rsidRPr="005B6458">
        <w:rPr>
          <w:rFonts w:ascii="Times New Roman" w:hAnsi="Times New Roman" w:cs="Times New Roman"/>
          <w:b/>
          <w:color w:val="1F3864" w:themeColor="accent1" w:themeShade="80"/>
          <w:sz w:val="24"/>
          <w:szCs w:val="24"/>
        </w:rPr>
        <w:t xml:space="preserve">Objektiva </w:t>
      </w:r>
      <w:r w:rsidR="004A1C8E" w:rsidRPr="005B6458">
        <w:rPr>
          <w:rFonts w:ascii="Times New Roman" w:hAnsi="Times New Roman" w:cs="Times New Roman"/>
          <w:b/>
          <w:color w:val="1F3864" w:themeColor="accent1" w:themeShade="80"/>
          <w:sz w:val="24"/>
          <w:szCs w:val="24"/>
        </w:rPr>
        <w:t>4</w:t>
      </w:r>
      <w:r w:rsidR="00A02305" w:rsidRPr="005B6458">
        <w:rPr>
          <w:rFonts w:ascii="Times New Roman" w:hAnsi="Times New Roman" w:cs="Times New Roman"/>
          <w:b/>
          <w:color w:val="1F3864" w:themeColor="accent1" w:themeShade="80"/>
          <w:sz w:val="24"/>
          <w:szCs w:val="24"/>
        </w:rPr>
        <w:t xml:space="preserve">: </w:t>
      </w:r>
      <w:r w:rsidRPr="005B6458">
        <w:rPr>
          <w:rFonts w:ascii="Times New Roman" w:hAnsi="Times New Roman" w:cs="Times New Roman"/>
          <w:sz w:val="24"/>
          <w:szCs w:val="24"/>
        </w:rPr>
        <w:t>Rritja e qasjes së barabartë në banim të qëndrueshëm, shërbime esenciale dhe infrastr</w:t>
      </w:r>
      <w:r w:rsidR="00B57BF0" w:rsidRPr="005B6458">
        <w:rPr>
          <w:rFonts w:ascii="Times New Roman" w:hAnsi="Times New Roman" w:cs="Times New Roman"/>
          <w:sz w:val="24"/>
          <w:szCs w:val="24"/>
        </w:rPr>
        <w:t xml:space="preserve">ukturë publike për komunitetet Rom, </w:t>
      </w:r>
      <w:proofErr w:type="spellStart"/>
      <w:r w:rsidR="00B57BF0" w:rsidRPr="005B6458">
        <w:rPr>
          <w:rFonts w:ascii="Times New Roman" w:hAnsi="Times New Roman" w:cs="Times New Roman"/>
          <w:sz w:val="24"/>
          <w:szCs w:val="24"/>
        </w:rPr>
        <w:t>Ashkali</w:t>
      </w:r>
      <w:proofErr w:type="spellEnd"/>
      <w:r w:rsidR="00B57BF0"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w:t>
      </w:r>
    </w:p>
    <w:p w14:paraId="71D3CC6B" w14:textId="77777777" w:rsidR="00793A38" w:rsidRPr="005B6458" w:rsidRDefault="00793A38" w:rsidP="00793A38">
      <w:pPr>
        <w:spacing w:after="120" w:line="240" w:lineRule="auto"/>
        <w:rPr>
          <w:rFonts w:ascii="Times New Roman" w:hAnsi="Times New Roman" w:cs="Times New Roman"/>
          <w:b/>
          <w:color w:val="002060"/>
          <w:sz w:val="24"/>
          <w:szCs w:val="24"/>
        </w:rPr>
      </w:pPr>
      <w:r w:rsidRPr="005B6458">
        <w:rPr>
          <w:rFonts w:ascii="Times New Roman" w:hAnsi="Times New Roman" w:cs="Times New Roman"/>
          <w:b/>
          <w:color w:val="002060"/>
          <w:sz w:val="24"/>
          <w:szCs w:val="24"/>
        </w:rPr>
        <w:t>Rezultatet e pritshme</w:t>
      </w:r>
    </w:p>
    <w:p w14:paraId="65562C1D" w14:textId="28BE44D6" w:rsidR="00793A38" w:rsidRPr="005B6458" w:rsidRDefault="00793A38" w:rsidP="00793A38">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Për përmbushjen e objektivit st</w:t>
      </w:r>
      <w:r w:rsidR="00B57BF0" w:rsidRPr="005B6458">
        <w:rPr>
          <w:rFonts w:ascii="Times New Roman" w:hAnsi="Times New Roman" w:cs="Times New Roman"/>
          <w:sz w:val="24"/>
          <w:szCs w:val="24"/>
        </w:rPr>
        <w:t>rategjik të përcaktuar në këtë Plan Lokal V</w:t>
      </w:r>
      <w:r w:rsidRPr="005B6458">
        <w:rPr>
          <w:rFonts w:ascii="Times New Roman" w:hAnsi="Times New Roman" w:cs="Times New Roman"/>
          <w:sz w:val="24"/>
          <w:szCs w:val="24"/>
        </w:rPr>
        <w:t>eprimi për fushën e banimit</w:t>
      </w:r>
      <w:r w:rsidRPr="005B6458">
        <w:rPr>
          <w:rFonts w:ascii="Times New Roman" w:hAnsi="Times New Roman" w:cs="Times New Roman"/>
          <w:color w:val="FF0000"/>
          <w:sz w:val="24"/>
          <w:szCs w:val="24"/>
        </w:rPr>
        <w:t xml:space="preserve"> </w:t>
      </w:r>
      <w:r w:rsidRPr="005B6458">
        <w:rPr>
          <w:rFonts w:ascii="Times New Roman" w:hAnsi="Times New Roman" w:cs="Times New Roman"/>
          <w:sz w:val="24"/>
          <w:szCs w:val="24"/>
        </w:rPr>
        <w:t>parashihet arritja e rezultateve të pritshme në vijim:</w:t>
      </w:r>
    </w:p>
    <w:p w14:paraId="6266E827" w14:textId="35E74F7E" w:rsidR="00793A38" w:rsidRPr="005B6458" w:rsidRDefault="00793A38" w:rsidP="00485DB0">
      <w:pPr>
        <w:rPr>
          <w:rFonts w:ascii="Times New Roman" w:hAnsi="Times New Roman" w:cs="Times New Roman"/>
          <w:sz w:val="24"/>
          <w:szCs w:val="24"/>
        </w:rPr>
      </w:pPr>
    </w:p>
    <w:p w14:paraId="05E17164" w14:textId="03AB0D1A" w:rsidR="00793A38" w:rsidRPr="005B6458" w:rsidRDefault="00793A38" w:rsidP="00A02305">
      <w:pPr>
        <w:pStyle w:val="ListParagraph"/>
        <w:numPr>
          <w:ilvl w:val="0"/>
          <w:numId w:val="7"/>
        </w:numPr>
        <w:rPr>
          <w:rFonts w:ascii="Times New Roman" w:hAnsi="Times New Roman" w:cs="Times New Roman"/>
          <w:sz w:val="24"/>
          <w:szCs w:val="24"/>
        </w:rPr>
      </w:pPr>
      <w:r w:rsidRPr="005B6458">
        <w:rPr>
          <w:rFonts w:ascii="Times New Roman" w:hAnsi="Times New Roman" w:cs="Times New Roman"/>
          <w:sz w:val="24"/>
          <w:szCs w:val="24"/>
        </w:rPr>
        <w:t>Rezultati</w:t>
      </w:r>
      <w:r w:rsidR="00A02305" w:rsidRPr="005B6458">
        <w:rPr>
          <w:rFonts w:ascii="Times New Roman" w:hAnsi="Times New Roman" w:cs="Times New Roman"/>
          <w:sz w:val="24"/>
          <w:szCs w:val="24"/>
        </w:rPr>
        <w:t xml:space="preserve"> 1</w:t>
      </w:r>
      <w:r w:rsidRPr="005B6458">
        <w:rPr>
          <w:rFonts w:ascii="Times New Roman" w:hAnsi="Times New Roman" w:cs="Times New Roman"/>
          <w:sz w:val="24"/>
          <w:szCs w:val="24"/>
        </w:rPr>
        <w:t xml:space="preserve"> : Janë identifikuar nevojat e pjesëtarëve të komuniteteve për banim adekuat dhe banim social</w:t>
      </w:r>
    </w:p>
    <w:tbl>
      <w:tblPr>
        <w:tblStyle w:val="MediumGrid1-Accent6"/>
        <w:tblW w:w="9550" w:type="dxa"/>
        <w:jc w:val="center"/>
        <w:shd w:val="clear" w:color="auto" w:fill="FBE4D5" w:themeFill="accent2" w:themeFillTint="33"/>
        <w:tblLook w:val="04A0" w:firstRow="1" w:lastRow="0" w:firstColumn="1" w:lastColumn="0" w:noHBand="0" w:noVBand="1"/>
      </w:tblPr>
      <w:tblGrid>
        <w:gridCol w:w="3012"/>
        <w:gridCol w:w="6538"/>
      </w:tblGrid>
      <w:tr w:rsidR="00793A38" w:rsidRPr="005B6458" w14:paraId="62108567" w14:textId="77777777" w:rsidTr="000E27D4">
        <w:trPr>
          <w:cnfStyle w:val="100000000000" w:firstRow="1" w:lastRow="0" w:firstColumn="0" w:lastColumn="0" w:oddVBand="0" w:evenVBand="0" w:oddHBand="0"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FBE4D5" w:themeFill="accent2" w:themeFillTint="33"/>
          </w:tcPr>
          <w:p w14:paraId="5C625F59" w14:textId="77777777" w:rsidR="00793A38" w:rsidRPr="005B6458" w:rsidRDefault="00793A38" w:rsidP="000E27D4">
            <w:pPr>
              <w:rPr>
                <w:rFonts w:ascii="Times New Roman" w:hAnsi="Times New Roman" w:cs="Times New Roman"/>
                <w:sz w:val="16"/>
                <w:szCs w:val="16"/>
              </w:rPr>
            </w:pPr>
          </w:p>
        </w:tc>
        <w:tc>
          <w:tcPr>
            <w:tcW w:w="6538" w:type="dxa"/>
            <w:shd w:val="clear" w:color="auto" w:fill="FBE4D5" w:themeFill="accent2" w:themeFillTint="33"/>
          </w:tcPr>
          <w:p w14:paraId="44F0B9B1" w14:textId="77777777" w:rsidR="00793A38" w:rsidRPr="005B6458" w:rsidRDefault="00793A38" w:rsidP="000E27D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793A38" w:rsidRPr="005B6458" w14:paraId="1D167ABA" w14:textId="77777777" w:rsidTr="000E27D4">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9550" w:type="dxa"/>
            <w:gridSpan w:val="2"/>
            <w:shd w:val="clear" w:color="auto" w:fill="FBE4D5" w:themeFill="accent2" w:themeFillTint="33"/>
          </w:tcPr>
          <w:p w14:paraId="170E5D1A" w14:textId="54226314" w:rsidR="00793A38" w:rsidRPr="005B6458" w:rsidRDefault="00793A38" w:rsidP="000E27D4">
            <w:pPr>
              <w:jc w:val="both"/>
              <w:rPr>
                <w:rFonts w:ascii="Times New Roman" w:hAnsi="Times New Roman" w:cs="Times New Roman"/>
                <w:sz w:val="24"/>
                <w:szCs w:val="24"/>
              </w:rPr>
            </w:pPr>
            <w:r w:rsidRPr="005B6458">
              <w:rPr>
                <w:rFonts w:ascii="Times New Roman" w:hAnsi="Times New Roman" w:cs="Times New Roman"/>
                <w:sz w:val="24"/>
                <w:szCs w:val="24"/>
              </w:rPr>
              <w:t xml:space="preserve">Rezultati </w:t>
            </w:r>
            <w:r w:rsidR="008D4D73" w:rsidRPr="005B6458">
              <w:rPr>
                <w:rFonts w:ascii="Times New Roman" w:hAnsi="Times New Roman" w:cs="Times New Roman"/>
                <w:sz w:val="24"/>
                <w:szCs w:val="24"/>
              </w:rPr>
              <w:t>4.1.</w:t>
            </w:r>
            <w:r w:rsidR="00A02305" w:rsidRPr="005B6458">
              <w:rPr>
                <w:rFonts w:ascii="Times New Roman" w:hAnsi="Times New Roman" w:cs="Times New Roman"/>
                <w:sz w:val="24"/>
                <w:szCs w:val="24"/>
              </w:rPr>
              <w:t>1</w:t>
            </w:r>
            <w:r w:rsidRPr="005B6458">
              <w:rPr>
                <w:rFonts w:ascii="Times New Roman" w:hAnsi="Times New Roman" w:cs="Times New Roman"/>
                <w:sz w:val="24"/>
                <w:szCs w:val="24"/>
              </w:rPr>
              <w:t>: Janë identifikuar nevojat e pjesëtarëve të komuniteteve për banim adekuat dhe banim social</w:t>
            </w:r>
          </w:p>
        </w:tc>
      </w:tr>
      <w:tr w:rsidR="00793A38" w:rsidRPr="005B6458" w14:paraId="6D4D3853" w14:textId="77777777" w:rsidTr="000E27D4">
        <w:trPr>
          <w:trHeight w:val="394"/>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F4B083" w:themeFill="accent2" w:themeFillTint="99"/>
          </w:tcPr>
          <w:p w14:paraId="026EE19A" w14:textId="77777777" w:rsidR="00793A38" w:rsidRPr="005B6458" w:rsidRDefault="00793A38" w:rsidP="000E27D4">
            <w:pPr>
              <w:jc w:val="both"/>
              <w:rPr>
                <w:rFonts w:ascii="Times New Roman" w:hAnsi="Times New Roman" w:cs="Times New Roman"/>
                <w:sz w:val="24"/>
                <w:szCs w:val="24"/>
              </w:rPr>
            </w:pPr>
            <w:r w:rsidRPr="005B6458">
              <w:rPr>
                <w:rFonts w:ascii="Times New Roman" w:hAnsi="Times New Roman" w:cs="Times New Roman"/>
                <w:sz w:val="24"/>
                <w:szCs w:val="24"/>
              </w:rPr>
              <w:t>Aktiviteti</w:t>
            </w:r>
          </w:p>
        </w:tc>
        <w:tc>
          <w:tcPr>
            <w:tcW w:w="6538" w:type="dxa"/>
            <w:shd w:val="clear" w:color="auto" w:fill="F4B083" w:themeFill="accent2" w:themeFillTint="99"/>
          </w:tcPr>
          <w:p w14:paraId="72D194FA" w14:textId="77777777" w:rsidR="00793A38" w:rsidRPr="005B6458" w:rsidRDefault="00793A38" w:rsidP="000E27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w:t>
            </w:r>
          </w:p>
        </w:tc>
      </w:tr>
      <w:tr w:rsidR="00793A38" w:rsidRPr="005B6458" w14:paraId="570D3774" w14:textId="77777777" w:rsidTr="000E27D4">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012" w:type="dxa"/>
            <w:vMerge w:val="restart"/>
            <w:shd w:val="clear" w:color="auto" w:fill="FBE4D5" w:themeFill="accent2" w:themeFillTint="33"/>
          </w:tcPr>
          <w:p w14:paraId="4676C283" w14:textId="423E8962" w:rsidR="00793A38" w:rsidRPr="005B6458" w:rsidRDefault="00793A38" w:rsidP="000E27D4">
            <w:pPr>
              <w:jc w:val="both"/>
              <w:rPr>
                <w:rFonts w:ascii="Times New Roman" w:hAnsi="Times New Roman" w:cs="Times New Roman"/>
                <w:sz w:val="24"/>
                <w:szCs w:val="24"/>
              </w:rPr>
            </w:pPr>
            <w:r w:rsidRPr="005B6458">
              <w:rPr>
                <w:rFonts w:ascii="Times New Roman" w:hAnsi="Times New Roman" w:cs="Times New Roman"/>
                <w:sz w:val="24"/>
                <w:szCs w:val="24"/>
              </w:rPr>
              <w:t xml:space="preserve">Aktiviteti </w:t>
            </w:r>
            <w:r w:rsidR="008D4D73" w:rsidRPr="005B6458">
              <w:rPr>
                <w:rFonts w:ascii="Times New Roman" w:hAnsi="Times New Roman" w:cs="Times New Roman"/>
                <w:sz w:val="24"/>
                <w:szCs w:val="24"/>
              </w:rPr>
              <w:t>4.1</w:t>
            </w:r>
            <w:r w:rsidRPr="005B6458">
              <w:rPr>
                <w:rFonts w:ascii="Times New Roman" w:hAnsi="Times New Roman" w:cs="Times New Roman"/>
                <w:sz w:val="24"/>
                <w:szCs w:val="24"/>
              </w:rPr>
              <w:t xml:space="preserve">.1 </w:t>
            </w:r>
            <w:r w:rsidR="008D4D73" w:rsidRPr="005B6458">
              <w:rPr>
                <w:rFonts w:ascii="Times New Roman" w:hAnsi="Times New Roman" w:cs="Times New Roman"/>
                <w:sz w:val="24"/>
                <w:szCs w:val="24"/>
              </w:rPr>
              <w:t xml:space="preserve">Hartimi i </w:t>
            </w:r>
            <w:proofErr w:type="spellStart"/>
            <w:r w:rsidR="008D4D73" w:rsidRPr="005B6458">
              <w:rPr>
                <w:rFonts w:ascii="Times New Roman" w:hAnsi="Times New Roman" w:cs="Times New Roman"/>
                <w:sz w:val="24"/>
                <w:szCs w:val="24"/>
              </w:rPr>
              <w:t>databazës</w:t>
            </w:r>
            <w:proofErr w:type="spellEnd"/>
            <w:r w:rsidR="008D4D73" w:rsidRPr="005B6458">
              <w:rPr>
                <w:rFonts w:ascii="Times New Roman" w:hAnsi="Times New Roman" w:cs="Times New Roman"/>
                <w:sz w:val="24"/>
                <w:szCs w:val="24"/>
              </w:rPr>
              <w:t xml:space="preserve"> së familjeve të pastrehë / familjeve në nevojë për banim</w:t>
            </w:r>
          </w:p>
        </w:tc>
        <w:tc>
          <w:tcPr>
            <w:tcW w:w="6538" w:type="dxa"/>
            <w:vMerge w:val="restart"/>
            <w:shd w:val="clear" w:color="auto" w:fill="FBE4D5" w:themeFill="accent2" w:themeFillTint="33"/>
          </w:tcPr>
          <w:p w14:paraId="49CEF0EE" w14:textId="77777777" w:rsidR="00A02305" w:rsidRPr="005B6458" w:rsidRDefault="00793A38" w:rsidP="008D4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A02305" w:rsidRPr="005B6458">
              <w:rPr>
                <w:rFonts w:ascii="Times New Roman" w:hAnsi="Times New Roman" w:cs="Times New Roman"/>
                <w:b/>
                <w:sz w:val="24"/>
                <w:szCs w:val="24"/>
              </w:rPr>
              <w:t>4.1.1</w:t>
            </w:r>
            <w:r w:rsidRPr="005B6458">
              <w:rPr>
                <w:rFonts w:ascii="Times New Roman" w:hAnsi="Times New Roman" w:cs="Times New Roman"/>
                <w:b/>
                <w:sz w:val="24"/>
                <w:szCs w:val="24"/>
              </w:rPr>
              <w:t>.1</w:t>
            </w:r>
          </w:p>
          <w:p w14:paraId="0476A7BA" w14:textId="717B27DF" w:rsidR="00793A38" w:rsidRPr="005B6458" w:rsidRDefault="00A02305" w:rsidP="008D4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Referimi</w:t>
            </w:r>
            <w:r w:rsidR="008D4D73" w:rsidRPr="005B6458">
              <w:rPr>
                <w:rFonts w:ascii="Times New Roman" w:hAnsi="Times New Roman" w:cs="Times New Roman"/>
                <w:sz w:val="24"/>
                <w:szCs w:val="24"/>
              </w:rPr>
              <w:t xml:space="preserve"> n</w:t>
            </w:r>
            <w:r w:rsidRPr="005B6458">
              <w:rPr>
                <w:rFonts w:ascii="Times New Roman" w:hAnsi="Times New Roman" w:cs="Times New Roman"/>
                <w:sz w:val="24"/>
                <w:szCs w:val="24"/>
              </w:rPr>
              <w:t>ë</w:t>
            </w:r>
            <w:r w:rsidR="008D4D73" w:rsidRPr="005B6458">
              <w:rPr>
                <w:rFonts w:ascii="Times New Roman" w:hAnsi="Times New Roman" w:cs="Times New Roman"/>
                <w:sz w:val="24"/>
                <w:szCs w:val="24"/>
              </w:rPr>
              <w:t xml:space="preserve"> planin 3 </w:t>
            </w:r>
            <w:proofErr w:type="spellStart"/>
            <w:r w:rsidR="00345636" w:rsidRPr="005B6458">
              <w:rPr>
                <w:rFonts w:ascii="Times New Roman" w:hAnsi="Times New Roman" w:cs="Times New Roman"/>
                <w:sz w:val="24"/>
                <w:szCs w:val="24"/>
              </w:rPr>
              <w:t>vjeç</w:t>
            </w:r>
            <w:r w:rsidRPr="005B6458">
              <w:rPr>
                <w:rFonts w:ascii="Times New Roman" w:hAnsi="Times New Roman" w:cs="Times New Roman"/>
                <w:sz w:val="24"/>
                <w:szCs w:val="24"/>
              </w:rPr>
              <w:t>arë</w:t>
            </w:r>
            <w:proofErr w:type="spellEnd"/>
            <w:r w:rsidR="008D4D73" w:rsidRPr="005B6458">
              <w:rPr>
                <w:rFonts w:ascii="Times New Roman" w:hAnsi="Times New Roman" w:cs="Times New Roman"/>
                <w:sz w:val="24"/>
                <w:szCs w:val="24"/>
              </w:rPr>
              <w:t xml:space="preserve"> t</w:t>
            </w:r>
            <w:r w:rsidRPr="005B6458">
              <w:rPr>
                <w:rFonts w:ascii="Times New Roman" w:hAnsi="Times New Roman" w:cs="Times New Roman"/>
                <w:sz w:val="24"/>
                <w:szCs w:val="24"/>
              </w:rPr>
              <w:t>ë</w:t>
            </w:r>
            <w:r w:rsidR="008D4D73" w:rsidRPr="005B6458">
              <w:rPr>
                <w:rFonts w:ascii="Times New Roman" w:hAnsi="Times New Roman" w:cs="Times New Roman"/>
                <w:sz w:val="24"/>
                <w:szCs w:val="24"/>
              </w:rPr>
              <w:t xml:space="preserve"> banimit t</w:t>
            </w:r>
            <w:r w:rsidRPr="005B6458">
              <w:rPr>
                <w:rFonts w:ascii="Times New Roman" w:hAnsi="Times New Roman" w:cs="Times New Roman"/>
                <w:sz w:val="24"/>
                <w:szCs w:val="24"/>
              </w:rPr>
              <w:t>ë</w:t>
            </w:r>
            <w:r w:rsidR="008D4D73" w:rsidRPr="005B6458">
              <w:rPr>
                <w:rFonts w:ascii="Times New Roman" w:hAnsi="Times New Roman" w:cs="Times New Roman"/>
                <w:sz w:val="24"/>
                <w:szCs w:val="24"/>
              </w:rPr>
              <w:t xml:space="preserve"> </w:t>
            </w:r>
            <w:r w:rsidR="00345636" w:rsidRPr="005B6458">
              <w:rPr>
                <w:rFonts w:ascii="Times New Roman" w:hAnsi="Times New Roman" w:cs="Times New Roman"/>
                <w:sz w:val="24"/>
                <w:szCs w:val="24"/>
              </w:rPr>
              <w:t>K</w:t>
            </w:r>
            <w:r w:rsidRPr="005B6458">
              <w:rPr>
                <w:rFonts w:ascii="Times New Roman" w:hAnsi="Times New Roman" w:cs="Times New Roman"/>
                <w:sz w:val="24"/>
                <w:szCs w:val="24"/>
              </w:rPr>
              <w:t>omunës</w:t>
            </w:r>
            <w:r w:rsidR="008D4D73" w:rsidRPr="005B6458">
              <w:rPr>
                <w:rFonts w:ascii="Times New Roman" w:hAnsi="Times New Roman" w:cs="Times New Roman"/>
                <w:sz w:val="24"/>
                <w:szCs w:val="24"/>
              </w:rPr>
              <w:t xml:space="preserve"> s</w:t>
            </w:r>
            <w:r w:rsidRPr="005B6458">
              <w:rPr>
                <w:rFonts w:ascii="Times New Roman" w:hAnsi="Times New Roman" w:cs="Times New Roman"/>
                <w:sz w:val="24"/>
                <w:szCs w:val="24"/>
              </w:rPr>
              <w:t>ë</w:t>
            </w:r>
            <w:r w:rsidR="008D4D73" w:rsidRPr="005B6458">
              <w:rPr>
                <w:rFonts w:ascii="Times New Roman" w:hAnsi="Times New Roman" w:cs="Times New Roman"/>
                <w:sz w:val="24"/>
                <w:szCs w:val="24"/>
              </w:rPr>
              <w:t xml:space="preserve"> </w:t>
            </w:r>
            <w:r w:rsidRPr="005B6458">
              <w:rPr>
                <w:rFonts w:ascii="Times New Roman" w:hAnsi="Times New Roman" w:cs="Times New Roman"/>
                <w:sz w:val="24"/>
                <w:szCs w:val="24"/>
              </w:rPr>
              <w:t>Gjakovës</w:t>
            </w:r>
          </w:p>
        </w:tc>
      </w:tr>
      <w:tr w:rsidR="00793A38" w:rsidRPr="005B6458" w14:paraId="73913FFD" w14:textId="77777777" w:rsidTr="000E27D4">
        <w:trPr>
          <w:trHeight w:val="317"/>
          <w:jc w:val="center"/>
        </w:trPr>
        <w:tc>
          <w:tcPr>
            <w:cnfStyle w:val="001000000000" w:firstRow="0" w:lastRow="0" w:firstColumn="1" w:lastColumn="0" w:oddVBand="0" w:evenVBand="0" w:oddHBand="0" w:evenHBand="0" w:firstRowFirstColumn="0" w:firstRowLastColumn="0" w:lastRowFirstColumn="0" w:lastRowLastColumn="0"/>
            <w:tcW w:w="3012" w:type="dxa"/>
            <w:vMerge/>
            <w:shd w:val="clear" w:color="auto" w:fill="FBE4D5" w:themeFill="accent2" w:themeFillTint="33"/>
          </w:tcPr>
          <w:p w14:paraId="31152F6A" w14:textId="77777777" w:rsidR="00793A38" w:rsidRPr="005B6458" w:rsidRDefault="00793A38" w:rsidP="000E27D4">
            <w:pPr>
              <w:jc w:val="both"/>
              <w:rPr>
                <w:rFonts w:ascii="Times New Roman" w:hAnsi="Times New Roman" w:cs="Times New Roman"/>
                <w:sz w:val="24"/>
                <w:szCs w:val="24"/>
              </w:rPr>
            </w:pPr>
          </w:p>
        </w:tc>
        <w:tc>
          <w:tcPr>
            <w:tcW w:w="6538" w:type="dxa"/>
            <w:vMerge/>
            <w:shd w:val="clear" w:color="auto" w:fill="FBE4D5" w:themeFill="accent2" w:themeFillTint="33"/>
          </w:tcPr>
          <w:p w14:paraId="14C8B9EC" w14:textId="77777777" w:rsidR="00793A38" w:rsidRPr="005B6458" w:rsidRDefault="00793A38" w:rsidP="000E27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3A38" w:rsidRPr="005B6458" w14:paraId="2BE60093" w14:textId="77777777" w:rsidTr="000E27D4">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012" w:type="dxa"/>
            <w:vMerge w:val="restart"/>
            <w:shd w:val="clear" w:color="auto" w:fill="FBE4D5" w:themeFill="accent2" w:themeFillTint="33"/>
          </w:tcPr>
          <w:p w14:paraId="2650C206" w14:textId="07F90B5D" w:rsidR="00793A38" w:rsidRPr="005B6458" w:rsidRDefault="00793A38" w:rsidP="000E27D4">
            <w:pPr>
              <w:rPr>
                <w:rFonts w:ascii="Times New Roman" w:hAnsi="Times New Roman" w:cs="Times New Roman"/>
                <w:sz w:val="24"/>
                <w:szCs w:val="24"/>
              </w:rPr>
            </w:pPr>
            <w:r w:rsidRPr="005B6458">
              <w:rPr>
                <w:rFonts w:ascii="Times New Roman" w:hAnsi="Times New Roman" w:cs="Times New Roman"/>
                <w:sz w:val="24"/>
                <w:szCs w:val="24"/>
              </w:rPr>
              <w:t xml:space="preserve">Aktiviteti </w:t>
            </w:r>
            <w:r w:rsidR="008D4D73" w:rsidRPr="005B6458">
              <w:rPr>
                <w:rFonts w:ascii="Times New Roman" w:hAnsi="Times New Roman" w:cs="Times New Roman"/>
                <w:sz w:val="24"/>
                <w:szCs w:val="24"/>
              </w:rPr>
              <w:t>4.1.</w:t>
            </w:r>
            <w:r w:rsidRPr="005B6458">
              <w:rPr>
                <w:rFonts w:ascii="Times New Roman" w:hAnsi="Times New Roman" w:cs="Times New Roman"/>
                <w:sz w:val="24"/>
                <w:szCs w:val="24"/>
              </w:rPr>
              <w:t xml:space="preserve">2: </w:t>
            </w:r>
            <w:r w:rsidR="008D4D73" w:rsidRPr="005B6458">
              <w:rPr>
                <w:rFonts w:ascii="Times New Roman" w:hAnsi="Times New Roman" w:cs="Times New Roman"/>
                <w:sz w:val="24"/>
                <w:szCs w:val="24"/>
              </w:rPr>
              <w:t>Evidentimi I familjeve t</w:t>
            </w:r>
            <w:r w:rsidR="00A02305" w:rsidRPr="005B6458">
              <w:rPr>
                <w:rFonts w:ascii="Times New Roman" w:hAnsi="Times New Roman" w:cs="Times New Roman"/>
                <w:sz w:val="24"/>
                <w:szCs w:val="24"/>
              </w:rPr>
              <w:t>ë</w:t>
            </w:r>
            <w:r w:rsidR="008D4D73" w:rsidRPr="005B6458">
              <w:rPr>
                <w:rFonts w:ascii="Times New Roman" w:hAnsi="Times New Roman" w:cs="Times New Roman"/>
                <w:sz w:val="24"/>
                <w:szCs w:val="24"/>
              </w:rPr>
              <w:t xml:space="preserve"> </w:t>
            </w:r>
            <w:r w:rsidR="00A02305" w:rsidRPr="005B6458">
              <w:rPr>
                <w:rFonts w:ascii="Times New Roman" w:hAnsi="Times New Roman" w:cs="Times New Roman"/>
                <w:sz w:val="24"/>
                <w:szCs w:val="24"/>
              </w:rPr>
              <w:t>pastrehe</w:t>
            </w:r>
            <w:r w:rsidR="008D4D73" w:rsidRPr="005B6458">
              <w:rPr>
                <w:rFonts w:ascii="Times New Roman" w:hAnsi="Times New Roman" w:cs="Times New Roman"/>
                <w:sz w:val="24"/>
                <w:szCs w:val="24"/>
              </w:rPr>
              <w:t xml:space="preserve"> t</w:t>
            </w:r>
            <w:r w:rsidR="00A02305" w:rsidRPr="005B6458">
              <w:rPr>
                <w:rFonts w:ascii="Times New Roman" w:hAnsi="Times New Roman" w:cs="Times New Roman"/>
                <w:sz w:val="24"/>
                <w:szCs w:val="24"/>
              </w:rPr>
              <w:t>ë</w:t>
            </w:r>
            <w:r w:rsidR="008D4D73" w:rsidRPr="005B6458">
              <w:rPr>
                <w:rFonts w:ascii="Times New Roman" w:hAnsi="Times New Roman" w:cs="Times New Roman"/>
                <w:sz w:val="24"/>
                <w:szCs w:val="24"/>
              </w:rPr>
              <w:t xml:space="preserve"> </w:t>
            </w:r>
            <w:r w:rsidR="00A02305" w:rsidRPr="005B6458">
              <w:rPr>
                <w:rFonts w:ascii="Times New Roman" w:hAnsi="Times New Roman" w:cs="Times New Roman"/>
                <w:sz w:val="24"/>
                <w:szCs w:val="24"/>
              </w:rPr>
              <w:t>komuniteteve</w:t>
            </w:r>
            <w:r w:rsidR="00345636" w:rsidRPr="005B6458">
              <w:rPr>
                <w:rFonts w:ascii="Times New Roman" w:hAnsi="Times New Roman" w:cs="Times New Roman"/>
                <w:sz w:val="24"/>
                <w:szCs w:val="24"/>
              </w:rPr>
              <w:t xml:space="preserve"> Rom</w:t>
            </w:r>
            <w:r w:rsidR="00A02305" w:rsidRPr="005B6458">
              <w:rPr>
                <w:rFonts w:ascii="Times New Roman" w:hAnsi="Times New Roman" w:cs="Times New Roman"/>
                <w:sz w:val="24"/>
                <w:szCs w:val="24"/>
              </w:rPr>
              <w:t>,</w:t>
            </w:r>
            <w:r w:rsidR="00345636" w:rsidRPr="005B6458">
              <w:rPr>
                <w:rFonts w:ascii="Times New Roman" w:hAnsi="Times New Roman" w:cs="Times New Roman"/>
                <w:sz w:val="24"/>
                <w:szCs w:val="24"/>
              </w:rPr>
              <w:t xml:space="preserve"> </w:t>
            </w:r>
            <w:proofErr w:type="spellStart"/>
            <w:r w:rsidR="00345636" w:rsidRPr="005B6458">
              <w:rPr>
                <w:rFonts w:ascii="Times New Roman" w:hAnsi="Times New Roman" w:cs="Times New Roman"/>
                <w:sz w:val="24"/>
                <w:szCs w:val="24"/>
              </w:rPr>
              <w:t>A</w:t>
            </w:r>
            <w:r w:rsidR="008D4D73" w:rsidRPr="005B6458">
              <w:rPr>
                <w:rFonts w:ascii="Times New Roman" w:hAnsi="Times New Roman" w:cs="Times New Roman"/>
                <w:sz w:val="24"/>
                <w:szCs w:val="24"/>
              </w:rPr>
              <w:t>shkali</w:t>
            </w:r>
            <w:proofErr w:type="spellEnd"/>
            <w:r w:rsidR="008D4D73" w:rsidRPr="005B6458">
              <w:rPr>
                <w:rFonts w:ascii="Times New Roman" w:hAnsi="Times New Roman" w:cs="Times New Roman"/>
                <w:sz w:val="24"/>
                <w:szCs w:val="24"/>
              </w:rPr>
              <w:t xml:space="preserve"> dhe  </w:t>
            </w:r>
            <w:r w:rsidR="00345636" w:rsidRPr="005B6458">
              <w:rPr>
                <w:rFonts w:ascii="Times New Roman" w:hAnsi="Times New Roman" w:cs="Times New Roman"/>
                <w:sz w:val="24"/>
                <w:szCs w:val="24"/>
              </w:rPr>
              <w:t>E</w:t>
            </w:r>
            <w:r w:rsidR="00A02305" w:rsidRPr="005B6458">
              <w:rPr>
                <w:rFonts w:ascii="Times New Roman" w:hAnsi="Times New Roman" w:cs="Times New Roman"/>
                <w:sz w:val="24"/>
                <w:szCs w:val="24"/>
              </w:rPr>
              <w:t>gjiptian</w:t>
            </w:r>
          </w:p>
        </w:tc>
        <w:tc>
          <w:tcPr>
            <w:tcW w:w="6538" w:type="dxa"/>
            <w:vMerge w:val="restart"/>
            <w:shd w:val="clear" w:color="auto" w:fill="FBE4D5" w:themeFill="accent2" w:themeFillTint="33"/>
          </w:tcPr>
          <w:p w14:paraId="0330366D" w14:textId="61BEECBD" w:rsidR="00793A38" w:rsidRPr="005B6458" w:rsidRDefault="00793A38" w:rsidP="000E27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b/>
                <w:sz w:val="24"/>
                <w:szCs w:val="24"/>
              </w:rPr>
              <w:t xml:space="preserve">Përshkrimi i aktivitetit </w:t>
            </w:r>
            <w:r w:rsidR="00A02305" w:rsidRPr="005B6458">
              <w:rPr>
                <w:rFonts w:ascii="Times New Roman" w:hAnsi="Times New Roman" w:cs="Times New Roman"/>
                <w:b/>
                <w:sz w:val="24"/>
                <w:szCs w:val="24"/>
              </w:rPr>
              <w:t>4.1.2</w:t>
            </w:r>
            <w:r w:rsidRPr="005B6458">
              <w:rPr>
                <w:rFonts w:ascii="Times New Roman" w:hAnsi="Times New Roman" w:cs="Times New Roman"/>
                <w:b/>
                <w:sz w:val="24"/>
                <w:szCs w:val="24"/>
              </w:rPr>
              <w:t>:</w:t>
            </w:r>
            <w:r w:rsidRPr="005B6458">
              <w:t xml:space="preserve"> </w:t>
            </w:r>
            <w:r w:rsidR="00A02305" w:rsidRPr="005B6458">
              <w:rPr>
                <w:rFonts w:ascii="Times New Roman" w:hAnsi="Times New Roman" w:cs="Times New Roman"/>
                <w:sz w:val="24"/>
                <w:szCs w:val="24"/>
              </w:rPr>
              <w:t>Çdo</w:t>
            </w:r>
            <w:r w:rsidR="00B57BF0" w:rsidRPr="005B6458">
              <w:rPr>
                <w:rFonts w:ascii="Times New Roman" w:hAnsi="Times New Roman" w:cs="Times New Roman"/>
                <w:sz w:val="24"/>
                <w:szCs w:val="24"/>
              </w:rPr>
              <w:t xml:space="preserve"> </w:t>
            </w:r>
            <w:proofErr w:type="spellStart"/>
            <w:r w:rsidR="00B57BF0" w:rsidRPr="005B6458">
              <w:rPr>
                <w:rFonts w:ascii="Times New Roman" w:hAnsi="Times New Roman" w:cs="Times New Roman"/>
                <w:sz w:val="24"/>
                <w:szCs w:val="24"/>
              </w:rPr>
              <w:t>vitë</w:t>
            </w:r>
            <w:proofErr w:type="spellEnd"/>
            <w:r w:rsidR="008D4D73" w:rsidRPr="005B6458">
              <w:rPr>
                <w:rFonts w:ascii="Times New Roman" w:hAnsi="Times New Roman" w:cs="Times New Roman"/>
                <w:sz w:val="24"/>
                <w:szCs w:val="24"/>
              </w:rPr>
              <w:t xml:space="preserve"> drejtorit </w:t>
            </w:r>
            <w:r w:rsidR="00A02305" w:rsidRPr="005B6458">
              <w:rPr>
                <w:rFonts w:ascii="Times New Roman" w:hAnsi="Times New Roman" w:cs="Times New Roman"/>
                <w:sz w:val="24"/>
                <w:szCs w:val="24"/>
              </w:rPr>
              <w:t>përkatëse</w:t>
            </w:r>
            <w:r w:rsidR="008D4D73" w:rsidRPr="005B6458">
              <w:rPr>
                <w:rFonts w:ascii="Times New Roman" w:hAnsi="Times New Roman" w:cs="Times New Roman"/>
                <w:sz w:val="24"/>
                <w:szCs w:val="24"/>
              </w:rPr>
              <w:t xml:space="preserve"> te </w:t>
            </w:r>
            <w:r w:rsidR="00B57BF0" w:rsidRPr="005B6458">
              <w:rPr>
                <w:rFonts w:ascii="Times New Roman" w:hAnsi="Times New Roman" w:cs="Times New Roman"/>
                <w:sz w:val="24"/>
                <w:szCs w:val="24"/>
              </w:rPr>
              <w:t>K</w:t>
            </w:r>
            <w:r w:rsidR="00A02305" w:rsidRPr="005B6458">
              <w:rPr>
                <w:rFonts w:ascii="Times New Roman" w:hAnsi="Times New Roman" w:cs="Times New Roman"/>
                <w:sz w:val="24"/>
                <w:szCs w:val="24"/>
              </w:rPr>
              <w:t>omunës së</w:t>
            </w:r>
            <w:r w:rsidR="008D4D73" w:rsidRPr="005B6458">
              <w:rPr>
                <w:rFonts w:ascii="Times New Roman" w:hAnsi="Times New Roman" w:cs="Times New Roman"/>
                <w:sz w:val="24"/>
                <w:szCs w:val="24"/>
              </w:rPr>
              <w:t xml:space="preserve"> Gjakove </w:t>
            </w:r>
            <w:r w:rsidR="00A02305" w:rsidRPr="005B6458">
              <w:rPr>
                <w:rFonts w:ascii="Times New Roman" w:hAnsi="Times New Roman" w:cs="Times New Roman"/>
                <w:sz w:val="24"/>
                <w:szCs w:val="24"/>
              </w:rPr>
              <w:t>bëjnë</w:t>
            </w:r>
            <w:r w:rsidR="008D4D73" w:rsidRPr="005B6458">
              <w:rPr>
                <w:rFonts w:ascii="Times New Roman" w:hAnsi="Times New Roman" w:cs="Times New Roman"/>
                <w:sz w:val="24"/>
                <w:szCs w:val="24"/>
              </w:rPr>
              <w:t xml:space="preserve"> </w:t>
            </w:r>
            <w:r w:rsidR="00A02305" w:rsidRPr="005B6458">
              <w:rPr>
                <w:rFonts w:ascii="Times New Roman" w:hAnsi="Times New Roman" w:cs="Times New Roman"/>
                <w:sz w:val="24"/>
                <w:szCs w:val="24"/>
              </w:rPr>
              <w:t>evidentimin</w:t>
            </w:r>
            <w:r w:rsidR="008D4D73" w:rsidRPr="005B6458">
              <w:rPr>
                <w:rFonts w:ascii="Times New Roman" w:hAnsi="Times New Roman" w:cs="Times New Roman"/>
                <w:sz w:val="24"/>
                <w:szCs w:val="24"/>
              </w:rPr>
              <w:t xml:space="preserve"> e </w:t>
            </w:r>
            <w:r w:rsidR="00A02305" w:rsidRPr="005B6458">
              <w:rPr>
                <w:rFonts w:ascii="Times New Roman" w:hAnsi="Times New Roman" w:cs="Times New Roman"/>
                <w:sz w:val="24"/>
                <w:szCs w:val="24"/>
              </w:rPr>
              <w:t>familjeve</w:t>
            </w:r>
            <w:r w:rsidR="008D4D73" w:rsidRPr="005B6458">
              <w:rPr>
                <w:rFonts w:ascii="Times New Roman" w:hAnsi="Times New Roman" w:cs="Times New Roman"/>
                <w:sz w:val="24"/>
                <w:szCs w:val="24"/>
              </w:rPr>
              <w:t xml:space="preserve"> t</w:t>
            </w:r>
            <w:r w:rsidR="00A02305" w:rsidRPr="005B6458">
              <w:rPr>
                <w:rFonts w:ascii="Times New Roman" w:hAnsi="Times New Roman" w:cs="Times New Roman"/>
                <w:sz w:val="24"/>
                <w:szCs w:val="24"/>
              </w:rPr>
              <w:t xml:space="preserve">ë </w:t>
            </w:r>
            <w:r w:rsidR="008D4D73" w:rsidRPr="005B6458">
              <w:rPr>
                <w:rFonts w:ascii="Times New Roman" w:hAnsi="Times New Roman" w:cs="Times New Roman"/>
                <w:sz w:val="24"/>
                <w:szCs w:val="24"/>
              </w:rPr>
              <w:t xml:space="preserve">pastreha </w:t>
            </w:r>
            <w:r w:rsidR="00A02305" w:rsidRPr="005B6458">
              <w:rPr>
                <w:rFonts w:ascii="Times New Roman" w:hAnsi="Times New Roman" w:cs="Times New Roman"/>
                <w:sz w:val="24"/>
                <w:szCs w:val="24"/>
              </w:rPr>
              <w:t>përmes</w:t>
            </w:r>
            <w:r w:rsidR="008D4D73" w:rsidRPr="005B6458">
              <w:rPr>
                <w:rFonts w:ascii="Times New Roman" w:hAnsi="Times New Roman" w:cs="Times New Roman"/>
                <w:sz w:val="24"/>
                <w:szCs w:val="24"/>
              </w:rPr>
              <w:t xml:space="preserve"> krijimi dhe rifreskimit t</w:t>
            </w:r>
            <w:r w:rsidR="00A02305" w:rsidRPr="005B6458">
              <w:rPr>
                <w:rFonts w:ascii="Times New Roman" w:hAnsi="Times New Roman" w:cs="Times New Roman"/>
                <w:sz w:val="24"/>
                <w:szCs w:val="24"/>
              </w:rPr>
              <w:t>ë</w:t>
            </w:r>
            <w:r w:rsidR="008D4D73" w:rsidRPr="005B6458">
              <w:rPr>
                <w:rFonts w:ascii="Times New Roman" w:hAnsi="Times New Roman" w:cs="Times New Roman"/>
                <w:sz w:val="24"/>
                <w:szCs w:val="24"/>
              </w:rPr>
              <w:t xml:space="preserve"> data </w:t>
            </w:r>
            <w:r w:rsidR="00A02305" w:rsidRPr="005B6458">
              <w:rPr>
                <w:rFonts w:ascii="Times New Roman" w:hAnsi="Times New Roman" w:cs="Times New Roman"/>
                <w:sz w:val="24"/>
                <w:szCs w:val="24"/>
              </w:rPr>
              <w:t>bazës</w:t>
            </w:r>
            <w:r w:rsidR="008D4D73" w:rsidRPr="005B6458">
              <w:rPr>
                <w:rFonts w:ascii="Times New Roman" w:hAnsi="Times New Roman" w:cs="Times New Roman"/>
                <w:sz w:val="24"/>
                <w:szCs w:val="24"/>
              </w:rPr>
              <w:t>.</w:t>
            </w:r>
          </w:p>
          <w:p w14:paraId="2275C65E" w14:textId="77777777" w:rsidR="00793A38" w:rsidRPr="005B6458" w:rsidRDefault="00793A38" w:rsidP="000E27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B47C890" w14:textId="77777777" w:rsidR="00793A38" w:rsidRPr="005B6458" w:rsidRDefault="00793A38" w:rsidP="000E27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3A38" w:rsidRPr="005B6458" w14:paraId="5344E7F7" w14:textId="77777777" w:rsidTr="000E27D4">
        <w:trPr>
          <w:trHeight w:val="212"/>
          <w:jc w:val="center"/>
        </w:trPr>
        <w:tc>
          <w:tcPr>
            <w:cnfStyle w:val="001000000000" w:firstRow="0" w:lastRow="0" w:firstColumn="1" w:lastColumn="0" w:oddVBand="0" w:evenVBand="0" w:oddHBand="0" w:evenHBand="0" w:firstRowFirstColumn="0" w:firstRowLastColumn="0" w:lastRowFirstColumn="0" w:lastRowLastColumn="0"/>
            <w:tcW w:w="3012" w:type="dxa"/>
            <w:vMerge/>
            <w:shd w:val="clear" w:color="auto" w:fill="FBE4D5" w:themeFill="accent2" w:themeFillTint="33"/>
          </w:tcPr>
          <w:p w14:paraId="31B0CD16" w14:textId="77777777" w:rsidR="00793A38" w:rsidRPr="005B6458" w:rsidRDefault="00793A38" w:rsidP="000E27D4">
            <w:pPr>
              <w:rPr>
                <w:rFonts w:ascii="Times New Roman" w:hAnsi="Times New Roman" w:cs="Times New Roman"/>
                <w:sz w:val="16"/>
                <w:szCs w:val="16"/>
              </w:rPr>
            </w:pPr>
          </w:p>
        </w:tc>
        <w:tc>
          <w:tcPr>
            <w:tcW w:w="6538" w:type="dxa"/>
            <w:vMerge/>
            <w:shd w:val="clear" w:color="auto" w:fill="FBE4D5" w:themeFill="accent2" w:themeFillTint="33"/>
          </w:tcPr>
          <w:p w14:paraId="66B89BFB" w14:textId="77777777" w:rsidR="00793A38" w:rsidRPr="005B6458" w:rsidRDefault="00793A38"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793A38" w:rsidRPr="005B6458" w14:paraId="307EF50D" w14:textId="77777777" w:rsidTr="000E27D4">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FBE4D5" w:themeFill="accent2" w:themeFillTint="33"/>
          </w:tcPr>
          <w:p w14:paraId="7C19D60D" w14:textId="5913856D" w:rsidR="00793A38" w:rsidRPr="005B6458" w:rsidRDefault="00793A38" w:rsidP="008D4D73">
            <w:pPr>
              <w:rPr>
                <w:rFonts w:ascii="Times New Roman" w:hAnsi="Times New Roman" w:cs="Times New Roman"/>
                <w:sz w:val="24"/>
                <w:szCs w:val="24"/>
              </w:rPr>
            </w:pPr>
            <w:r w:rsidRPr="005B6458">
              <w:rPr>
                <w:rFonts w:ascii="Times New Roman" w:hAnsi="Times New Roman" w:cs="Times New Roman"/>
                <w:sz w:val="24"/>
                <w:szCs w:val="24"/>
              </w:rPr>
              <w:t xml:space="preserve">Aktiviteti </w:t>
            </w:r>
            <w:r w:rsidR="008D4D73" w:rsidRPr="005B6458">
              <w:rPr>
                <w:rFonts w:ascii="Times New Roman" w:hAnsi="Times New Roman" w:cs="Times New Roman"/>
                <w:sz w:val="24"/>
                <w:szCs w:val="24"/>
              </w:rPr>
              <w:t>4.1</w:t>
            </w:r>
            <w:r w:rsidRPr="005B6458">
              <w:rPr>
                <w:rFonts w:ascii="Times New Roman" w:hAnsi="Times New Roman" w:cs="Times New Roman"/>
                <w:sz w:val="24"/>
                <w:szCs w:val="24"/>
              </w:rPr>
              <w:t>.3 :</w:t>
            </w:r>
            <w:r w:rsidRPr="005B6458">
              <w:t xml:space="preserve"> </w:t>
            </w:r>
            <w:r w:rsidR="003A6776" w:rsidRPr="005B6458">
              <w:rPr>
                <w:rFonts w:ascii="Times New Roman" w:hAnsi="Times New Roman" w:cs="Times New Roman"/>
                <w:sz w:val="24"/>
                <w:szCs w:val="24"/>
              </w:rPr>
              <w:t>Sigurimi</w:t>
            </w:r>
            <w:r w:rsidR="008D4D73" w:rsidRPr="005B6458">
              <w:rPr>
                <w:rFonts w:ascii="Times New Roman" w:hAnsi="Times New Roman" w:cs="Times New Roman"/>
                <w:sz w:val="24"/>
                <w:szCs w:val="24"/>
              </w:rPr>
              <w:t xml:space="preserve"> I banimit </w:t>
            </w:r>
            <w:r w:rsidR="003A6776" w:rsidRPr="005B6458">
              <w:rPr>
                <w:rFonts w:ascii="Times New Roman" w:hAnsi="Times New Roman" w:cs="Times New Roman"/>
                <w:sz w:val="24"/>
                <w:szCs w:val="24"/>
              </w:rPr>
              <w:t>përmes</w:t>
            </w:r>
            <w:r w:rsidR="008D4D73" w:rsidRPr="005B6458">
              <w:rPr>
                <w:rFonts w:ascii="Times New Roman" w:hAnsi="Times New Roman" w:cs="Times New Roman"/>
                <w:sz w:val="24"/>
                <w:szCs w:val="24"/>
              </w:rPr>
              <w:t xml:space="preserve"> </w:t>
            </w:r>
            <w:r w:rsidR="003A6776" w:rsidRPr="005B6458">
              <w:rPr>
                <w:rFonts w:ascii="Times New Roman" w:hAnsi="Times New Roman" w:cs="Times New Roman"/>
                <w:sz w:val="24"/>
                <w:szCs w:val="24"/>
              </w:rPr>
              <w:t>qirasë</w:t>
            </w:r>
            <w:r w:rsidR="008D4D73" w:rsidRPr="005B6458">
              <w:rPr>
                <w:rFonts w:ascii="Times New Roman" w:hAnsi="Times New Roman" w:cs="Times New Roman"/>
                <w:sz w:val="24"/>
                <w:szCs w:val="24"/>
              </w:rPr>
              <w:t xml:space="preserve"> </w:t>
            </w:r>
            <w:r w:rsidR="003A6776" w:rsidRPr="005B6458">
              <w:rPr>
                <w:rFonts w:ascii="Times New Roman" w:hAnsi="Times New Roman" w:cs="Times New Roman"/>
                <w:sz w:val="24"/>
                <w:szCs w:val="24"/>
              </w:rPr>
              <w:t>për</w:t>
            </w:r>
            <w:r w:rsidR="008D4D73" w:rsidRPr="005B6458">
              <w:rPr>
                <w:rFonts w:ascii="Times New Roman" w:hAnsi="Times New Roman" w:cs="Times New Roman"/>
                <w:sz w:val="24"/>
                <w:szCs w:val="24"/>
              </w:rPr>
              <w:t xml:space="preserve"> familjet e pastreha</w:t>
            </w:r>
          </w:p>
        </w:tc>
        <w:tc>
          <w:tcPr>
            <w:tcW w:w="6538" w:type="dxa"/>
            <w:shd w:val="clear" w:color="auto" w:fill="FBE4D5" w:themeFill="accent2" w:themeFillTint="33"/>
          </w:tcPr>
          <w:p w14:paraId="74000D4C" w14:textId="2A8236B5" w:rsidR="003A6776" w:rsidRPr="005B6458" w:rsidRDefault="00793A38" w:rsidP="008D4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b/>
                <w:sz w:val="24"/>
                <w:szCs w:val="24"/>
              </w:rPr>
              <w:t xml:space="preserve">Përshkrimi i aktivitetit </w:t>
            </w:r>
            <w:r w:rsidR="003A6776" w:rsidRPr="005B6458">
              <w:rPr>
                <w:rFonts w:ascii="Times New Roman" w:hAnsi="Times New Roman" w:cs="Times New Roman"/>
                <w:b/>
                <w:sz w:val="24"/>
                <w:szCs w:val="24"/>
              </w:rPr>
              <w:t>4.1.3</w:t>
            </w:r>
          </w:p>
          <w:p w14:paraId="4DC9E140" w14:textId="06018FC4" w:rsidR="00793A38" w:rsidRPr="005B6458" w:rsidRDefault="00793A38" w:rsidP="008D4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 </w:t>
            </w:r>
            <w:r w:rsidR="003A6776" w:rsidRPr="005B6458">
              <w:rPr>
                <w:rFonts w:ascii="Times New Roman" w:hAnsi="Times New Roman" w:cs="Times New Roman"/>
                <w:sz w:val="24"/>
                <w:szCs w:val="24"/>
              </w:rPr>
              <w:t>Çdo</w:t>
            </w:r>
            <w:r w:rsidR="00345636" w:rsidRPr="005B6458">
              <w:rPr>
                <w:rFonts w:ascii="Times New Roman" w:hAnsi="Times New Roman" w:cs="Times New Roman"/>
                <w:sz w:val="24"/>
                <w:szCs w:val="24"/>
              </w:rPr>
              <w:t xml:space="preserve"> </w:t>
            </w:r>
            <w:proofErr w:type="spellStart"/>
            <w:r w:rsidR="00345636" w:rsidRPr="005B6458">
              <w:rPr>
                <w:rFonts w:ascii="Times New Roman" w:hAnsi="Times New Roman" w:cs="Times New Roman"/>
                <w:sz w:val="24"/>
                <w:szCs w:val="24"/>
              </w:rPr>
              <w:t>vitë</w:t>
            </w:r>
            <w:proofErr w:type="spellEnd"/>
            <w:r w:rsidR="00345636" w:rsidRPr="005B6458">
              <w:rPr>
                <w:rFonts w:ascii="Times New Roman" w:hAnsi="Times New Roman" w:cs="Times New Roman"/>
                <w:sz w:val="24"/>
                <w:szCs w:val="24"/>
              </w:rPr>
              <w:t xml:space="preserve"> K</w:t>
            </w:r>
            <w:r w:rsidR="008D4D73" w:rsidRPr="005B6458">
              <w:rPr>
                <w:rFonts w:ascii="Times New Roman" w:hAnsi="Times New Roman" w:cs="Times New Roman"/>
                <w:sz w:val="24"/>
                <w:szCs w:val="24"/>
              </w:rPr>
              <w:t xml:space="preserve">omuna e </w:t>
            </w:r>
            <w:r w:rsidR="003A6776" w:rsidRPr="005B6458">
              <w:rPr>
                <w:rFonts w:ascii="Times New Roman" w:hAnsi="Times New Roman" w:cs="Times New Roman"/>
                <w:sz w:val="24"/>
                <w:szCs w:val="24"/>
              </w:rPr>
              <w:t>Gjakovës</w:t>
            </w:r>
            <w:r w:rsidR="008D4D73" w:rsidRPr="005B6458">
              <w:rPr>
                <w:rFonts w:ascii="Times New Roman" w:hAnsi="Times New Roman" w:cs="Times New Roman"/>
                <w:sz w:val="24"/>
                <w:szCs w:val="24"/>
              </w:rPr>
              <w:t xml:space="preserve"> </w:t>
            </w:r>
            <w:r w:rsidR="003A6776" w:rsidRPr="005B6458">
              <w:rPr>
                <w:rFonts w:ascii="Times New Roman" w:hAnsi="Times New Roman" w:cs="Times New Roman"/>
                <w:sz w:val="24"/>
                <w:szCs w:val="24"/>
              </w:rPr>
              <w:t>përzgjedhë</w:t>
            </w:r>
            <w:r w:rsidR="008D4D73" w:rsidRPr="005B6458">
              <w:rPr>
                <w:rFonts w:ascii="Times New Roman" w:hAnsi="Times New Roman" w:cs="Times New Roman"/>
                <w:sz w:val="24"/>
                <w:szCs w:val="24"/>
              </w:rPr>
              <w:t xml:space="preserve"> familjet e </w:t>
            </w:r>
            <w:r w:rsidR="003A6776" w:rsidRPr="005B6458">
              <w:rPr>
                <w:rFonts w:ascii="Times New Roman" w:hAnsi="Times New Roman" w:cs="Times New Roman"/>
                <w:sz w:val="24"/>
                <w:szCs w:val="24"/>
              </w:rPr>
              <w:t>pastrehë</w:t>
            </w:r>
            <w:r w:rsidR="008D4D73" w:rsidRPr="005B6458">
              <w:rPr>
                <w:rFonts w:ascii="Times New Roman" w:hAnsi="Times New Roman" w:cs="Times New Roman"/>
                <w:sz w:val="24"/>
                <w:szCs w:val="24"/>
              </w:rPr>
              <w:t xml:space="preserve"> t</w:t>
            </w:r>
            <w:r w:rsidR="003A6776" w:rsidRPr="005B6458">
              <w:rPr>
                <w:rFonts w:ascii="Times New Roman" w:hAnsi="Times New Roman" w:cs="Times New Roman"/>
                <w:sz w:val="24"/>
                <w:szCs w:val="24"/>
              </w:rPr>
              <w:t>ë</w:t>
            </w:r>
            <w:r w:rsidR="008D4D73" w:rsidRPr="005B6458">
              <w:rPr>
                <w:rFonts w:ascii="Times New Roman" w:hAnsi="Times New Roman" w:cs="Times New Roman"/>
                <w:sz w:val="24"/>
                <w:szCs w:val="24"/>
              </w:rPr>
              <w:t xml:space="preserve"> </w:t>
            </w:r>
            <w:r w:rsidR="003A6776" w:rsidRPr="005B6458">
              <w:rPr>
                <w:rFonts w:ascii="Times New Roman" w:hAnsi="Times New Roman" w:cs="Times New Roman"/>
                <w:sz w:val="24"/>
                <w:szCs w:val="24"/>
              </w:rPr>
              <w:t>këtyre</w:t>
            </w:r>
            <w:r w:rsidR="008D4D73" w:rsidRPr="005B6458">
              <w:rPr>
                <w:rFonts w:ascii="Times New Roman" w:hAnsi="Times New Roman" w:cs="Times New Roman"/>
                <w:sz w:val="24"/>
                <w:szCs w:val="24"/>
              </w:rPr>
              <w:t xml:space="preserve"> komunitete me gjendjen me t</w:t>
            </w:r>
            <w:r w:rsidR="003A6776" w:rsidRPr="005B6458">
              <w:rPr>
                <w:rFonts w:ascii="Times New Roman" w:hAnsi="Times New Roman" w:cs="Times New Roman"/>
                <w:sz w:val="24"/>
                <w:szCs w:val="24"/>
              </w:rPr>
              <w:t>ë</w:t>
            </w:r>
            <w:r w:rsidR="00345636" w:rsidRPr="005B6458">
              <w:rPr>
                <w:rFonts w:ascii="Times New Roman" w:hAnsi="Times New Roman" w:cs="Times New Roman"/>
                <w:sz w:val="24"/>
                <w:szCs w:val="24"/>
              </w:rPr>
              <w:t xml:space="preserve"> rëndë</w:t>
            </w:r>
            <w:r w:rsidR="008D4D73" w:rsidRPr="005B6458">
              <w:rPr>
                <w:rFonts w:ascii="Times New Roman" w:hAnsi="Times New Roman" w:cs="Times New Roman"/>
                <w:sz w:val="24"/>
                <w:szCs w:val="24"/>
              </w:rPr>
              <w:t xml:space="preserve"> ekonomike dhe sigu</w:t>
            </w:r>
            <w:r w:rsidR="003A6776" w:rsidRPr="005B6458">
              <w:rPr>
                <w:rFonts w:ascii="Times New Roman" w:hAnsi="Times New Roman" w:cs="Times New Roman"/>
                <w:sz w:val="24"/>
                <w:szCs w:val="24"/>
              </w:rPr>
              <w:t>ron</w:t>
            </w:r>
            <w:r w:rsidR="008D4D73" w:rsidRPr="005B6458">
              <w:rPr>
                <w:rFonts w:ascii="Times New Roman" w:hAnsi="Times New Roman" w:cs="Times New Roman"/>
                <w:sz w:val="24"/>
                <w:szCs w:val="24"/>
              </w:rPr>
              <w:t xml:space="preserve"> banim me qira </w:t>
            </w:r>
            <w:r w:rsidR="003A6776" w:rsidRPr="005B6458">
              <w:rPr>
                <w:rFonts w:ascii="Times New Roman" w:hAnsi="Times New Roman" w:cs="Times New Roman"/>
                <w:sz w:val="24"/>
                <w:szCs w:val="24"/>
              </w:rPr>
              <w:t>për</w:t>
            </w:r>
            <w:r w:rsidR="008D4D73" w:rsidRPr="005B6458">
              <w:rPr>
                <w:rFonts w:ascii="Times New Roman" w:hAnsi="Times New Roman" w:cs="Times New Roman"/>
                <w:sz w:val="24"/>
                <w:szCs w:val="24"/>
              </w:rPr>
              <w:t xml:space="preserve"> se paku </w:t>
            </w:r>
            <w:r w:rsidR="003A6776" w:rsidRPr="005B6458">
              <w:rPr>
                <w:rFonts w:ascii="Times New Roman" w:hAnsi="Times New Roman" w:cs="Times New Roman"/>
                <w:sz w:val="24"/>
                <w:szCs w:val="24"/>
              </w:rPr>
              <w:t>një</w:t>
            </w:r>
            <w:r w:rsidR="00345636" w:rsidRPr="005B6458">
              <w:rPr>
                <w:rFonts w:ascii="Times New Roman" w:hAnsi="Times New Roman" w:cs="Times New Roman"/>
                <w:sz w:val="24"/>
                <w:szCs w:val="24"/>
              </w:rPr>
              <w:t xml:space="preserve"> </w:t>
            </w:r>
            <w:proofErr w:type="spellStart"/>
            <w:r w:rsidR="00345636" w:rsidRPr="005B6458">
              <w:rPr>
                <w:rFonts w:ascii="Times New Roman" w:hAnsi="Times New Roman" w:cs="Times New Roman"/>
                <w:sz w:val="24"/>
                <w:szCs w:val="24"/>
              </w:rPr>
              <w:t>vitë</w:t>
            </w:r>
            <w:proofErr w:type="spellEnd"/>
            <w:r w:rsidR="008D4D73" w:rsidRPr="005B6458">
              <w:rPr>
                <w:rFonts w:ascii="Times New Roman" w:hAnsi="Times New Roman" w:cs="Times New Roman"/>
                <w:sz w:val="24"/>
                <w:szCs w:val="24"/>
              </w:rPr>
              <w:t>.</w:t>
            </w:r>
          </w:p>
          <w:p w14:paraId="55837DD3" w14:textId="4857078F" w:rsidR="003A6776" w:rsidRPr="005B6458" w:rsidRDefault="003A6776" w:rsidP="008D4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793A38" w:rsidRPr="005B6458" w14:paraId="0251753D" w14:textId="77777777" w:rsidTr="000E27D4">
        <w:trPr>
          <w:trHeight w:val="317"/>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FBE4D5" w:themeFill="accent2" w:themeFillTint="33"/>
          </w:tcPr>
          <w:p w14:paraId="118BAEB2" w14:textId="0AF471DA" w:rsidR="00793A38" w:rsidRPr="005B6458" w:rsidRDefault="00793A38" w:rsidP="000E27D4">
            <w:pPr>
              <w:rPr>
                <w:rFonts w:ascii="Times New Roman" w:hAnsi="Times New Roman" w:cs="Times New Roman"/>
                <w:sz w:val="24"/>
                <w:szCs w:val="24"/>
              </w:rPr>
            </w:pPr>
            <w:r w:rsidRPr="005B6458">
              <w:rPr>
                <w:rFonts w:ascii="Times New Roman" w:hAnsi="Times New Roman" w:cs="Times New Roman"/>
                <w:sz w:val="24"/>
                <w:szCs w:val="24"/>
              </w:rPr>
              <w:lastRenderedPageBreak/>
              <w:t xml:space="preserve">Aktiviteti </w:t>
            </w:r>
            <w:r w:rsidR="008D4D73" w:rsidRPr="005B6458">
              <w:rPr>
                <w:rFonts w:ascii="Times New Roman" w:hAnsi="Times New Roman" w:cs="Times New Roman"/>
                <w:sz w:val="24"/>
                <w:szCs w:val="24"/>
              </w:rPr>
              <w:t>4.1</w:t>
            </w:r>
            <w:r w:rsidRPr="005B6458">
              <w:rPr>
                <w:rFonts w:ascii="Times New Roman" w:hAnsi="Times New Roman" w:cs="Times New Roman"/>
                <w:sz w:val="24"/>
                <w:szCs w:val="24"/>
              </w:rPr>
              <w:t>.4</w:t>
            </w:r>
            <w:r w:rsidRPr="005B6458">
              <w:t xml:space="preserve"> </w:t>
            </w:r>
            <w:r w:rsidR="003A6776" w:rsidRPr="005B6458">
              <w:rPr>
                <w:rFonts w:ascii="Times New Roman" w:hAnsi="Times New Roman" w:cs="Times New Roman"/>
                <w:sz w:val="24"/>
                <w:szCs w:val="24"/>
              </w:rPr>
              <w:t>Ndërtimi</w:t>
            </w:r>
            <w:r w:rsidR="008D4D73" w:rsidRPr="005B6458">
              <w:rPr>
                <w:rFonts w:ascii="Times New Roman" w:hAnsi="Times New Roman" w:cs="Times New Roman"/>
                <w:sz w:val="24"/>
                <w:szCs w:val="24"/>
              </w:rPr>
              <w:t xml:space="preserve">  </w:t>
            </w:r>
            <w:r w:rsidR="003A6776" w:rsidRPr="005B6458">
              <w:rPr>
                <w:rFonts w:ascii="Times New Roman" w:hAnsi="Times New Roman" w:cs="Times New Roman"/>
                <w:sz w:val="24"/>
                <w:szCs w:val="24"/>
              </w:rPr>
              <w:t>shtëpive</w:t>
            </w:r>
            <w:r w:rsidR="008D4D73" w:rsidRPr="005B6458">
              <w:rPr>
                <w:rFonts w:ascii="Times New Roman" w:hAnsi="Times New Roman" w:cs="Times New Roman"/>
                <w:sz w:val="24"/>
                <w:szCs w:val="24"/>
              </w:rPr>
              <w:t xml:space="preserve"> </w:t>
            </w:r>
            <w:r w:rsidR="003A6776" w:rsidRPr="005B6458">
              <w:rPr>
                <w:rFonts w:ascii="Times New Roman" w:hAnsi="Times New Roman" w:cs="Times New Roman"/>
                <w:sz w:val="24"/>
                <w:szCs w:val="24"/>
              </w:rPr>
              <w:t>për</w:t>
            </w:r>
            <w:r w:rsidR="008D4D73" w:rsidRPr="005B6458">
              <w:rPr>
                <w:rFonts w:ascii="Times New Roman" w:hAnsi="Times New Roman" w:cs="Times New Roman"/>
                <w:sz w:val="24"/>
                <w:szCs w:val="24"/>
              </w:rPr>
              <w:t xml:space="preserve"> </w:t>
            </w:r>
            <w:r w:rsidR="003A6776" w:rsidRPr="005B6458">
              <w:rPr>
                <w:rFonts w:ascii="Times New Roman" w:hAnsi="Times New Roman" w:cs="Times New Roman"/>
                <w:sz w:val="24"/>
                <w:szCs w:val="24"/>
              </w:rPr>
              <w:t>familjet</w:t>
            </w:r>
            <w:r w:rsidR="008D4D73" w:rsidRPr="005B6458">
              <w:rPr>
                <w:rFonts w:ascii="Times New Roman" w:hAnsi="Times New Roman" w:cs="Times New Roman"/>
                <w:sz w:val="24"/>
                <w:szCs w:val="24"/>
              </w:rPr>
              <w:t xml:space="preserve"> e </w:t>
            </w:r>
            <w:r w:rsidR="003A6776" w:rsidRPr="005B6458">
              <w:rPr>
                <w:rFonts w:ascii="Times New Roman" w:hAnsi="Times New Roman" w:cs="Times New Roman"/>
                <w:sz w:val="24"/>
                <w:szCs w:val="24"/>
              </w:rPr>
              <w:t>pastrehë</w:t>
            </w:r>
            <w:r w:rsidR="008D4D73" w:rsidRPr="005B6458">
              <w:rPr>
                <w:rFonts w:ascii="Times New Roman" w:hAnsi="Times New Roman" w:cs="Times New Roman"/>
                <w:sz w:val="24"/>
                <w:szCs w:val="24"/>
              </w:rPr>
              <w:t xml:space="preserve"> qe </w:t>
            </w:r>
            <w:r w:rsidR="003A6776" w:rsidRPr="005B6458">
              <w:rPr>
                <w:rFonts w:ascii="Times New Roman" w:hAnsi="Times New Roman" w:cs="Times New Roman"/>
                <w:sz w:val="24"/>
                <w:szCs w:val="24"/>
              </w:rPr>
              <w:t>posedojnë</w:t>
            </w:r>
            <w:r w:rsidR="008D4D73" w:rsidRPr="005B6458">
              <w:rPr>
                <w:rFonts w:ascii="Times New Roman" w:hAnsi="Times New Roman" w:cs="Times New Roman"/>
                <w:sz w:val="24"/>
                <w:szCs w:val="24"/>
              </w:rPr>
              <w:t xml:space="preserve"> prona</w:t>
            </w:r>
          </w:p>
        </w:tc>
        <w:tc>
          <w:tcPr>
            <w:tcW w:w="6538" w:type="dxa"/>
            <w:shd w:val="clear" w:color="auto" w:fill="FBE4D5" w:themeFill="accent2" w:themeFillTint="33"/>
          </w:tcPr>
          <w:p w14:paraId="30A01796" w14:textId="385D14F1" w:rsidR="003A6776" w:rsidRPr="005B6458" w:rsidRDefault="00793A38"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3A6776" w:rsidRPr="005B6458">
              <w:rPr>
                <w:rFonts w:ascii="Times New Roman" w:hAnsi="Times New Roman" w:cs="Times New Roman"/>
                <w:b/>
                <w:sz w:val="24"/>
                <w:szCs w:val="24"/>
              </w:rPr>
              <w:t>4.1.4</w:t>
            </w:r>
          </w:p>
          <w:p w14:paraId="36B99444" w14:textId="1815A1E1" w:rsidR="00793A38" w:rsidRPr="005B6458" w:rsidRDefault="00793A38"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 </w:t>
            </w:r>
            <w:r w:rsidR="003A6776" w:rsidRPr="005B6458">
              <w:rPr>
                <w:rFonts w:ascii="Times New Roman" w:hAnsi="Times New Roman" w:cs="Times New Roman"/>
                <w:sz w:val="24"/>
                <w:szCs w:val="24"/>
              </w:rPr>
              <w:t>Çdo</w:t>
            </w:r>
            <w:r w:rsidR="00345636" w:rsidRPr="005B6458">
              <w:rPr>
                <w:rFonts w:ascii="Times New Roman" w:hAnsi="Times New Roman" w:cs="Times New Roman"/>
                <w:sz w:val="24"/>
                <w:szCs w:val="24"/>
              </w:rPr>
              <w:t xml:space="preserve"> </w:t>
            </w:r>
            <w:proofErr w:type="spellStart"/>
            <w:r w:rsidR="00345636" w:rsidRPr="005B6458">
              <w:rPr>
                <w:rFonts w:ascii="Times New Roman" w:hAnsi="Times New Roman" w:cs="Times New Roman"/>
                <w:sz w:val="24"/>
                <w:szCs w:val="24"/>
              </w:rPr>
              <w:t>vitë</w:t>
            </w:r>
            <w:proofErr w:type="spellEnd"/>
            <w:r w:rsidR="008D4D73" w:rsidRPr="005B6458">
              <w:rPr>
                <w:rFonts w:ascii="Times New Roman" w:hAnsi="Times New Roman" w:cs="Times New Roman"/>
                <w:sz w:val="24"/>
                <w:szCs w:val="24"/>
              </w:rPr>
              <w:t xml:space="preserve"> </w:t>
            </w:r>
            <w:r w:rsidR="003A6776" w:rsidRPr="005B6458">
              <w:rPr>
                <w:rFonts w:ascii="Times New Roman" w:hAnsi="Times New Roman" w:cs="Times New Roman"/>
                <w:sz w:val="24"/>
                <w:szCs w:val="24"/>
              </w:rPr>
              <w:t>ndërtohen</w:t>
            </w:r>
            <w:r w:rsidR="008D4D73" w:rsidRPr="005B6458">
              <w:rPr>
                <w:rFonts w:ascii="Times New Roman" w:hAnsi="Times New Roman" w:cs="Times New Roman"/>
                <w:sz w:val="24"/>
                <w:szCs w:val="24"/>
              </w:rPr>
              <w:t xml:space="preserve"> </w:t>
            </w:r>
            <w:r w:rsidR="003A6776" w:rsidRPr="005B6458">
              <w:rPr>
                <w:rFonts w:ascii="Times New Roman" w:hAnsi="Times New Roman" w:cs="Times New Roman"/>
                <w:sz w:val="24"/>
                <w:szCs w:val="24"/>
              </w:rPr>
              <w:t>shtëpitë</w:t>
            </w:r>
            <w:r w:rsidR="00345636" w:rsidRPr="005B6458">
              <w:rPr>
                <w:rFonts w:ascii="Times New Roman" w:hAnsi="Times New Roman" w:cs="Times New Roman"/>
                <w:sz w:val="24"/>
                <w:szCs w:val="24"/>
              </w:rPr>
              <w:t xml:space="preserve"> e familjeve të pastrehë</w:t>
            </w:r>
            <w:r w:rsidR="008D4D73" w:rsidRPr="005B6458">
              <w:rPr>
                <w:rFonts w:ascii="Times New Roman" w:hAnsi="Times New Roman" w:cs="Times New Roman"/>
                <w:sz w:val="24"/>
                <w:szCs w:val="24"/>
              </w:rPr>
              <w:t xml:space="preserve"> qe </w:t>
            </w:r>
            <w:r w:rsidR="003A6776" w:rsidRPr="005B6458">
              <w:rPr>
                <w:rFonts w:ascii="Times New Roman" w:hAnsi="Times New Roman" w:cs="Times New Roman"/>
                <w:sz w:val="24"/>
                <w:szCs w:val="24"/>
              </w:rPr>
              <w:t>posedojnë</w:t>
            </w:r>
            <w:r w:rsidR="008D4D73" w:rsidRPr="005B6458">
              <w:rPr>
                <w:rFonts w:ascii="Times New Roman" w:hAnsi="Times New Roman" w:cs="Times New Roman"/>
                <w:sz w:val="24"/>
                <w:szCs w:val="24"/>
              </w:rPr>
              <w:t xml:space="preserve"> prona private</w:t>
            </w:r>
          </w:p>
          <w:p w14:paraId="455FABDF" w14:textId="77777777" w:rsidR="00793A38" w:rsidRPr="005B6458" w:rsidRDefault="00793A38" w:rsidP="008D4D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793A38" w:rsidRPr="005B6458" w14:paraId="2168D3A5" w14:textId="77777777" w:rsidTr="000E27D4">
        <w:trPr>
          <w:cnfStyle w:val="000000100000" w:firstRow="0" w:lastRow="0" w:firstColumn="0" w:lastColumn="0" w:oddVBand="0" w:evenVBand="0" w:oddHBand="1" w:evenHBand="0" w:firstRowFirstColumn="0" w:firstRowLastColumn="0" w:lastRowFirstColumn="0" w:lastRowLastColumn="0"/>
          <w:trHeight w:val="1537"/>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FBE4D5" w:themeFill="accent2" w:themeFillTint="33"/>
          </w:tcPr>
          <w:p w14:paraId="0A0B55DE" w14:textId="01ECE440" w:rsidR="00793A38" w:rsidRPr="005B6458" w:rsidRDefault="00793A38" w:rsidP="000E27D4">
            <w:pPr>
              <w:rPr>
                <w:rFonts w:ascii="Times New Roman" w:hAnsi="Times New Roman" w:cs="Times New Roman"/>
                <w:sz w:val="16"/>
                <w:szCs w:val="16"/>
              </w:rPr>
            </w:pPr>
            <w:r w:rsidRPr="005B6458">
              <w:rPr>
                <w:rFonts w:ascii="Times New Roman" w:hAnsi="Times New Roman" w:cs="Times New Roman"/>
                <w:sz w:val="24"/>
                <w:szCs w:val="24"/>
              </w:rPr>
              <w:t xml:space="preserve">Aktiviteti </w:t>
            </w:r>
            <w:r w:rsidR="008D4D73" w:rsidRPr="005B6458">
              <w:rPr>
                <w:rFonts w:ascii="Times New Roman" w:hAnsi="Times New Roman" w:cs="Times New Roman"/>
                <w:sz w:val="24"/>
                <w:szCs w:val="24"/>
              </w:rPr>
              <w:t>4.1.</w:t>
            </w:r>
            <w:r w:rsidRPr="005B6458">
              <w:rPr>
                <w:rFonts w:ascii="Times New Roman" w:hAnsi="Times New Roman" w:cs="Times New Roman"/>
                <w:sz w:val="24"/>
                <w:szCs w:val="24"/>
              </w:rPr>
              <w:t xml:space="preserve">5 </w:t>
            </w:r>
            <w:r w:rsidR="00345636" w:rsidRPr="005B6458">
              <w:rPr>
                <w:rFonts w:ascii="Times New Roman" w:hAnsi="Times New Roman" w:cs="Times New Roman"/>
                <w:sz w:val="24"/>
                <w:szCs w:val="24"/>
              </w:rPr>
              <w:t>Renovimi i</w:t>
            </w:r>
            <w:r w:rsidR="008D4D73" w:rsidRPr="005B6458">
              <w:rPr>
                <w:rFonts w:ascii="Times New Roman" w:hAnsi="Times New Roman" w:cs="Times New Roman"/>
                <w:sz w:val="24"/>
                <w:szCs w:val="24"/>
              </w:rPr>
              <w:t xml:space="preserve"> </w:t>
            </w:r>
            <w:r w:rsidR="003A6776" w:rsidRPr="005B6458">
              <w:rPr>
                <w:rFonts w:ascii="Times New Roman" w:hAnsi="Times New Roman" w:cs="Times New Roman"/>
                <w:sz w:val="24"/>
                <w:szCs w:val="24"/>
              </w:rPr>
              <w:t>shtëpive</w:t>
            </w:r>
            <w:r w:rsidR="008D4D73" w:rsidRPr="005B6458">
              <w:rPr>
                <w:rFonts w:ascii="Times New Roman" w:hAnsi="Times New Roman" w:cs="Times New Roman"/>
                <w:sz w:val="24"/>
                <w:szCs w:val="24"/>
              </w:rPr>
              <w:t xml:space="preserve"> t</w:t>
            </w:r>
            <w:r w:rsidR="003A6776" w:rsidRPr="005B6458">
              <w:rPr>
                <w:rFonts w:ascii="Times New Roman" w:hAnsi="Times New Roman" w:cs="Times New Roman"/>
                <w:sz w:val="24"/>
                <w:szCs w:val="24"/>
              </w:rPr>
              <w:t>ë</w:t>
            </w:r>
            <w:r w:rsidR="008D4D73" w:rsidRPr="005B6458">
              <w:rPr>
                <w:rFonts w:ascii="Times New Roman" w:hAnsi="Times New Roman" w:cs="Times New Roman"/>
                <w:sz w:val="24"/>
                <w:szCs w:val="24"/>
              </w:rPr>
              <w:t xml:space="preserve"> </w:t>
            </w:r>
            <w:r w:rsidR="003A6776" w:rsidRPr="005B6458">
              <w:rPr>
                <w:rFonts w:ascii="Times New Roman" w:hAnsi="Times New Roman" w:cs="Times New Roman"/>
                <w:sz w:val="24"/>
                <w:szCs w:val="24"/>
              </w:rPr>
              <w:t>familjeve</w:t>
            </w:r>
            <w:r w:rsidR="008D4D73" w:rsidRPr="005B6458">
              <w:rPr>
                <w:rFonts w:ascii="Times New Roman" w:hAnsi="Times New Roman" w:cs="Times New Roman"/>
                <w:sz w:val="24"/>
                <w:szCs w:val="24"/>
              </w:rPr>
              <w:t xml:space="preserve"> t</w:t>
            </w:r>
            <w:r w:rsidR="003A6776" w:rsidRPr="005B6458">
              <w:rPr>
                <w:rFonts w:ascii="Times New Roman" w:hAnsi="Times New Roman" w:cs="Times New Roman"/>
                <w:sz w:val="24"/>
                <w:szCs w:val="24"/>
              </w:rPr>
              <w:t>ë</w:t>
            </w:r>
            <w:r w:rsidR="00345636" w:rsidRPr="005B6458">
              <w:rPr>
                <w:rFonts w:ascii="Times New Roman" w:hAnsi="Times New Roman" w:cs="Times New Roman"/>
                <w:sz w:val="24"/>
                <w:szCs w:val="24"/>
              </w:rPr>
              <w:t xml:space="preserve"> komuniteteve Rom</w:t>
            </w:r>
            <w:r w:rsidR="008D4D73" w:rsidRPr="005B6458">
              <w:rPr>
                <w:rFonts w:ascii="Times New Roman" w:hAnsi="Times New Roman" w:cs="Times New Roman"/>
                <w:sz w:val="24"/>
                <w:szCs w:val="24"/>
              </w:rPr>
              <w:t>,</w:t>
            </w:r>
            <w:r w:rsidR="003A6776" w:rsidRPr="005B6458">
              <w:rPr>
                <w:rFonts w:ascii="Times New Roman" w:hAnsi="Times New Roman" w:cs="Times New Roman"/>
                <w:sz w:val="24"/>
                <w:szCs w:val="24"/>
              </w:rPr>
              <w:t xml:space="preserve"> </w:t>
            </w:r>
            <w:proofErr w:type="spellStart"/>
            <w:r w:rsidR="00345636" w:rsidRPr="005B6458">
              <w:rPr>
                <w:rFonts w:ascii="Times New Roman" w:hAnsi="Times New Roman" w:cs="Times New Roman"/>
                <w:sz w:val="24"/>
                <w:szCs w:val="24"/>
              </w:rPr>
              <w:t>Ashkali</w:t>
            </w:r>
            <w:proofErr w:type="spellEnd"/>
            <w:r w:rsidR="00345636" w:rsidRPr="005B6458">
              <w:rPr>
                <w:rFonts w:ascii="Times New Roman" w:hAnsi="Times New Roman" w:cs="Times New Roman"/>
                <w:sz w:val="24"/>
                <w:szCs w:val="24"/>
              </w:rPr>
              <w:t xml:space="preserve"> dhe E</w:t>
            </w:r>
            <w:r w:rsidR="008D4D73" w:rsidRPr="005B6458">
              <w:rPr>
                <w:rFonts w:ascii="Times New Roman" w:hAnsi="Times New Roman" w:cs="Times New Roman"/>
                <w:sz w:val="24"/>
                <w:szCs w:val="24"/>
              </w:rPr>
              <w:t>gjiptian</w:t>
            </w:r>
          </w:p>
        </w:tc>
        <w:tc>
          <w:tcPr>
            <w:tcW w:w="6538" w:type="dxa"/>
            <w:shd w:val="clear" w:color="auto" w:fill="FBE4D5" w:themeFill="accent2" w:themeFillTint="33"/>
          </w:tcPr>
          <w:p w14:paraId="16440336" w14:textId="7B003DE9" w:rsidR="003A6776" w:rsidRPr="005B6458" w:rsidRDefault="00793A38" w:rsidP="008D4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3A6776" w:rsidRPr="005B6458">
              <w:rPr>
                <w:rFonts w:ascii="Times New Roman" w:hAnsi="Times New Roman" w:cs="Times New Roman"/>
                <w:b/>
                <w:sz w:val="24"/>
                <w:szCs w:val="24"/>
              </w:rPr>
              <w:t>4.1.5</w:t>
            </w:r>
            <w:r w:rsidRPr="005B6458">
              <w:rPr>
                <w:rFonts w:ascii="Times New Roman" w:hAnsi="Times New Roman" w:cs="Times New Roman"/>
                <w:b/>
                <w:sz w:val="24"/>
                <w:szCs w:val="24"/>
              </w:rPr>
              <w:t xml:space="preserve"> </w:t>
            </w:r>
          </w:p>
          <w:p w14:paraId="799D44E4" w14:textId="6D84AD1F" w:rsidR="00793A38" w:rsidRPr="005B6458" w:rsidRDefault="003A6776" w:rsidP="008D4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B6458">
              <w:rPr>
                <w:rFonts w:ascii="Times New Roman" w:hAnsi="Times New Roman" w:cs="Times New Roman"/>
                <w:sz w:val="24"/>
                <w:szCs w:val="24"/>
              </w:rPr>
              <w:t>Çdo</w:t>
            </w:r>
            <w:r w:rsidR="008D4D73" w:rsidRPr="005B6458">
              <w:rPr>
                <w:rFonts w:ascii="Times New Roman" w:hAnsi="Times New Roman" w:cs="Times New Roman"/>
                <w:sz w:val="24"/>
                <w:szCs w:val="24"/>
              </w:rPr>
              <w:t xml:space="preserve"> vite </w:t>
            </w:r>
            <w:r w:rsidRPr="005B6458">
              <w:rPr>
                <w:rFonts w:ascii="Times New Roman" w:hAnsi="Times New Roman" w:cs="Times New Roman"/>
                <w:sz w:val="24"/>
                <w:szCs w:val="24"/>
              </w:rPr>
              <w:t>rinovohen</w:t>
            </w:r>
            <w:r w:rsidR="008D4D73" w:rsidRPr="005B6458">
              <w:rPr>
                <w:rFonts w:ascii="Times New Roman" w:hAnsi="Times New Roman" w:cs="Times New Roman"/>
                <w:sz w:val="24"/>
                <w:szCs w:val="24"/>
              </w:rPr>
              <w:t xml:space="preserve"> </w:t>
            </w:r>
            <w:r w:rsidRPr="005B6458">
              <w:rPr>
                <w:rFonts w:ascii="Times New Roman" w:hAnsi="Times New Roman" w:cs="Times New Roman"/>
                <w:sz w:val="24"/>
                <w:szCs w:val="24"/>
              </w:rPr>
              <w:t>shtëpitë</w:t>
            </w:r>
            <w:r w:rsidR="008D4D73" w:rsidRPr="005B6458">
              <w:rPr>
                <w:rFonts w:ascii="Times New Roman" w:hAnsi="Times New Roman" w:cs="Times New Roman"/>
                <w:sz w:val="24"/>
                <w:szCs w:val="24"/>
              </w:rPr>
              <w:t xml:space="preserve"> e </w:t>
            </w:r>
            <w:r w:rsidRPr="005B6458">
              <w:rPr>
                <w:rFonts w:ascii="Times New Roman" w:hAnsi="Times New Roman" w:cs="Times New Roman"/>
                <w:sz w:val="24"/>
                <w:szCs w:val="24"/>
              </w:rPr>
              <w:t>familjeve</w:t>
            </w:r>
            <w:r w:rsidR="008D4D73" w:rsidRPr="005B6458">
              <w:rPr>
                <w:rFonts w:ascii="Times New Roman" w:hAnsi="Times New Roman" w:cs="Times New Roman"/>
                <w:sz w:val="24"/>
                <w:szCs w:val="24"/>
              </w:rPr>
              <w:t xml:space="preserve"> t</w:t>
            </w:r>
            <w:r w:rsidRPr="005B6458">
              <w:rPr>
                <w:rFonts w:ascii="Times New Roman" w:hAnsi="Times New Roman" w:cs="Times New Roman"/>
                <w:sz w:val="24"/>
                <w:szCs w:val="24"/>
              </w:rPr>
              <w:t>ë</w:t>
            </w:r>
            <w:r w:rsidR="008D4D73" w:rsidRPr="005B6458">
              <w:rPr>
                <w:rFonts w:ascii="Times New Roman" w:hAnsi="Times New Roman" w:cs="Times New Roman"/>
                <w:sz w:val="24"/>
                <w:szCs w:val="24"/>
              </w:rPr>
              <w:t xml:space="preserve"> komuniteteve me kushte te </w:t>
            </w:r>
            <w:r w:rsidRPr="005B6458">
              <w:rPr>
                <w:rFonts w:ascii="Times New Roman" w:hAnsi="Times New Roman" w:cs="Times New Roman"/>
                <w:sz w:val="24"/>
                <w:szCs w:val="24"/>
              </w:rPr>
              <w:t>vështira</w:t>
            </w:r>
            <w:r w:rsidR="008D4D73" w:rsidRPr="005B6458">
              <w:rPr>
                <w:rFonts w:ascii="Times New Roman" w:hAnsi="Times New Roman" w:cs="Times New Roman"/>
                <w:sz w:val="24"/>
                <w:szCs w:val="24"/>
              </w:rPr>
              <w:t xml:space="preserve"> </w:t>
            </w:r>
            <w:r w:rsidRPr="005B6458">
              <w:rPr>
                <w:rFonts w:ascii="Times New Roman" w:hAnsi="Times New Roman" w:cs="Times New Roman"/>
                <w:sz w:val="24"/>
                <w:szCs w:val="24"/>
              </w:rPr>
              <w:t>ekonomike</w:t>
            </w:r>
            <w:r w:rsidR="008D4D73" w:rsidRPr="005B6458">
              <w:rPr>
                <w:rFonts w:ascii="Times New Roman" w:hAnsi="Times New Roman" w:cs="Times New Roman"/>
                <w:sz w:val="24"/>
                <w:szCs w:val="24"/>
              </w:rPr>
              <w:t xml:space="preserve"> sociale</w:t>
            </w:r>
            <w:r w:rsidRPr="005B6458">
              <w:rPr>
                <w:rFonts w:ascii="Times New Roman" w:hAnsi="Times New Roman" w:cs="Times New Roman"/>
                <w:sz w:val="24"/>
                <w:szCs w:val="24"/>
              </w:rPr>
              <w:t>.</w:t>
            </w:r>
          </w:p>
        </w:tc>
      </w:tr>
      <w:tr w:rsidR="00793A38" w:rsidRPr="005B6458" w14:paraId="78956CFF" w14:textId="77777777" w:rsidTr="000E27D4">
        <w:trPr>
          <w:trHeight w:val="212"/>
          <w:jc w:val="center"/>
        </w:trPr>
        <w:tc>
          <w:tcPr>
            <w:cnfStyle w:val="001000000000" w:firstRow="0" w:lastRow="0" w:firstColumn="1" w:lastColumn="0" w:oddVBand="0" w:evenVBand="0" w:oddHBand="0" w:evenHBand="0" w:firstRowFirstColumn="0" w:firstRowLastColumn="0" w:lastRowFirstColumn="0" w:lastRowLastColumn="0"/>
            <w:tcW w:w="3012" w:type="dxa"/>
            <w:vMerge w:val="restart"/>
            <w:shd w:val="clear" w:color="auto" w:fill="FBE4D5" w:themeFill="accent2" w:themeFillTint="33"/>
          </w:tcPr>
          <w:p w14:paraId="4D8C1B4F" w14:textId="198F2428" w:rsidR="00793A38" w:rsidRPr="005B6458" w:rsidRDefault="00793A38" w:rsidP="000E27D4">
            <w:pPr>
              <w:rPr>
                <w:rFonts w:ascii="Times New Roman" w:hAnsi="Times New Roman" w:cs="Times New Roman"/>
                <w:b w:val="0"/>
                <w:bCs w:val="0"/>
                <w:sz w:val="24"/>
                <w:szCs w:val="24"/>
              </w:rPr>
            </w:pPr>
            <w:r w:rsidRPr="005B6458">
              <w:rPr>
                <w:rFonts w:ascii="Times New Roman" w:hAnsi="Times New Roman" w:cs="Times New Roman"/>
                <w:sz w:val="24"/>
                <w:szCs w:val="24"/>
              </w:rPr>
              <w:t xml:space="preserve">Aktiviteti </w:t>
            </w:r>
            <w:r w:rsidR="008D4D73" w:rsidRPr="005B6458">
              <w:rPr>
                <w:rFonts w:ascii="Times New Roman" w:hAnsi="Times New Roman" w:cs="Times New Roman"/>
                <w:sz w:val="24"/>
                <w:szCs w:val="24"/>
              </w:rPr>
              <w:t xml:space="preserve">4.1.6 Trajtimi I vendbanimeve joformale ku </w:t>
            </w:r>
            <w:r w:rsidR="003A6776" w:rsidRPr="005B6458">
              <w:rPr>
                <w:rFonts w:ascii="Times New Roman" w:hAnsi="Times New Roman" w:cs="Times New Roman"/>
                <w:sz w:val="24"/>
                <w:szCs w:val="24"/>
              </w:rPr>
              <w:t>jetojnë</w:t>
            </w:r>
            <w:r w:rsidR="008D4D73" w:rsidRPr="005B6458">
              <w:rPr>
                <w:rFonts w:ascii="Times New Roman" w:hAnsi="Times New Roman" w:cs="Times New Roman"/>
                <w:sz w:val="24"/>
                <w:szCs w:val="24"/>
              </w:rPr>
              <w:t xml:space="preserve"> </w:t>
            </w:r>
            <w:r w:rsidR="003A6776" w:rsidRPr="005B6458">
              <w:rPr>
                <w:rFonts w:ascii="Times New Roman" w:hAnsi="Times New Roman" w:cs="Times New Roman"/>
                <w:sz w:val="24"/>
                <w:szCs w:val="24"/>
              </w:rPr>
              <w:t>pjesëtarët</w:t>
            </w:r>
            <w:r w:rsidR="008D4D73" w:rsidRPr="005B6458">
              <w:rPr>
                <w:rFonts w:ascii="Times New Roman" w:hAnsi="Times New Roman" w:cs="Times New Roman"/>
                <w:sz w:val="24"/>
                <w:szCs w:val="24"/>
              </w:rPr>
              <w:t xml:space="preserve"> e </w:t>
            </w:r>
            <w:r w:rsidR="003A6776" w:rsidRPr="005B6458">
              <w:rPr>
                <w:rFonts w:ascii="Times New Roman" w:hAnsi="Times New Roman" w:cs="Times New Roman"/>
                <w:sz w:val="24"/>
                <w:szCs w:val="24"/>
              </w:rPr>
              <w:t>komuniteteve</w:t>
            </w:r>
            <w:r w:rsidR="00345636" w:rsidRPr="005B6458">
              <w:rPr>
                <w:rFonts w:ascii="Times New Roman" w:hAnsi="Times New Roman" w:cs="Times New Roman"/>
                <w:sz w:val="24"/>
                <w:szCs w:val="24"/>
              </w:rPr>
              <w:t xml:space="preserve"> Rom, </w:t>
            </w:r>
            <w:proofErr w:type="spellStart"/>
            <w:r w:rsidR="00345636" w:rsidRPr="005B6458">
              <w:rPr>
                <w:rFonts w:ascii="Times New Roman" w:hAnsi="Times New Roman" w:cs="Times New Roman"/>
                <w:sz w:val="24"/>
                <w:szCs w:val="24"/>
              </w:rPr>
              <w:t>A</w:t>
            </w:r>
            <w:r w:rsidR="008D4D73" w:rsidRPr="005B6458">
              <w:rPr>
                <w:rFonts w:ascii="Times New Roman" w:hAnsi="Times New Roman" w:cs="Times New Roman"/>
                <w:sz w:val="24"/>
                <w:szCs w:val="24"/>
              </w:rPr>
              <w:t>shkali</w:t>
            </w:r>
            <w:proofErr w:type="spellEnd"/>
            <w:r w:rsidR="008D4D73" w:rsidRPr="005B6458">
              <w:rPr>
                <w:rFonts w:ascii="Times New Roman" w:hAnsi="Times New Roman" w:cs="Times New Roman"/>
                <w:sz w:val="24"/>
                <w:szCs w:val="24"/>
              </w:rPr>
              <w:t xml:space="preserve"> dhe egjiptian sipas specifikave t</w:t>
            </w:r>
            <w:r w:rsidR="003A6776" w:rsidRPr="005B6458">
              <w:rPr>
                <w:rFonts w:ascii="Times New Roman" w:hAnsi="Times New Roman" w:cs="Times New Roman"/>
                <w:sz w:val="24"/>
                <w:szCs w:val="24"/>
              </w:rPr>
              <w:t>ë</w:t>
            </w:r>
            <w:r w:rsidR="008D4D73" w:rsidRPr="005B6458">
              <w:rPr>
                <w:rFonts w:ascii="Times New Roman" w:hAnsi="Times New Roman" w:cs="Times New Roman"/>
                <w:sz w:val="24"/>
                <w:szCs w:val="24"/>
              </w:rPr>
              <w:t xml:space="preserve"> tyre</w:t>
            </w:r>
          </w:p>
          <w:p w14:paraId="130092A6" w14:textId="77777777" w:rsidR="00793A38" w:rsidRPr="005B6458" w:rsidRDefault="00793A38" w:rsidP="000E27D4">
            <w:pPr>
              <w:rPr>
                <w:rFonts w:ascii="Times New Roman" w:hAnsi="Times New Roman" w:cs="Times New Roman"/>
                <w:b w:val="0"/>
                <w:sz w:val="16"/>
                <w:szCs w:val="16"/>
              </w:rPr>
            </w:pPr>
          </w:p>
        </w:tc>
        <w:tc>
          <w:tcPr>
            <w:tcW w:w="6538" w:type="dxa"/>
            <w:vMerge w:val="restart"/>
            <w:shd w:val="clear" w:color="auto" w:fill="FBE4D5" w:themeFill="accent2" w:themeFillTint="33"/>
          </w:tcPr>
          <w:p w14:paraId="1806A1D4" w14:textId="77777777" w:rsidR="00793A38" w:rsidRPr="005B6458" w:rsidRDefault="00793A38"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3.2.6 </w:t>
            </w:r>
          </w:p>
          <w:p w14:paraId="517B0C58" w14:textId="71BE9E19" w:rsidR="00793A38" w:rsidRPr="005B6458" w:rsidRDefault="003A6776"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Çdo</w:t>
            </w:r>
            <w:r w:rsidR="00345636" w:rsidRPr="005B6458">
              <w:rPr>
                <w:rFonts w:ascii="Times New Roman" w:hAnsi="Times New Roman" w:cs="Times New Roman"/>
                <w:sz w:val="24"/>
                <w:szCs w:val="24"/>
              </w:rPr>
              <w:t xml:space="preserve"> vite K</w:t>
            </w:r>
            <w:r w:rsidR="008D4D73" w:rsidRPr="005B6458">
              <w:rPr>
                <w:rFonts w:ascii="Times New Roman" w:hAnsi="Times New Roman" w:cs="Times New Roman"/>
                <w:sz w:val="24"/>
                <w:szCs w:val="24"/>
              </w:rPr>
              <w:t xml:space="preserve">omuna e </w:t>
            </w:r>
            <w:r w:rsidRPr="005B6458">
              <w:rPr>
                <w:rFonts w:ascii="Times New Roman" w:hAnsi="Times New Roman" w:cs="Times New Roman"/>
                <w:sz w:val="24"/>
                <w:szCs w:val="24"/>
              </w:rPr>
              <w:t>Gjakovës</w:t>
            </w:r>
            <w:r w:rsidR="008D4D73" w:rsidRPr="005B6458">
              <w:rPr>
                <w:rFonts w:ascii="Times New Roman" w:hAnsi="Times New Roman" w:cs="Times New Roman"/>
                <w:sz w:val="24"/>
                <w:szCs w:val="24"/>
              </w:rPr>
              <w:t xml:space="preserve"> ndihmon n</w:t>
            </w:r>
            <w:r w:rsidRPr="005B6458">
              <w:rPr>
                <w:rFonts w:ascii="Times New Roman" w:hAnsi="Times New Roman" w:cs="Times New Roman"/>
                <w:sz w:val="24"/>
                <w:szCs w:val="24"/>
              </w:rPr>
              <w:t>ë</w:t>
            </w:r>
            <w:r w:rsidR="008D4D73" w:rsidRPr="005B6458">
              <w:rPr>
                <w:rFonts w:ascii="Times New Roman" w:hAnsi="Times New Roman" w:cs="Times New Roman"/>
                <w:sz w:val="24"/>
                <w:szCs w:val="24"/>
              </w:rPr>
              <w:t xml:space="preserve"> </w:t>
            </w:r>
            <w:r w:rsidRPr="005B6458">
              <w:rPr>
                <w:rFonts w:ascii="Times New Roman" w:hAnsi="Times New Roman" w:cs="Times New Roman"/>
                <w:sz w:val="24"/>
                <w:szCs w:val="24"/>
              </w:rPr>
              <w:t>përmirësimin</w:t>
            </w:r>
            <w:r w:rsidR="008D4D73" w:rsidRPr="005B6458">
              <w:rPr>
                <w:rFonts w:ascii="Times New Roman" w:hAnsi="Times New Roman" w:cs="Times New Roman"/>
                <w:sz w:val="24"/>
                <w:szCs w:val="24"/>
              </w:rPr>
              <w:t xml:space="preserve"> e </w:t>
            </w:r>
            <w:r w:rsidRPr="005B6458">
              <w:rPr>
                <w:rFonts w:ascii="Times New Roman" w:hAnsi="Times New Roman" w:cs="Times New Roman"/>
                <w:sz w:val="24"/>
                <w:szCs w:val="24"/>
              </w:rPr>
              <w:t>infrastrukturës</w:t>
            </w:r>
            <w:r w:rsidR="008D4D73" w:rsidRPr="005B6458">
              <w:rPr>
                <w:rFonts w:ascii="Times New Roman" w:hAnsi="Times New Roman" w:cs="Times New Roman"/>
                <w:sz w:val="24"/>
                <w:szCs w:val="24"/>
              </w:rPr>
              <w:t xml:space="preserve"> n</w:t>
            </w:r>
            <w:r w:rsidRPr="005B6458">
              <w:rPr>
                <w:rFonts w:ascii="Times New Roman" w:hAnsi="Times New Roman" w:cs="Times New Roman"/>
                <w:sz w:val="24"/>
                <w:szCs w:val="24"/>
              </w:rPr>
              <w:t>ë</w:t>
            </w:r>
            <w:r w:rsidR="008D4D73" w:rsidRPr="005B6458">
              <w:rPr>
                <w:rFonts w:ascii="Times New Roman" w:hAnsi="Times New Roman" w:cs="Times New Roman"/>
                <w:sz w:val="24"/>
                <w:szCs w:val="24"/>
              </w:rPr>
              <w:t xml:space="preserve"> vendbanimet joformale ku </w:t>
            </w:r>
            <w:r w:rsidRPr="005B6458">
              <w:rPr>
                <w:rFonts w:ascii="Times New Roman" w:hAnsi="Times New Roman" w:cs="Times New Roman"/>
                <w:sz w:val="24"/>
                <w:szCs w:val="24"/>
              </w:rPr>
              <w:t>jetojnë</w:t>
            </w:r>
            <w:r w:rsidR="008D4D73" w:rsidRPr="005B6458">
              <w:rPr>
                <w:rFonts w:ascii="Times New Roman" w:hAnsi="Times New Roman" w:cs="Times New Roman"/>
                <w:sz w:val="24"/>
                <w:szCs w:val="24"/>
              </w:rPr>
              <w:t xml:space="preserve"> komunitete</w:t>
            </w:r>
            <w:r w:rsidR="00345636" w:rsidRPr="005B6458">
              <w:rPr>
                <w:rFonts w:ascii="Times New Roman" w:hAnsi="Times New Roman" w:cs="Times New Roman"/>
                <w:sz w:val="24"/>
                <w:szCs w:val="24"/>
              </w:rPr>
              <w:t xml:space="preserve">t Rom, </w:t>
            </w:r>
            <w:proofErr w:type="spellStart"/>
            <w:r w:rsidR="00345636" w:rsidRPr="005B6458">
              <w:rPr>
                <w:rFonts w:ascii="Times New Roman" w:hAnsi="Times New Roman" w:cs="Times New Roman"/>
                <w:sz w:val="24"/>
                <w:szCs w:val="24"/>
              </w:rPr>
              <w:t>Ashkali</w:t>
            </w:r>
            <w:proofErr w:type="spellEnd"/>
            <w:r w:rsidR="00345636" w:rsidRPr="005B6458">
              <w:rPr>
                <w:rFonts w:ascii="Times New Roman" w:hAnsi="Times New Roman" w:cs="Times New Roman"/>
                <w:sz w:val="24"/>
                <w:szCs w:val="24"/>
              </w:rPr>
              <w:t xml:space="preserve"> dhe E</w:t>
            </w:r>
            <w:r w:rsidR="008D4D73" w:rsidRPr="005B6458">
              <w:rPr>
                <w:rFonts w:ascii="Times New Roman" w:hAnsi="Times New Roman" w:cs="Times New Roman"/>
                <w:sz w:val="24"/>
                <w:szCs w:val="24"/>
              </w:rPr>
              <w:t>gjiptian</w:t>
            </w:r>
            <w:r w:rsidRPr="005B6458">
              <w:rPr>
                <w:rFonts w:ascii="Times New Roman" w:hAnsi="Times New Roman" w:cs="Times New Roman"/>
                <w:sz w:val="24"/>
                <w:szCs w:val="24"/>
              </w:rPr>
              <w:t>.</w:t>
            </w:r>
          </w:p>
        </w:tc>
      </w:tr>
      <w:tr w:rsidR="00793A38" w:rsidRPr="005B6458" w14:paraId="42E2C3DA" w14:textId="77777777" w:rsidTr="000E27D4">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3012" w:type="dxa"/>
            <w:vMerge/>
            <w:shd w:val="clear" w:color="auto" w:fill="FBE4D5" w:themeFill="accent2" w:themeFillTint="33"/>
          </w:tcPr>
          <w:p w14:paraId="17837B75" w14:textId="77777777" w:rsidR="00793A38" w:rsidRPr="005B6458" w:rsidRDefault="00793A38" w:rsidP="000E27D4">
            <w:pPr>
              <w:rPr>
                <w:rFonts w:ascii="Times New Roman" w:hAnsi="Times New Roman" w:cs="Times New Roman"/>
                <w:sz w:val="16"/>
                <w:szCs w:val="16"/>
              </w:rPr>
            </w:pPr>
          </w:p>
        </w:tc>
        <w:tc>
          <w:tcPr>
            <w:tcW w:w="6538" w:type="dxa"/>
            <w:vMerge/>
            <w:shd w:val="clear" w:color="auto" w:fill="FBE4D5" w:themeFill="accent2" w:themeFillTint="33"/>
          </w:tcPr>
          <w:p w14:paraId="2A24050E" w14:textId="77777777" w:rsidR="00793A38" w:rsidRPr="005B6458" w:rsidRDefault="00793A38" w:rsidP="000E27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bl>
    <w:p w14:paraId="2FF02E54" w14:textId="77777777" w:rsidR="00CB6C6D" w:rsidRPr="005B6458" w:rsidRDefault="00CB6C6D" w:rsidP="00485DB0">
      <w:pPr>
        <w:rPr>
          <w:rFonts w:ascii="Times New Roman" w:hAnsi="Times New Roman" w:cs="Times New Roman"/>
          <w:b/>
          <w:color w:val="002060"/>
          <w:sz w:val="24"/>
          <w:szCs w:val="24"/>
        </w:rPr>
      </w:pPr>
    </w:p>
    <w:p w14:paraId="55C0A424" w14:textId="4A23C24F" w:rsidR="008D4D73" w:rsidRPr="001944B6" w:rsidRDefault="001944B6" w:rsidP="001944B6">
      <w:pPr>
        <w:pStyle w:val="Heading2"/>
        <w:spacing w:before="0" w:after="120" w:line="240" w:lineRule="auto"/>
        <w:rPr>
          <w:rFonts w:ascii="Times New Roman" w:hAnsi="Times New Roman" w:cs="Times New Roman"/>
          <w:b/>
          <w:color w:val="002060"/>
          <w:sz w:val="32"/>
          <w:szCs w:val="32"/>
        </w:rPr>
      </w:pPr>
      <w:bookmarkStart w:id="19" w:name="_Toc156814518"/>
      <w:r w:rsidRPr="001944B6">
        <w:rPr>
          <w:rFonts w:ascii="Times New Roman" w:hAnsi="Times New Roman" w:cs="Times New Roman"/>
          <w:b/>
          <w:color w:val="002060"/>
          <w:sz w:val="32"/>
          <w:szCs w:val="32"/>
        </w:rPr>
        <w:t>5.</w:t>
      </w:r>
      <w:r>
        <w:rPr>
          <w:rFonts w:ascii="Times New Roman" w:hAnsi="Times New Roman" w:cs="Times New Roman"/>
          <w:b/>
          <w:color w:val="002060"/>
          <w:sz w:val="32"/>
          <w:szCs w:val="32"/>
        </w:rPr>
        <w:t>5</w:t>
      </w:r>
      <w:r w:rsidRPr="001944B6">
        <w:rPr>
          <w:rFonts w:ascii="Times New Roman" w:hAnsi="Times New Roman" w:cs="Times New Roman"/>
          <w:b/>
          <w:color w:val="002060"/>
          <w:sz w:val="32"/>
          <w:szCs w:val="32"/>
        </w:rPr>
        <w:t xml:space="preserve">. </w:t>
      </w:r>
      <w:proofErr w:type="spellStart"/>
      <w:r w:rsidR="008D4D73" w:rsidRPr="001944B6">
        <w:rPr>
          <w:rFonts w:ascii="Times New Roman" w:hAnsi="Times New Roman" w:cs="Times New Roman"/>
          <w:b/>
          <w:color w:val="002060"/>
          <w:sz w:val="32"/>
          <w:szCs w:val="32"/>
        </w:rPr>
        <w:t>Anti</w:t>
      </w:r>
      <w:proofErr w:type="spellEnd"/>
      <w:r w:rsidR="008D4D73" w:rsidRPr="001944B6">
        <w:rPr>
          <w:rFonts w:ascii="Times New Roman" w:hAnsi="Times New Roman" w:cs="Times New Roman"/>
          <w:b/>
          <w:color w:val="002060"/>
          <w:sz w:val="32"/>
          <w:szCs w:val="32"/>
        </w:rPr>
        <w:t xml:space="preserve"> diskriminimi</w:t>
      </w:r>
      <w:bookmarkEnd w:id="19"/>
    </w:p>
    <w:p w14:paraId="1B26288D" w14:textId="5305BDE3" w:rsidR="00CB6C6D" w:rsidRPr="005B6458" w:rsidRDefault="00CB6C6D" w:rsidP="00CB6C6D">
      <w:pPr>
        <w:spacing w:after="0" w:line="240" w:lineRule="auto"/>
        <w:jc w:val="both"/>
      </w:pPr>
      <w:r w:rsidRPr="005B6458">
        <w:rPr>
          <w:rFonts w:ascii="Times New Roman" w:hAnsi="Times New Roman" w:cs="Times New Roman"/>
          <w:sz w:val="24"/>
          <w:szCs w:val="24"/>
        </w:rPr>
        <w:t xml:space="preserve">Diskriminimi në </w:t>
      </w:r>
      <w:r w:rsidR="00345636" w:rsidRPr="005B6458">
        <w:rPr>
          <w:rFonts w:ascii="Times New Roman" w:hAnsi="Times New Roman" w:cs="Times New Roman"/>
          <w:sz w:val="24"/>
          <w:szCs w:val="24"/>
        </w:rPr>
        <w:t xml:space="preserve">bazë të etnisë për komunitetet Rom, </w:t>
      </w:r>
      <w:proofErr w:type="spellStart"/>
      <w:r w:rsidR="00345636" w:rsidRPr="005B6458">
        <w:rPr>
          <w:rFonts w:ascii="Times New Roman" w:hAnsi="Times New Roman" w:cs="Times New Roman"/>
          <w:sz w:val="24"/>
          <w:szCs w:val="24"/>
        </w:rPr>
        <w:t>A</w:t>
      </w:r>
      <w:r w:rsidRPr="005B6458">
        <w:rPr>
          <w:rFonts w:ascii="Times New Roman" w:hAnsi="Times New Roman" w:cs="Times New Roman"/>
          <w:sz w:val="24"/>
          <w:szCs w:val="24"/>
        </w:rPr>
        <w:t>shkali</w:t>
      </w:r>
      <w:proofErr w:type="spellEnd"/>
      <w:r w:rsidR="00345636"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është shkaktar i shumëfishtë i problemeve të këtyre komuniteteve dhe konsiderohet hendek kryesor i integrimit të këtyre komuniteteve në shoqëri dhe ekonomi.</w:t>
      </w:r>
      <w:r w:rsidR="00345636" w:rsidRPr="005B6458">
        <w:rPr>
          <w:rFonts w:ascii="Times New Roman" w:hAnsi="Times New Roman" w:cs="Times New Roman"/>
          <w:sz w:val="24"/>
          <w:szCs w:val="24"/>
        </w:rPr>
        <w:t xml:space="preserve"> Për të</w:t>
      </w:r>
      <w:r w:rsidRPr="005B6458">
        <w:rPr>
          <w:rFonts w:ascii="Times New Roman" w:hAnsi="Times New Roman" w:cs="Times New Roman"/>
          <w:sz w:val="24"/>
          <w:szCs w:val="24"/>
        </w:rPr>
        <w:t xml:space="preserve"> pas mundësin për ti a</w:t>
      </w:r>
      <w:r w:rsidR="00345636" w:rsidRPr="005B6458">
        <w:rPr>
          <w:rFonts w:ascii="Times New Roman" w:hAnsi="Times New Roman" w:cs="Times New Roman"/>
          <w:sz w:val="24"/>
          <w:szCs w:val="24"/>
        </w:rPr>
        <w:t>dresuar këto raste është e paraparë si fushë e pestë</w:t>
      </w:r>
      <w:r w:rsidRPr="005B6458">
        <w:rPr>
          <w:rFonts w:ascii="Times New Roman" w:hAnsi="Times New Roman" w:cs="Times New Roman"/>
          <w:sz w:val="24"/>
          <w:szCs w:val="24"/>
        </w:rPr>
        <w:t xml:space="preserve"> e </w:t>
      </w:r>
      <w:r w:rsidR="00345636" w:rsidRPr="005B6458">
        <w:rPr>
          <w:rFonts w:ascii="Times New Roman" w:hAnsi="Times New Roman" w:cs="Times New Roman"/>
          <w:sz w:val="24"/>
          <w:szCs w:val="24"/>
          <w:shd w:val="clear" w:color="auto" w:fill="FFFFFF" w:themeFill="background1"/>
        </w:rPr>
        <w:t>’’</w:t>
      </w:r>
      <w:r w:rsidRPr="005B6458">
        <w:rPr>
          <w:rFonts w:ascii="Times New Roman" w:hAnsi="Times New Roman" w:cs="Times New Roman"/>
          <w:sz w:val="24"/>
          <w:szCs w:val="24"/>
          <w:shd w:val="clear" w:color="auto" w:fill="FFFFFF" w:themeFill="background1"/>
        </w:rPr>
        <w:t xml:space="preserve">Plani Lokal të Veprimit për Avancimin e të Drejtave të Komuniteteve Rom, </w:t>
      </w:r>
      <w:proofErr w:type="spellStart"/>
      <w:r w:rsidRPr="005B6458">
        <w:rPr>
          <w:rFonts w:ascii="Times New Roman" w:hAnsi="Times New Roman" w:cs="Times New Roman"/>
          <w:sz w:val="24"/>
          <w:szCs w:val="24"/>
          <w:shd w:val="clear" w:color="auto" w:fill="FFFFFF" w:themeFill="background1"/>
        </w:rPr>
        <w:t>Ashkali</w:t>
      </w:r>
      <w:proofErr w:type="spellEnd"/>
      <w:r w:rsidRPr="005B6458">
        <w:rPr>
          <w:rFonts w:ascii="Times New Roman" w:hAnsi="Times New Roman" w:cs="Times New Roman"/>
          <w:sz w:val="24"/>
          <w:szCs w:val="24"/>
          <w:shd w:val="clear" w:color="auto" w:fill="FFFFFF" w:themeFill="background1"/>
        </w:rPr>
        <w:t xml:space="preserve"> dhe Egjiptian në Komunën e Gjakovës 2024-2026” .</w:t>
      </w:r>
    </w:p>
    <w:p w14:paraId="21EE78B9" w14:textId="77777777" w:rsidR="00CB6C6D" w:rsidRPr="005B6458" w:rsidRDefault="00CB6C6D" w:rsidP="00CB6C6D"/>
    <w:p w14:paraId="1C88BB11" w14:textId="19A54924" w:rsidR="008D4D73" w:rsidRPr="005B6458" w:rsidRDefault="008D4D73" w:rsidP="00485DB0">
      <w:pPr>
        <w:rPr>
          <w:rFonts w:ascii="Times New Roman" w:hAnsi="Times New Roman" w:cs="Times New Roman"/>
          <w:sz w:val="24"/>
          <w:szCs w:val="24"/>
        </w:rPr>
      </w:pPr>
      <w:r w:rsidRPr="005B6458">
        <w:rPr>
          <w:rFonts w:ascii="Times New Roman" w:hAnsi="Times New Roman" w:cs="Times New Roman"/>
          <w:b/>
          <w:color w:val="1F3864" w:themeColor="accent1" w:themeShade="80"/>
          <w:sz w:val="24"/>
          <w:szCs w:val="24"/>
        </w:rPr>
        <w:t xml:space="preserve">Objektivi </w:t>
      </w:r>
      <w:r w:rsidR="004A1C8E" w:rsidRPr="005B6458">
        <w:rPr>
          <w:rFonts w:ascii="Times New Roman" w:hAnsi="Times New Roman" w:cs="Times New Roman"/>
          <w:b/>
          <w:color w:val="1F3864" w:themeColor="accent1" w:themeShade="80"/>
          <w:sz w:val="24"/>
          <w:szCs w:val="24"/>
        </w:rPr>
        <w:t>5</w:t>
      </w:r>
      <w:r w:rsidRPr="005B6458">
        <w:rPr>
          <w:rFonts w:ascii="Times New Roman" w:hAnsi="Times New Roman" w:cs="Times New Roman"/>
          <w:color w:val="1F3864" w:themeColor="accent1" w:themeShade="80"/>
          <w:sz w:val="24"/>
          <w:szCs w:val="24"/>
        </w:rPr>
        <w:t xml:space="preserve">: </w:t>
      </w:r>
      <w:r w:rsidRPr="005B6458">
        <w:rPr>
          <w:rFonts w:ascii="Times New Roman" w:hAnsi="Times New Roman" w:cs="Times New Roman"/>
          <w:sz w:val="24"/>
          <w:szCs w:val="24"/>
        </w:rPr>
        <w:t xml:space="preserve">Parandalimi dhe luftimi i diskriminimit, gjuhës së urrejtjes, krimeve të urrejtjes, </w:t>
      </w:r>
      <w:proofErr w:type="spellStart"/>
      <w:r w:rsidRPr="005B6458">
        <w:rPr>
          <w:rFonts w:ascii="Times New Roman" w:hAnsi="Times New Roman" w:cs="Times New Roman"/>
          <w:sz w:val="24"/>
          <w:szCs w:val="24"/>
        </w:rPr>
        <w:t>segregimit</w:t>
      </w:r>
      <w:proofErr w:type="spellEnd"/>
      <w:r w:rsidRPr="005B6458">
        <w:rPr>
          <w:rFonts w:ascii="Times New Roman" w:hAnsi="Times New Roman" w:cs="Times New Roman"/>
          <w:sz w:val="24"/>
          <w:szCs w:val="24"/>
        </w:rPr>
        <w:t xml:space="preserve">, paragjykimeve, </w:t>
      </w:r>
      <w:proofErr w:type="spellStart"/>
      <w:r w:rsidRPr="005B6458">
        <w:rPr>
          <w:rFonts w:ascii="Times New Roman" w:hAnsi="Times New Roman" w:cs="Times New Roman"/>
          <w:sz w:val="24"/>
          <w:szCs w:val="24"/>
        </w:rPr>
        <w:t>stereotipeve</w:t>
      </w:r>
      <w:proofErr w:type="spellEnd"/>
      <w:r w:rsidRPr="005B6458">
        <w:rPr>
          <w:rFonts w:ascii="Times New Roman" w:hAnsi="Times New Roman" w:cs="Times New Roman"/>
          <w:sz w:val="24"/>
          <w:szCs w:val="24"/>
        </w:rPr>
        <w:t xml:space="preserve"> dhe </w:t>
      </w:r>
      <w:proofErr w:type="spellStart"/>
      <w:r w:rsidRPr="005B6458">
        <w:rPr>
          <w:rFonts w:ascii="Times New Roman" w:hAnsi="Times New Roman" w:cs="Times New Roman"/>
          <w:sz w:val="24"/>
          <w:szCs w:val="24"/>
        </w:rPr>
        <w:t>bullizmit</w:t>
      </w:r>
      <w:proofErr w:type="spellEnd"/>
      <w:r w:rsidR="00CA40C9" w:rsidRPr="005B6458">
        <w:rPr>
          <w:rFonts w:ascii="Times New Roman" w:hAnsi="Times New Roman" w:cs="Times New Roman"/>
          <w:sz w:val="24"/>
          <w:szCs w:val="24"/>
        </w:rPr>
        <w:t>.</w:t>
      </w:r>
    </w:p>
    <w:p w14:paraId="3218E5F4" w14:textId="77777777" w:rsidR="008D4D73" w:rsidRPr="005B6458" w:rsidRDefault="008D4D73" w:rsidP="008D4D73">
      <w:pPr>
        <w:spacing w:after="120" w:line="240" w:lineRule="auto"/>
        <w:rPr>
          <w:rFonts w:ascii="Times New Roman" w:hAnsi="Times New Roman" w:cs="Times New Roman"/>
          <w:b/>
          <w:color w:val="002060"/>
          <w:sz w:val="24"/>
          <w:szCs w:val="24"/>
        </w:rPr>
      </w:pPr>
      <w:r w:rsidRPr="005B6458">
        <w:rPr>
          <w:rFonts w:ascii="Times New Roman" w:hAnsi="Times New Roman" w:cs="Times New Roman"/>
          <w:b/>
          <w:color w:val="002060"/>
          <w:sz w:val="24"/>
          <w:szCs w:val="24"/>
        </w:rPr>
        <w:t>Rezultatet e pritshme</w:t>
      </w:r>
    </w:p>
    <w:p w14:paraId="003AA29A" w14:textId="0D4BA367" w:rsidR="008D4D73" w:rsidRPr="005B6458" w:rsidRDefault="008D4D73" w:rsidP="008D4D73">
      <w:pPr>
        <w:spacing w:after="0" w:line="240" w:lineRule="auto"/>
        <w:jc w:val="both"/>
        <w:rPr>
          <w:rFonts w:ascii="Times New Roman" w:hAnsi="Times New Roman" w:cs="Times New Roman"/>
          <w:sz w:val="24"/>
          <w:szCs w:val="24"/>
        </w:rPr>
      </w:pPr>
      <w:r w:rsidRPr="005B6458">
        <w:rPr>
          <w:rFonts w:ascii="Times New Roman" w:hAnsi="Times New Roman" w:cs="Times New Roman"/>
          <w:sz w:val="24"/>
          <w:szCs w:val="24"/>
        </w:rPr>
        <w:t>Për përmbushjen e objektivit st</w:t>
      </w:r>
      <w:r w:rsidR="00345636" w:rsidRPr="005B6458">
        <w:rPr>
          <w:rFonts w:ascii="Times New Roman" w:hAnsi="Times New Roman" w:cs="Times New Roman"/>
          <w:sz w:val="24"/>
          <w:szCs w:val="24"/>
        </w:rPr>
        <w:t>rategjik të përcaktuar në këtë Plan Lokal V</w:t>
      </w:r>
      <w:r w:rsidRPr="005B6458">
        <w:rPr>
          <w:rFonts w:ascii="Times New Roman" w:hAnsi="Times New Roman" w:cs="Times New Roman"/>
          <w:sz w:val="24"/>
          <w:szCs w:val="24"/>
        </w:rPr>
        <w:t>eprimi për fushën e</w:t>
      </w:r>
      <w:r w:rsidR="003A6776" w:rsidRPr="005B6458">
        <w:rPr>
          <w:rFonts w:ascii="Times New Roman" w:hAnsi="Times New Roman" w:cs="Times New Roman"/>
          <w:sz w:val="24"/>
          <w:szCs w:val="24"/>
        </w:rPr>
        <w:t xml:space="preserve"> </w:t>
      </w:r>
      <w:proofErr w:type="spellStart"/>
      <w:r w:rsidR="003A6776" w:rsidRPr="005B6458">
        <w:rPr>
          <w:rFonts w:ascii="Times New Roman" w:hAnsi="Times New Roman" w:cs="Times New Roman"/>
          <w:sz w:val="24"/>
          <w:szCs w:val="24"/>
        </w:rPr>
        <w:t>antidiskriminimit</w:t>
      </w:r>
      <w:proofErr w:type="spellEnd"/>
      <w:r w:rsidR="003A6776" w:rsidRPr="005B6458">
        <w:rPr>
          <w:rFonts w:ascii="Times New Roman" w:hAnsi="Times New Roman" w:cs="Times New Roman"/>
          <w:sz w:val="24"/>
          <w:szCs w:val="24"/>
        </w:rPr>
        <w:t xml:space="preserve"> </w:t>
      </w:r>
      <w:r w:rsidRPr="005B6458">
        <w:rPr>
          <w:rFonts w:ascii="Times New Roman" w:hAnsi="Times New Roman" w:cs="Times New Roman"/>
          <w:sz w:val="24"/>
          <w:szCs w:val="24"/>
        </w:rPr>
        <w:t>parashihet arritja e rezultateve të pritshme në vijim:</w:t>
      </w:r>
    </w:p>
    <w:p w14:paraId="1D91176F" w14:textId="192878FF" w:rsidR="008D4D73" w:rsidRPr="005B6458" w:rsidRDefault="008D4D73" w:rsidP="00485DB0"/>
    <w:p w14:paraId="40B69CDD" w14:textId="4937CD47" w:rsidR="008D4D73" w:rsidRPr="005B6458" w:rsidRDefault="008D4D73" w:rsidP="003A6776">
      <w:pPr>
        <w:pStyle w:val="ListParagraph"/>
        <w:numPr>
          <w:ilvl w:val="0"/>
          <w:numId w:val="7"/>
        </w:numPr>
        <w:rPr>
          <w:rFonts w:ascii="Times New Roman" w:hAnsi="Times New Roman" w:cs="Times New Roman"/>
          <w:sz w:val="24"/>
          <w:szCs w:val="24"/>
        </w:rPr>
      </w:pPr>
      <w:r w:rsidRPr="005B6458">
        <w:rPr>
          <w:rFonts w:ascii="Times New Roman" w:hAnsi="Times New Roman" w:cs="Times New Roman"/>
          <w:sz w:val="24"/>
          <w:szCs w:val="24"/>
        </w:rPr>
        <w:t>Rezultati : Luftimi i diskriminimit dhe racizmit në mënyrë sistematike përmes zhvillimit dhe zbatimit të politikave gjithëpërfshirëse në të gjitha fazat dhe nivelet e politikave, programeve dhe projekteve</w:t>
      </w:r>
    </w:p>
    <w:p w14:paraId="7CCB09BC" w14:textId="1441758C" w:rsidR="008D4D73" w:rsidRPr="005B6458" w:rsidRDefault="008D4D73" w:rsidP="00485DB0"/>
    <w:tbl>
      <w:tblPr>
        <w:tblStyle w:val="MediumGrid1-Accent6"/>
        <w:tblW w:w="9550" w:type="dxa"/>
        <w:jc w:val="center"/>
        <w:shd w:val="clear" w:color="auto" w:fill="FBE4D5" w:themeFill="accent2" w:themeFillTint="33"/>
        <w:tblLook w:val="04A0" w:firstRow="1" w:lastRow="0" w:firstColumn="1" w:lastColumn="0" w:noHBand="0" w:noVBand="1"/>
      </w:tblPr>
      <w:tblGrid>
        <w:gridCol w:w="3012"/>
        <w:gridCol w:w="6538"/>
      </w:tblGrid>
      <w:tr w:rsidR="008D4D73" w:rsidRPr="005B6458" w14:paraId="76FC52E1" w14:textId="77777777" w:rsidTr="000E27D4">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9550" w:type="dxa"/>
            <w:gridSpan w:val="2"/>
            <w:shd w:val="clear" w:color="auto" w:fill="FBE4D5" w:themeFill="accent2" w:themeFillTint="33"/>
          </w:tcPr>
          <w:p w14:paraId="785E6302" w14:textId="4EB7DFC3" w:rsidR="008D4D73" w:rsidRPr="005B6458" w:rsidRDefault="008D4D73" w:rsidP="008D4D73">
            <w:r w:rsidRPr="005B6458">
              <w:rPr>
                <w:rFonts w:ascii="Times New Roman" w:hAnsi="Times New Roman" w:cs="Times New Roman"/>
                <w:sz w:val="24"/>
                <w:szCs w:val="24"/>
              </w:rPr>
              <w:t>Rezultati 1</w:t>
            </w:r>
            <w:r w:rsidRPr="005B6458">
              <w:t>: Luftimi i diskriminimit dhe racizmit në mënyrë sistematike përmes zhvillimit dhe zbatimit të politikave gjithëpërfshirëse në të gjitha fazat dhe nivelet e politikave, programeve dhe projekteve</w:t>
            </w:r>
          </w:p>
          <w:p w14:paraId="1E81DCB2" w14:textId="05A9FE78" w:rsidR="008D4D73" w:rsidRPr="005B6458" w:rsidRDefault="008D4D73" w:rsidP="000E27D4">
            <w:pPr>
              <w:jc w:val="both"/>
              <w:rPr>
                <w:rFonts w:ascii="Times New Roman" w:hAnsi="Times New Roman" w:cs="Times New Roman"/>
                <w:sz w:val="24"/>
                <w:szCs w:val="24"/>
              </w:rPr>
            </w:pPr>
          </w:p>
        </w:tc>
      </w:tr>
      <w:tr w:rsidR="008D4D73" w:rsidRPr="005B6458" w14:paraId="5F170A8D" w14:textId="77777777" w:rsidTr="000E27D4">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F4B083" w:themeFill="accent2" w:themeFillTint="99"/>
          </w:tcPr>
          <w:p w14:paraId="4904871C" w14:textId="77777777" w:rsidR="008D4D73" w:rsidRPr="005B6458" w:rsidRDefault="008D4D73" w:rsidP="000E27D4">
            <w:pPr>
              <w:jc w:val="both"/>
              <w:rPr>
                <w:rFonts w:ascii="Times New Roman" w:hAnsi="Times New Roman" w:cs="Times New Roman"/>
                <w:sz w:val="24"/>
                <w:szCs w:val="24"/>
              </w:rPr>
            </w:pPr>
            <w:r w:rsidRPr="005B6458">
              <w:rPr>
                <w:rFonts w:ascii="Times New Roman" w:hAnsi="Times New Roman" w:cs="Times New Roman"/>
                <w:sz w:val="24"/>
                <w:szCs w:val="24"/>
              </w:rPr>
              <w:t>Aktiviteti</w:t>
            </w:r>
          </w:p>
        </w:tc>
        <w:tc>
          <w:tcPr>
            <w:tcW w:w="6538" w:type="dxa"/>
            <w:shd w:val="clear" w:color="auto" w:fill="F4B083" w:themeFill="accent2" w:themeFillTint="99"/>
          </w:tcPr>
          <w:p w14:paraId="4DC0234C" w14:textId="77777777" w:rsidR="008D4D73" w:rsidRPr="005B6458" w:rsidRDefault="008D4D73" w:rsidP="000E27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w:t>
            </w:r>
          </w:p>
        </w:tc>
      </w:tr>
      <w:tr w:rsidR="008D4D73" w:rsidRPr="005B6458" w14:paraId="4C5345A9" w14:textId="77777777" w:rsidTr="000E27D4">
        <w:trPr>
          <w:trHeight w:val="317"/>
          <w:jc w:val="center"/>
        </w:trPr>
        <w:tc>
          <w:tcPr>
            <w:cnfStyle w:val="001000000000" w:firstRow="0" w:lastRow="0" w:firstColumn="1" w:lastColumn="0" w:oddVBand="0" w:evenVBand="0" w:oddHBand="0" w:evenHBand="0" w:firstRowFirstColumn="0" w:firstRowLastColumn="0" w:lastRowFirstColumn="0" w:lastRowLastColumn="0"/>
            <w:tcW w:w="3012" w:type="dxa"/>
            <w:vMerge w:val="restart"/>
            <w:shd w:val="clear" w:color="auto" w:fill="FBE4D5" w:themeFill="accent2" w:themeFillTint="33"/>
          </w:tcPr>
          <w:p w14:paraId="1CE726BD" w14:textId="77777777" w:rsidR="008D4D73" w:rsidRPr="005B6458" w:rsidRDefault="008D4D73" w:rsidP="000E27D4">
            <w:pPr>
              <w:jc w:val="both"/>
              <w:rPr>
                <w:rFonts w:ascii="Times New Roman" w:hAnsi="Times New Roman" w:cs="Times New Roman"/>
                <w:b w:val="0"/>
                <w:bCs w:val="0"/>
                <w:sz w:val="24"/>
                <w:szCs w:val="24"/>
              </w:rPr>
            </w:pPr>
            <w:r w:rsidRPr="005B6458">
              <w:rPr>
                <w:rFonts w:ascii="Times New Roman" w:hAnsi="Times New Roman" w:cs="Times New Roman"/>
                <w:sz w:val="24"/>
                <w:szCs w:val="24"/>
              </w:rPr>
              <w:t>Aktiviteti 5.1.1</w:t>
            </w:r>
            <w:r w:rsidR="000C78C1" w:rsidRPr="005B6458">
              <w:rPr>
                <w:rFonts w:ascii="Times New Roman" w:hAnsi="Times New Roman" w:cs="Times New Roman"/>
                <w:sz w:val="24"/>
                <w:szCs w:val="24"/>
              </w:rPr>
              <w:t xml:space="preserve"> Promovimi i platformës nacionale  dhe mekanizmave komunal për mbrojtje nga diskriminimi ndaj komuniteteve Rom, </w:t>
            </w:r>
            <w:proofErr w:type="spellStart"/>
            <w:r w:rsidR="000C78C1" w:rsidRPr="005B6458">
              <w:rPr>
                <w:rFonts w:ascii="Times New Roman" w:hAnsi="Times New Roman" w:cs="Times New Roman"/>
                <w:sz w:val="24"/>
                <w:szCs w:val="24"/>
              </w:rPr>
              <w:t>Ashkali</w:t>
            </w:r>
            <w:proofErr w:type="spellEnd"/>
            <w:r w:rsidR="000C78C1" w:rsidRPr="005B6458">
              <w:rPr>
                <w:rFonts w:ascii="Times New Roman" w:hAnsi="Times New Roman" w:cs="Times New Roman"/>
                <w:sz w:val="24"/>
                <w:szCs w:val="24"/>
              </w:rPr>
              <w:t xml:space="preserve"> dhe Egjiptian</w:t>
            </w:r>
          </w:p>
          <w:p w14:paraId="11FCAB4D" w14:textId="13B83573" w:rsidR="00A764F3" w:rsidRPr="005B6458" w:rsidRDefault="00A764F3" w:rsidP="000E27D4">
            <w:pPr>
              <w:jc w:val="both"/>
              <w:rPr>
                <w:rFonts w:ascii="Times New Roman" w:hAnsi="Times New Roman" w:cs="Times New Roman"/>
                <w:sz w:val="24"/>
                <w:szCs w:val="24"/>
              </w:rPr>
            </w:pPr>
          </w:p>
        </w:tc>
        <w:tc>
          <w:tcPr>
            <w:tcW w:w="6538" w:type="dxa"/>
            <w:vMerge w:val="restart"/>
            <w:shd w:val="clear" w:color="auto" w:fill="FBE4D5" w:themeFill="accent2" w:themeFillTint="33"/>
          </w:tcPr>
          <w:p w14:paraId="035698F1" w14:textId="4689E4CB" w:rsidR="003A6776" w:rsidRPr="005B6458" w:rsidRDefault="008D4D73"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3A6776" w:rsidRPr="005B6458">
              <w:rPr>
                <w:rFonts w:ascii="Times New Roman" w:hAnsi="Times New Roman" w:cs="Times New Roman"/>
                <w:b/>
                <w:sz w:val="24"/>
                <w:szCs w:val="24"/>
              </w:rPr>
              <w:t>5.1.1</w:t>
            </w:r>
          </w:p>
          <w:p w14:paraId="331B2B45" w14:textId="3457C2A5" w:rsidR="00A764F3" w:rsidRPr="005B6458" w:rsidRDefault="00A764F3" w:rsidP="000E27D4">
            <w:pPr>
              <w:cnfStyle w:val="000000000000" w:firstRow="0" w:lastRow="0" w:firstColumn="0" w:lastColumn="0" w:oddVBand="0" w:evenVBand="0" w:oddHBand="0" w:evenHBand="0" w:firstRowFirstColumn="0" w:firstRowLastColumn="0" w:lastRowFirstColumn="0" w:lastRowLastColumn="0"/>
            </w:pPr>
          </w:p>
          <w:p w14:paraId="58701A0A" w14:textId="06ED8AF1" w:rsidR="008D4D73" w:rsidRPr="005B6458" w:rsidRDefault="00A764F3"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Platforma për raportimin e rasteve të diskriminimit është një platformë e cila iu mundëson komuniteteve rom, </w:t>
            </w:r>
            <w:proofErr w:type="spellStart"/>
            <w:r w:rsidRPr="005B6458">
              <w:rPr>
                <w:rFonts w:ascii="Times New Roman" w:hAnsi="Times New Roman" w:cs="Times New Roman"/>
                <w:sz w:val="24"/>
                <w:szCs w:val="24"/>
              </w:rPr>
              <w:t>ashkali</w:t>
            </w:r>
            <w:proofErr w:type="spellEnd"/>
            <w:r w:rsidRPr="005B6458">
              <w:rPr>
                <w:rFonts w:ascii="Times New Roman" w:hAnsi="Times New Roman" w:cs="Times New Roman"/>
                <w:sz w:val="24"/>
                <w:szCs w:val="24"/>
              </w:rPr>
              <w:t xml:space="preserve"> dhe egjiptian të raportojnë diskriminimin si: diskriminimin, </w:t>
            </w:r>
            <w:proofErr w:type="spellStart"/>
            <w:r w:rsidRPr="005B6458">
              <w:rPr>
                <w:rFonts w:ascii="Times New Roman" w:hAnsi="Times New Roman" w:cs="Times New Roman"/>
                <w:sz w:val="24"/>
                <w:szCs w:val="24"/>
              </w:rPr>
              <w:t>segregimin</w:t>
            </w:r>
            <w:proofErr w:type="spellEnd"/>
            <w:r w:rsidRPr="005B6458">
              <w:rPr>
                <w:rFonts w:ascii="Times New Roman" w:hAnsi="Times New Roman" w:cs="Times New Roman"/>
                <w:sz w:val="24"/>
                <w:szCs w:val="24"/>
              </w:rPr>
              <w:t xml:space="preserve">, gjuhën e urrejtjes, krimet e urrejtjes, </w:t>
            </w:r>
            <w:proofErr w:type="spellStart"/>
            <w:r w:rsidRPr="005B6458">
              <w:rPr>
                <w:rFonts w:ascii="Times New Roman" w:hAnsi="Times New Roman" w:cs="Times New Roman"/>
                <w:sz w:val="24"/>
                <w:szCs w:val="24"/>
              </w:rPr>
              <w:t>stereotipet</w:t>
            </w:r>
            <w:proofErr w:type="spellEnd"/>
            <w:r w:rsidRPr="005B6458">
              <w:rPr>
                <w:rFonts w:ascii="Times New Roman" w:hAnsi="Times New Roman" w:cs="Times New Roman"/>
                <w:sz w:val="24"/>
                <w:szCs w:val="24"/>
              </w:rPr>
              <w:t xml:space="preserve">, paragjykimet, është një mjet qe i sherbet grupit teknik për mbrojtje nga diskriminimi e themeluar nga ZK, për të trajtuar ankesat/rastet e diskriminimit ndaj </w:t>
            </w:r>
            <w:r w:rsidR="00A77E69" w:rsidRPr="005B6458">
              <w:rPr>
                <w:rFonts w:ascii="Times New Roman" w:hAnsi="Times New Roman" w:cs="Times New Roman"/>
                <w:sz w:val="24"/>
                <w:szCs w:val="24"/>
              </w:rPr>
              <w:t xml:space="preserve">komuniteteve Rom, </w:t>
            </w:r>
            <w:proofErr w:type="spellStart"/>
            <w:r w:rsidR="00A77E69" w:rsidRPr="005B6458">
              <w:rPr>
                <w:rFonts w:ascii="Times New Roman" w:hAnsi="Times New Roman" w:cs="Times New Roman"/>
                <w:sz w:val="24"/>
                <w:szCs w:val="24"/>
              </w:rPr>
              <w:t>Ashkali</w:t>
            </w:r>
            <w:proofErr w:type="spellEnd"/>
            <w:r w:rsidR="00A77E69" w:rsidRPr="005B6458">
              <w:rPr>
                <w:rFonts w:ascii="Times New Roman" w:hAnsi="Times New Roman" w:cs="Times New Roman"/>
                <w:sz w:val="24"/>
                <w:szCs w:val="24"/>
              </w:rPr>
              <w:t xml:space="preserve"> dhe E</w:t>
            </w:r>
            <w:r w:rsidRPr="005B6458">
              <w:rPr>
                <w:rFonts w:ascii="Times New Roman" w:hAnsi="Times New Roman" w:cs="Times New Roman"/>
                <w:sz w:val="24"/>
                <w:szCs w:val="24"/>
              </w:rPr>
              <w:t>gjiptian. Komuna do te organizoje f</w:t>
            </w:r>
            <w:r w:rsidR="000C78C1" w:rsidRPr="005B6458">
              <w:rPr>
                <w:rFonts w:ascii="Times New Roman" w:hAnsi="Times New Roman" w:cs="Times New Roman"/>
                <w:sz w:val="24"/>
                <w:szCs w:val="24"/>
              </w:rPr>
              <w:t xml:space="preserve">ushata </w:t>
            </w:r>
            <w:r w:rsidRPr="005B6458">
              <w:rPr>
                <w:rFonts w:ascii="Times New Roman" w:hAnsi="Times New Roman" w:cs="Times New Roman"/>
                <w:sz w:val="24"/>
                <w:szCs w:val="24"/>
              </w:rPr>
              <w:t>për</w:t>
            </w:r>
            <w:r w:rsidR="000C78C1" w:rsidRPr="005B6458">
              <w:rPr>
                <w:rFonts w:ascii="Times New Roman" w:hAnsi="Times New Roman" w:cs="Times New Roman"/>
                <w:sz w:val="24"/>
                <w:szCs w:val="24"/>
              </w:rPr>
              <w:t xml:space="preserve"> </w:t>
            </w:r>
            <w:r w:rsidRPr="005B6458">
              <w:rPr>
                <w:rFonts w:ascii="Times New Roman" w:hAnsi="Times New Roman" w:cs="Times New Roman"/>
                <w:sz w:val="24"/>
                <w:szCs w:val="24"/>
              </w:rPr>
              <w:t>promovimin</w:t>
            </w:r>
            <w:r w:rsidR="000C78C1" w:rsidRPr="005B6458">
              <w:rPr>
                <w:rFonts w:ascii="Times New Roman" w:hAnsi="Times New Roman" w:cs="Times New Roman"/>
                <w:sz w:val="24"/>
                <w:szCs w:val="24"/>
              </w:rPr>
              <w:t>,</w:t>
            </w:r>
            <w:r w:rsidRPr="005B6458">
              <w:rPr>
                <w:rFonts w:ascii="Times New Roman" w:hAnsi="Times New Roman" w:cs="Times New Roman"/>
                <w:sz w:val="24"/>
                <w:szCs w:val="24"/>
              </w:rPr>
              <w:t xml:space="preserve"> </w:t>
            </w:r>
            <w:r w:rsidR="000C78C1" w:rsidRPr="005B6458">
              <w:rPr>
                <w:rFonts w:ascii="Times New Roman" w:hAnsi="Times New Roman" w:cs="Times New Roman"/>
                <w:sz w:val="24"/>
                <w:szCs w:val="24"/>
              </w:rPr>
              <w:t xml:space="preserve">fushata </w:t>
            </w:r>
            <w:proofErr w:type="spellStart"/>
            <w:r w:rsidR="000C78C1" w:rsidRPr="005B6458">
              <w:rPr>
                <w:rFonts w:ascii="Times New Roman" w:hAnsi="Times New Roman" w:cs="Times New Roman"/>
                <w:sz w:val="24"/>
                <w:szCs w:val="24"/>
              </w:rPr>
              <w:t>mediale</w:t>
            </w:r>
            <w:proofErr w:type="spellEnd"/>
            <w:r w:rsidR="000C78C1" w:rsidRPr="005B6458">
              <w:rPr>
                <w:rFonts w:ascii="Times New Roman" w:hAnsi="Times New Roman" w:cs="Times New Roman"/>
                <w:sz w:val="24"/>
                <w:szCs w:val="24"/>
              </w:rPr>
              <w:t>,</w:t>
            </w:r>
            <w:r w:rsidRPr="005B6458">
              <w:rPr>
                <w:rFonts w:ascii="Times New Roman" w:hAnsi="Times New Roman" w:cs="Times New Roman"/>
                <w:sz w:val="24"/>
                <w:szCs w:val="24"/>
              </w:rPr>
              <w:t xml:space="preserve"> </w:t>
            </w:r>
            <w:r w:rsidR="000C78C1" w:rsidRPr="005B6458">
              <w:rPr>
                <w:rFonts w:ascii="Times New Roman" w:hAnsi="Times New Roman" w:cs="Times New Roman"/>
                <w:sz w:val="24"/>
                <w:szCs w:val="24"/>
              </w:rPr>
              <w:t xml:space="preserve">video </w:t>
            </w:r>
            <w:proofErr w:type="spellStart"/>
            <w:r w:rsidR="000C78C1" w:rsidRPr="005B6458">
              <w:rPr>
                <w:rFonts w:ascii="Times New Roman" w:hAnsi="Times New Roman" w:cs="Times New Roman"/>
                <w:sz w:val="24"/>
                <w:szCs w:val="24"/>
              </w:rPr>
              <w:t>spote</w:t>
            </w:r>
            <w:proofErr w:type="spellEnd"/>
            <w:r w:rsidR="000C78C1" w:rsidRPr="005B6458">
              <w:rPr>
                <w:rFonts w:ascii="Times New Roman" w:hAnsi="Times New Roman" w:cs="Times New Roman"/>
                <w:sz w:val="24"/>
                <w:szCs w:val="24"/>
              </w:rPr>
              <w:t xml:space="preserve"> , takime dhe tryeza</w:t>
            </w:r>
            <w:r w:rsidRPr="005B6458">
              <w:rPr>
                <w:rFonts w:ascii="Times New Roman" w:hAnsi="Times New Roman" w:cs="Times New Roman"/>
                <w:sz w:val="24"/>
                <w:szCs w:val="24"/>
              </w:rPr>
              <w:t>.</w:t>
            </w:r>
          </w:p>
          <w:p w14:paraId="254467EA" w14:textId="3DCF655B" w:rsidR="00A764F3" w:rsidRPr="005B6458" w:rsidRDefault="00A764F3"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D4D73" w:rsidRPr="005B6458" w14:paraId="1456C50B" w14:textId="77777777" w:rsidTr="000E27D4">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012" w:type="dxa"/>
            <w:vMerge/>
            <w:shd w:val="clear" w:color="auto" w:fill="FBE4D5" w:themeFill="accent2" w:themeFillTint="33"/>
          </w:tcPr>
          <w:p w14:paraId="31A45371" w14:textId="77777777" w:rsidR="008D4D73" w:rsidRPr="005B6458" w:rsidRDefault="008D4D73" w:rsidP="000E27D4">
            <w:pPr>
              <w:jc w:val="both"/>
              <w:rPr>
                <w:rFonts w:ascii="Times New Roman" w:hAnsi="Times New Roman" w:cs="Times New Roman"/>
                <w:sz w:val="24"/>
                <w:szCs w:val="24"/>
              </w:rPr>
            </w:pPr>
          </w:p>
        </w:tc>
        <w:tc>
          <w:tcPr>
            <w:tcW w:w="6538" w:type="dxa"/>
            <w:vMerge/>
            <w:shd w:val="clear" w:color="auto" w:fill="FBE4D5" w:themeFill="accent2" w:themeFillTint="33"/>
          </w:tcPr>
          <w:p w14:paraId="0821D0E0" w14:textId="77777777" w:rsidR="008D4D73" w:rsidRPr="005B6458" w:rsidRDefault="008D4D73" w:rsidP="000E27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D4D73" w:rsidRPr="005B6458" w14:paraId="4D45DACF" w14:textId="77777777" w:rsidTr="000E27D4">
        <w:trPr>
          <w:trHeight w:val="317"/>
          <w:jc w:val="center"/>
        </w:trPr>
        <w:tc>
          <w:tcPr>
            <w:cnfStyle w:val="001000000000" w:firstRow="0" w:lastRow="0" w:firstColumn="1" w:lastColumn="0" w:oddVBand="0" w:evenVBand="0" w:oddHBand="0" w:evenHBand="0" w:firstRowFirstColumn="0" w:firstRowLastColumn="0" w:lastRowFirstColumn="0" w:lastRowLastColumn="0"/>
            <w:tcW w:w="3012" w:type="dxa"/>
            <w:vMerge w:val="restart"/>
            <w:shd w:val="clear" w:color="auto" w:fill="FBE4D5" w:themeFill="accent2" w:themeFillTint="33"/>
          </w:tcPr>
          <w:p w14:paraId="5FD1FC27" w14:textId="2C6D0C47" w:rsidR="008D4D73" w:rsidRPr="005B6458" w:rsidRDefault="008D4D73" w:rsidP="000E27D4">
            <w:pPr>
              <w:rPr>
                <w:rFonts w:ascii="Times New Roman" w:hAnsi="Times New Roman" w:cs="Times New Roman"/>
                <w:sz w:val="24"/>
                <w:szCs w:val="24"/>
              </w:rPr>
            </w:pPr>
            <w:r w:rsidRPr="005B6458">
              <w:rPr>
                <w:rFonts w:ascii="Times New Roman" w:hAnsi="Times New Roman" w:cs="Times New Roman"/>
                <w:sz w:val="24"/>
                <w:szCs w:val="24"/>
              </w:rPr>
              <w:t>Aktiviteti 5.1.2</w:t>
            </w:r>
            <w:r w:rsidR="000C78C1" w:rsidRPr="005B6458">
              <w:t xml:space="preserve"> </w:t>
            </w:r>
            <w:r w:rsidR="000C78C1" w:rsidRPr="005B6458">
              <w:rPr>
                <w:rFonts w:ascii="Times New Roman" w:hAnsi="Times New Roman" w:cs="Times New Roman"/>
                <w:sz w:val="24"/>
                <w:szCs w:val="24"/>
              </w:rPr>
              <w:t>Ngritja e kapaciteteve të zyrtarëve publikë mbi</w:t>
            </w:r>
            <w:r w:rsidR="00CB59A1" w:rsidRPr="005B6458">
              <w:rPr>
                <w:rFonts w:ascii="Times New Roman" w:hAnsi="Times New Roman" w:cs="Times New Roman"/>
                <w:sz w:val="24"/>
                <w:szCs w:val="24"/>
              </w:rPr>
              <w:t xml:space="preserve"> diskriminimin</w:t>
            </w:r>
            <w:r w:rsidR="000C78C1" w:rsidRPr="005B6458">
              <w:rPr>
                <w:rFonts w:ascii="Times New Roman" w:hAnsi="Times New Roman" w:cs="Times New Roman"/>
                <w:sz w:val="24"/>
                <w:szCs w:val="24"/>
              </w:rPr>
              <w:t xml:space="preserve"> </w:t>
            </w:r>
            <w:r w:rsidR="00CB59A1" w:rsidRPr="005B6458">
              <w:rPr>
                <w:rFonts w:ascii="Times New Roman" w:hAnsi="Times New Roman" w:cs="Times New Roman"/>
                <w:sz w:val="24"/>
                <w:szCs w:val="24"/>
              </w:rPr>
              <w:t>(</w:t>
            </w:r>
            <w:proofErr w:type="spellStart"/>
            <w:r w:rsidR="000C78C1" w:rsidRPr="005B6458">
              <w:rPr>
                <w:rFonts w:ascii="Times New Roman" w:hAnsi="Times New Roman" w:cs="Times New Roman"/>
                <w:sz w:val="24"/>
                <w:szCs w:val="24"/>
              </w:rPr>
              <w:t>antigjipsizmin</w:t>
            </w:r>
            <w:proofErr w:type="spellEnd"/>
            <w:r w:rsidR="00CB59A1" w:rsidRPr="005B6458">
              <w:rPr>
                <w:rFonts w:ascii="Times New Roman" w:hAnsi="Times New Roman" w:cs="Times New Roman"/>
                <w:sz w:val="24"/>
                <w:szCs w:val="24"/>
              </w:rPr>
              <w:t>)</w:t>
            </w:r>
            <w:r w:rsidR="000C78C1" w:rsidRPr="005B6458">
              <w:rPr>
                <w:rFonts w:ascii="Times New Roman" w:hAnsi="Times New Roman" w:cs="Times New Roman"/>
                <w:sz w:val="24"/>
                <w:szCs w:val="24"/>
              </w:rPr>
              <w:t xml:space="preserve"> në Kosovë.</w:t>
            </w:r>
          </w:p>
        </w:tc>
        <w:tc>
          <w:tcPr>
            <w:tcW w:w="6538" w:type="dxa"/>
            <w:vMerge w:val="restart"/>
            <w:shd w:val="clear" w:color="auto" w:fill="FBE4D5" w:themeFill="accent2" w:themeFillTint="33"/>
          </w:tcPr>
          <w:p w14:paraId="15C3571C" w14:textId="4914E430" w:rsidR="008D4D73" w:rsidRPr="005B6458" w:rsidRDefault="008D4D73" w:rsidP="000E27D4">
            <w:pPr>
              <w:cnfStyle w:val="000000000000" w:firstRow="0" w:lastRow="0" w:firstColumn="0" w:lastColumn="0" w:oddVBand="0" w:evenVBand="0" w:oddHBand="0" w:evenHBand="0" w:firstRowFirstColumn="0" w:firstRowLastColumn="0" w:lastRowFirstColumn="0" w:lastRowLastColumn="0"/>
            </w:pPr>
            <w:r w:rsidRPr="005B6458">
              <w:rPr>
                <w:rFonts w:ascii="Times New Roman" w:hAnsi="Times New Roman" w:cs="Times New Roman"/>
                <w:b/>
                <w:sz w:val="24"/>
                <w:szCs w:val="24"/>
              </w:rPr>
              <w:t xml:space="preserve">Përshkrimi i aktivitetit </w:t>
            </w:r>
            <w:r w:rsidR="00CB59A1" w:rsidRPr="005B6458">
              <w:rPr>
                <w:rFonts w:ascii="Times New Roman" w:hAnsi="Times New Roman" w:cs="Times New Roman"/>
                <w:b/>
                <w:sz w:val="24"/>
                <w:szCs w:val="24"/>
              </w:rPr>
              <w:t>5.1.2</w:t>
            </w:r>
            <w:r w:rsidRPr="005B6458">
              <w:rPr>
                <w:rFonts w:ascii="Times New Roman" w:hAnsi="Times New Roman" w:cs="Times New Roman"/>
                <w:b/>
                <w:sz w:val="24"/>
                <w:szCs w:val="24"/>
              </w:rPr>
              <w:t>:</w:t>
            </w:r>
            <w:r w:rsidRPr="005B6458">
              <w:t xml:space="preserve"> </w:t>
            </w:r>
          </w:p>
          <w:p w14:paraId="01F19914" w14:textId="2451573C" w:rsidR="008D4D73" w:rsidRPr="005B6458" w:rsidRDefault="00CB59A1"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Bashkëpunimi</w:t>
            </w:r>
            <w:r w:rsidR="000C78C1" w:rsidRPr="005B6458">
              <w:rPr>
                <w:rFonts w:ascii="Times New Roman" w:hAnsi="Times New Roman" w:cs="Times New Roman"/>
                <w:sz w:val="24"/>
                <w:szCs w:val="24"/>
              </w:rPr>
              <w:t xml:space="preserve"> me organizata t</w:t>
            </w:r>
            <w:r w:rsidR="00563897" w:rsidRPr="005B6458">
              <w:rPr>
                <w:rFonts w:ascii="Times New Roman" w:hAnsi="Times New Roman" w:cs="Times New Roman"/>
                <w:sz w:val="24"/>
                <w:szCs w:val="24"/>
              </w:rPr>
              <w:t>ë</w:t>
            </w:r>
            <w:r w:rsidR="000C78C1" w:rsidRPr="005B6458">
              <w:rPr>
                <w:rFonts w:ascii="Times New Roman" w:hAnsi="Times New Roman" w:cs="Times New Roman"/>
                <w:sz w:val="24"/>
                <w:szCs w:val="24"/>
              </w:rPr>
              <w:t xml:space="preserve"> cilat </w:t>
            </w:r>
            <w:proofErr w:type="spellStart"/>
            <w:r w:rsidRPr="005B6458">
              <w:rPr>
                <w:rFonts w:ascii="Times New Roman" w:hAnsi="Times New Roman" w:cs="Times New Roman"/>
                <w:sz w:val="24"/>
                <w:szCs w:val="24"/>
              </w:rPr>
              <w:t>promovojinë</w:t>
            </w:r>
            <w:proofErr w:type="spellEnd"/>
            <w:r w:rsidRPr="005B6458">
              <w:rPr>
                <w:rFonts w:ascii="Times New Roman" w:hAnsi="Times New Roman" w:cs="Times New Roman"/>
                <w:sz w:val="24"/>
                <w:szCs w:val="24"/>
              </w:rPr>
              <w:t xml:space="preserve"> </w:t>
            </w:r>
            <w:r w:rsidR="000C78C1" w:rsidRPr="005B6458">
              <w:rPr>
                <w:rFonts w:ascii="Times New Roman" w:hAnsi="Times New Roman" w:cs="Times New Roman"/>
                <w:sz w:val="24"/>
                <w:szCs w:val="24"/>
              </w:rPr>
              <w:t xml:space="preserve"> </w:t>
            </w:r>
            <w:proofErr w:type="spellStart"/>
            <w:r w:rsidR="000C78C1" w:rsidRPr="005B6458">
              <w:rPr>
                <w:rFonts w:ascii="Times New Roman" w:hAnsi="Times New Roman" w:cs="Times New Roman"/>
                <w:sz w:val="24"/>
                <w:szCs w:val="24"/>
              </w:rPr>
              <w:t>antigjipsizimin</w:t>
            </w:r>
            <w:proofErr w:type="spellEnd"/>
            <w:r w:rsidR="000C78C1" w:rsidRPr="005B6458">
              <w:rPr>
                <w:rFonts w:ascii="Times New Roman" w:hAnsi="Times New Roman" w:cs="Times New Roman"/>
                <w:sz w:val="24"/>
                <w:szCs w:val="24"/>
              </w:rPr>
              <w:t xml:space="preserve"> me </w:t>
            </w:r>
            <w:r w:rsidRPr="005B6458">
              <w:rPr>
                <w:rFonts w:ascii="Times New Roman" w:hAnsi="Times New Roman" w:cs="Times New Roman"/>
                <w:sz w:val="24"/>
                <w:szCs w:val="24"/>
              </w:rPr>
              <w:t>sektorë</w:t>
            </w:r>
            <w:r w:rsidR="000C78C1" w:rsidRPr="005B6458">
              <w:rPr>
                <w:rFonts w:ascii="Times New Roman" w:hAnsi="Times New Roman" w:cs="Times New Roman"/>
                <w:sz w:val="24"/>
                <w:szCs w:val="24"/>
              </w:rPr>
              <w:t xml:space="preserve"> t</w:t>
            </w:r>
            <w:r w:rsidRPr="005B6458">
              <w:rPr>
                <w:rFonts w:ascii="Times New Roman" w:hAnsi="Times New Roman" w:cs="Times New Roman"/>
                <w:sz w:val="24"/>
                <w:szCs w:val="24"/>
              </w:rPr>
              <w:t>ë</w:t>
            </w:r>
            <w:r w:rsidR="000C78C1" w:rsidRPr="005B6458">
              <w:rPr>
                <w:rFonts w:ascii="Times New Roman" w:hAnsi="Times New Roman" w:cs="Times New Roman"/>
                <w:sz w:val="24"/>
                <w:szCs w:val="24"/>
              </w:rPr>
              <w:t xml:space="preserve"> ndryshme</w:t>
            </w:r>
            <w:r w:rsidRPr="005B6458">
              <w:rPr>
                <w:rFonts w:ascii="Times New Roman" w:hAnsi="Times New Roman" w:cs="Times New Roman"/>
                <w:sz w:val="24"/>
                <w:szCs w:val="24"/>
              </w:rPr>
              <w:t>.</w:t>
            </w:r>
          </w:p>
          <w:p w14:paraId="2C8A47D1" w14:textId="77777777" w:rsidR="008D4D73" w:rsidRPr="005B6458" w:rsidRDefault="008D4D73"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066A7F3" w14:textId="77777777" w:rsidR="008D4D73" w:rsidRPr="005B6458" w:rsidRDefault="008D4D73" w:rsidP="000E27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D4D73" w:rsidRPr="005B6458" w14:paraId="7B4B703C" w14:textId="77777777" w:rsidTr="000E27D4">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3012" w:type="dxa"/>
            <w:vMerge/>
            <w:shd w:val="clear" w:color="auto" w:fill="FBE4D5" w:themeFill="accent2" w:themeFillTint="33"/>
          </w:tcPr>
          <w:p w14:paraId="0BE8269F" w14:textId="77777777" w:rsidR="008D4D73" w:rsidRPr="005B6458" w:rsidRDefault="008D4D73" w:rsidP="000E27D4">
            <w:pPr>
              <w:rPr>
                <w:rFonts w:ascii="Times New Roman" w:hAnsi="Times New Roman" w:cs="Times New Roman"/>
                <w:sz w:val="16"/>
                <w:szCs w:val="16"/>
              </w:rPr>
            </w:pPr>
          </w:p>
        </w:tc>
        <w:tc>
          <w:tcPr>
            <w:tcW w:w="6538" w:type="dxa"/>
            <w:vMerge/>
            <w:shd w:val="clear" w:color="auto" w:fill="FBE4D5" w:themeFill="accent2" w:themeFillTint="33"/>
          </w:tcPr>
          <w:p w14:paraId="641E590F" w14:textId="77777777" w:rsidR="008D4D73" w:rsidRPr="005B6458" w:rsidRDefault="008D4D73" w:rsidP="000E27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8D4D73" w:rsidRPr="005B6458" w14:paraId="618E5851" w14:textId="77777777" w:rsidTr="000E27D4">
        <w:trPr>
          <w:trHeight w:val="317"/>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FBE4D5" w:themeFill="accent2" w:themeFillTint="33"/>
          </w:tcPr>
          <w:p w14:paraId="181D9B32" w14:textId="3F9C8BFC" w:rsidR="008D4D73" w:rsidRPr="005B6458" w:rsidRDefault="008D4D73" w:rsidP="000E27D4">
            <w:pPr>
              <w:rPr>
                <w:rFonts w:ascii="Times New Roman" w:hAnsi="Times New Roman" w:cs="Times New Roman"/>
                <w:sz w:val="24"/>
                <w:szCs w:val="24"/>
              </w:rPr>
            </w:pPr>
            <w:r w:rsidRPr="005B6458">
              <w:rPr>
                <w:rFonts w:ascii="Times New Roman" w:hAnsi="Times New Roman" w:cs="Times New Roman"/>
                <w:sz w:val="24"/>
                <w:szCs w:val="24"/>
              </w:rPr>
              <w:t xml:space="preserve">Aktiviteti </w:t>
            </w:r>
            <w:r w:rsidR="00CB59A1" w:rsidRPr="005B6458">
              <w:rPr>
                <w:rFonts w:ascii="Times New Roman" w:hAnsi="Times New Roman" w:cs="Times New Roman"/>
                <w:sz w:val="24"/>
                <w:szCs w:val="24"/>
              </w:rPr>
              <w:t>5.2.3</w:t>
            </w:r>
            <w:r w:rsidRPr="005B6458">
              <w:rPr>
                <w:rFonts w:ascii="Times New Roman" w:hAnsi="Times New Roman" w:cs="Times New Roman"/>
                <w:sz w:val="24"/>
                <w:szCs w:val="24"/>
              </w:rPr>
              <w:t xml:space="preserve"> :</w:t>
            </w:r>
            <w:r w:rsidRPr="005B6458">
              <w:t xml:space="preserve"> </w:t>
            </w:r>
            <w:r w:rsidR="000C78C1" w:rsidRPr="005B6458">
              <w:rPr>
                <w:rFonts w:ascii="Times New Roman" w:hAnsi="Times New Roman" w:cs="Times New Roman"/>
                <w:sz w:val="24"/>
                <w:szCs w:val="24"/>
              </w:rPr>
              <w:t xml:space="preserve">Ngritja e </w:t>
            </w:r>
            <w:r w:rsidR="00563897" w:rsidRPr="005B6458">
              <w:rPr>
                <w:rFonts w:ascii="Times New Roman" w:hAnsi="Times New Roman" w:cs="Times New Roman"/>
                <w:sz w:val="24"/>
                <w:szCs w:val="24"/>
              </w:rPr>
              <w:t>kapaciteteve</w:t>
            </w:r>
            <w:r w:rsidR="000C78C1" w:rsidRPr="005B6458">
              <w:rPr>
                <w:rFonts w:ascii="Times New Roman" w:hAnsi="Times New Roman" w:cs="Times New Roman"/>
                <w:sz w:val="24"/>
                <w:szCs w:val="24"/>
              </w:rPr>
              <w:t xml:space="preserve"> të </w:t>
            </w:r>
            <w:r w:rsidR="00563897" w:rsidRPr="005B6458">
              <w:rPr>
                <w:rFonts w:ascii="Times New Roman" w:hAnsi="Times New Roman" w:cs="Times New Roman"/>
                <w:sz w:val="24"/>
                <w:szCs w:val="24"/>
              </w:rPr>
              <w:t>mediave</w:t>
            </w:r>
            <w:r w:rsidR="000C78C1" w:rsidRPr="005B6458">
              <w:rPr>
                <w:rFonts w:ascii="Times New Roman" w:hAnsi="Times New Roman" w:cs="Times New Roman"/>
                <w:sz w:val="24"/>
                <w:szCs w:val="24"/>
              </w:rPr>
              <w:t xml:space="preserve"> dhe  gazetarëve mbi </w:t>
            </w:r>
            <w:proofErr w:type="spellStart"/>
            <w:r w:rsidR="000C78C1" w:rsidRPr="005B6458">
              <w:rPr>
                <w:rFonts w:ascii="Times New Roman" w:hAnsi="Times New Roman" w:cs="Times New Roman"/>
                <w:sz w:val="24"/>
                <w:szCs w:val="24"/>
              </w:rPr>
              <w:t>antigjiptizmin</w:t>
            </w:r>
            <w:proofErr w:type="spellEnd"/>
            <w:r w:rsidR="000C78C1" w:rsidRPr="005B6458">
              <w:rPr>
                <w:rFonts w:ascii="Times New Roman" w:hAnsi="Times New Roman" w:cs="Times New Roman"/>
                <w:sz w:val="24"/>
                <w:szCs w:val="24"/>
              </w:rPr>
              <w:t xml:space="preserve"> dhe raportimin e përgjegjshëm dhe etik</w:t>
            </w:r>
          </w:p>
        </w:tc>
        <w:tc>
          <w:tcPr>
            <w:tcW w:w="6538" w:type="dxa"/>
            <w:shd w:val="clear" w:color="auto" w:fill="FBE4D5" w:themeFill="accent2" w:themeFillTint="33"/>
          </w:tcPr>
          <w:p w14:paraId="1EFC54BD" w14:textId="317560B5" w:rsidR="00563897" w:rsidRPr="005B6458" w:rsidRDefault="008D4D73"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563897" w:rsidRPr="005B6458">
              <w:rPr>
                <w:rFonts w:ascii="Times New Roman" w:hAnsi="Times New Roman" w:cs="Times New Roman"/>
                <w:b/>
                <w:sz w:val="24"/>
                <w:szCs w:val="24"/>
              </w:rPr>
              <w:t>5.2.3</w:t>
            </w:r>
            <w:r w:rsidRPr="005B6458">
              <w:rPr>
                <w:rFonts w:ascii="Times New Roman" w:hAnsi="Times New Roman" w:cs="Times New Roman"/>
                <w:b/>
                <w:sz w:val="24"/>
                <w:szCs w:val="24"/>
              </w:rPr>
              <w:t xml:space="preserve">: </w:t>
            </w:r>
            <w:r w:rsidR="000A158F" w:rsidRPr="005B6458">
              <w:rPr>
                <w:rFonts w:ascii="Times New Roman" w:hAnsi="Times New Roman" w:cs="Times New Roman"/>
                <w:b/>
                <w:sz w:val="24"/>
                <w:szCs w:val="24"/>
              </w:rPr>
              <w:t xml:space="preserve"> </w:t>
            </w:r>
          </w:p>
          <w:p w14:paraId="42D78822" w14:textId="0AD2020D" w:rsidR="008D4D73" w:rsidRPr="005B6458" w:rsidRDefault="000C78C1" w:rsidP="000E27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Trajnime informuese </w:t>
            </w:r>
            <w:r w:rsidR="00563897" w:rsidRPr="005B6458">
              <w:rPr>
                <w:rFonts w:ascii="Times New Roman" w:hAnsi="Times New Roman" w:cs="Times New Roman"/>
                <w:sz w:val="24"/>
                <w:szCs w:val="24"/>
              </w:rPr>
              <w:t>kundër</w:t>
            </w:r>
            <w:r w:rsidRPr="005B6458">
              <w:rPr>
                <w:rFonts w:ascii="Times New Roman" w:hAnsi="Times New Roman" w:cs="Times New Roman"/>
                <w:sz w:val="24"/>
                <w:szCs w:val="24"/>
              </w:rPr>
              <w:t xml:space="preserve"> diskriminimit dhe raportimit t</w:t>
            </w:r>
            <w:r w:rsidR="00563897" w:rsidRPr="005B6458">
              <w:rPr>
                <w:rFonts w:ascii="Times New Roman" w:hAnsi="Times New Roman" w:cs="Times New Roman"/>
                <w:sz w:val="24"/>
                <w:szCs w:val="24"/>
              </w:rPr>
              <w:t>ë</w:t>
            </w:r>
            <w:r w:rsidRPr="005B6458">
              <w:rPr>
                <w:rFonts w:ascii="Times New Roman" w:hAnsi="Times New Roman" w:cs="Times New Roman"/>
                <w:sz w:val="24"/>
                <w:szCs w:val="24"/>
              </w:rPr>
              <w:t xml:space="preserve"> </w:t>
            </w:r>
            <w:r w:rsidR="00563897" w:rsidRPr="005B6458">
              <w:rPr>
                <w:rFonts w:ascii="Times New Roman" w:hAnsi="Times New Roman" w:cs="Times New Roman"/>
                <w:sz w:val="24"/>
                <w:szCs w:val="24"/>
              </w:rPr>
              <w:t>përgjegjshëm</w:t>
            </w:r>
            <w:r w:rsidRPr="005B6458">
              <w:rPr>
                <w:rFonts w:ascii="Times New Roman" w:hAnsi="Times New Roman" w:cs="Times New Roman"/>
                <w:sz w:val="24"/>
                <w:szCs w:val="24"/>
              </w:rPr>
              <w:t xml:space="preserve"> ,dhe </w:t>
            </w:r>
            <w:r w:rsidR="00563897" w:rsidRPr="005B6458">
              <w:rPr>
                <w:rFonts w:ascii="Times New Roman" w:hAnsi="Times New Roman" w:cs="Times New Roman"/>
                <w:sz w:val="24"/>
                <w:szCs w:val="24"/>
              </w:rPr>
              <w:t>bashkëpunimi</w:t>
            </w:r>
            <w:r w:rsidRPr="005B6458">
              <w:rPr>
                <w:rFonts w:ascii="Times New Roman" w:hAnsi="Times New Roman" w:cs="Times New Roman"/>
                <w:sz w:val="24"/>
                <w:szCs w:val="24"/>
              </w:rPr>
              <w:t xml:space="preserve"> me mediat dhe gazetaret e komuniteteve</w:t>
            </w:r>
          </w:p>
        </w:tc>
      </w:tr>
    </w:tbl>
    <w:p w14:paraId="567D5B81" w14:textId="77777777" w:rsidR="001944B6" w:rsidRDefault="001944B6" w:rsidP="001944B6">
      <w:pPr>
        <w:pStyle w:val="Heading2"/>
        <w:spacing w:before="0" w:after="120" w:line="240" w:lineRule="auto"/>
        <w:rPr>
          <w:rFonts w:ascii="Times New Roman" w:hAnsi="Times New Roman" w:cs="Times New Roman"/>
          <w:b/>
          <w:color w:val="002060"/>
          <w:sz w:val="32"/>
          <w:szCs w:val="32"/>
        </w:rPr>
      </w:pPr>
    </w:p>
    <w:p w14:paraId="3365F63B" w14:textId="24955E28" w:rsidR="001944B6" w:rsidRDefault="001944B6" w:rsidP="001944B6">
      <w:pPr>
        <w:pStyle w:val="Heading2"/>
        <w:spacing w:before="0" w:after="120" w:line="240" w:lineRule="auto"/>
        <w:rPr>
          <w:rFonts w:ascii="Times New Roman" w:hAnsi="Times New Roman" w:cs="Times New Roman"/>
          <w:b/>
          <w:color w:val="FF0000"/>
          <w:sz w:val="32"/>
          <w:szCs w:val="32"/>
        </w:rPr>
      </w:pPr>
      <w:bookmarkStart w:id="20" w:name="_Toc156814519"/>
      <w:r w:rsidRPr="001944B6">
        <w:rPr>
          <w:rFonts w:ascii="Times New Roman" w:hAnsi="Times New Roman" w:cs="Times New Roman"/>
          <w:b/>
          <w:color w:val="FF0000"/>
          <w:sz w:val="32"/>
          <w:szCs w:val="32"/>
        </w:rPr>
        <w:t>5.6.Kultura dhe Mediat</w:t>
      </w:r>
      <w:bookmarkEnd w:id="20"/>
    </w:p>
    <w:p w14:paraId="1149EB57" w14:textId="5BD63508" w:rsidR="00D65480" w:rsidRDefault="00D65480" w:rsidP="00D65480"/>
    <w:p w14:paraId="51EED7F4" w14:textId="77777777" w:rsidR="00D65480" w:rsidRPr="001944B6" w:rsidRDefault="00D65480" w:rsidP="00D65480">
      <w:pPr>
        <w:rPr>
          <w:rFonts w:ascii="Times New Roman" w:hAnsi="Times New Roman" w:cs="Times New Roman"/>
          <w:b/>
          <w:color w:val="FF0000"/>
          <w:sz w:val="24"/>
          <w:szCs w:val="24"/>
        </w:rPr>
      </w:pPr>
      <w:r w:rsidRPr="001944B6">
        <w:rPr>
          <w:rFonts w:ascii="Times New Roman" w:hAnsi="Times New Roman" w:cs="Times New Roman"/>
          <w:b/>
          <w:color w:val="FF0000"/>
          <w:sz w:val="24"/>
          <w:szCs w:val="24"/>
        </w:rPr>
        <w:t xml:space="preserve">Objektivi 6 : </w:t>
      </w:r>
      <w:r w:rsidRPr="001944B6">
        <w:rPr>
          <w:rFonts w:ascii="Times New Roman" w:hAnsi="Times New Roman" w:cs="Times New Roman"/>
          <w:color w:val="FF0000"/>
          <w:sz w:val="24"/>
          <w:szCs w:val="24"/>
        </w:rPr>
        <w:t xml:space="preserve">Informimi dhe promovimi i  aktiviteteve kulturore, sportive të komuniteteve Rom, </w:t>
      </w:r>
      <w:proofErr w:type="spellStart"/>
      <w:r w:rsidRPr="001944B6">
        <w:rPr>
          <w:rFonts w:ascii="Times New Roman" w:hAnsi="Times New Roman" w:cs="Times New Roman"/>
          <w:color w:val="FF0000"/>
          <w:sz w:val="24"/>
          <w:szCs w:val="24"/>
        </w:rPr>
        <w:t>Ashkali</w:t>
      </w:r>
      <w:proofErr w:type="spellEnd"/>
      <w:r w:rsidRPr="001944B6">
        <w:rPr>
          <w:rFonts w:ascii="Times New Roman" w:hAnsi="Times New Roman" w:cs="Times New Roman"/>
          <w:color w:val="FF0000"/>
          <w:sz w:val="24"/>
          <w:szCs w:val="24"/>
        </w:rPr>
        <w:t xml:space="preserve"> dhe Egjiptian dhe  promovimi e ditëve nacionale të komuniteteve.</w:t>
      </w:r>
    </w:p>
    <w:p w14:paraId="52DF8388" w14:textId="77777777" w:rsidR="00D65480" w:rsidRPr="001944B6" w:rsidRDefault="00D65480" w:rsidP="00D65480">
      <w:pPr>
        <w:spacing w:after="120" w:line="240" w:lineRule="auto"/>
        <w:rPr>
          <w:rFonts w:ascii="Times New Roman" w:hAnsi="Times New Roman" w:cs="Times New Roman"/>
          <w:color w:val="FF0000"/>
          <w:sz w:val="24"/>
          <w:szCs w:val="24"/>
        </w:rPr>
      </w:pPr>
      <w:r w:rsidRPr="001944B6">
        <w:rPr>
          <w:rFonts w:ascii="Times New Roman" w:hAnsi="Times New Roman" w:cs="Times New Roman"/>
          <w:b/>
          <w:color w:val="FF0000"/>
          <w:sz w:val="24"/>
          <w:szCs w:val="24"/>
        </w:rPr>
        <w:t xml:space="preserve">Rezultati i pritshme : </w:t>
      </w:r>
      <w:r w:rsidRPr="001944B6">
        <w:rPr>
          <w:rFonts w:ascii="Times New Roman" w:hAnsi="Times New Roman" w:cs="Times New Roman"/>
          <w:color w:val="FF0000"/>
          <w:sz w:val="24"/>
          <w:szCs w:val="24"/>
        </w:rPr>
        <w:t xml:space="preserve">Qasja në informim dhe  Promovim i trashëgimisë kulturore dhe identitetit të komuniteteve Rom, </w:t>
      </w:r>
      <w:proofErr w:type="spellStart"/>
      <w:r w:rsidRPr="001944B6">
        <w:rPr>
          <w:rFonts w:ascii="Times New Roman" w:hAnsi="Times New Roman" w:cs="Times New Roman"/>
          <w:color w:val="FF0000"/>
          <w:sz w:val="24"/>
          <w:szCs w:val="24"/>
        </w:rPr>
        <w:t>Ashkali</w:t>
      </w:r>
      <w:proofErr w:type="spellEnd"/>
      <w:r w:rsidRPr="001944B6">
        <w:rPr>
          <w:rFonts w:ascii="Times New Roman" w:hAnsi="Times New Roman" w:cs="Times New Roman"/>
          <w:color w:val="FF0000"/>
          <w:sz w:val="24"/>
          <w:szCs w:val="24"/>
        </w:rPr>
        <w:t xml:space="preserve"> dhe Egjiptian</w:t>
      </w:r>
    </w:p>
    <w:p w14:paraId="43BD583C" w14:textId="77777777" w:rsidR="00D65480" w:rsidRPr="00D65480" w:rsidRDefault="00D65480" w:rsidP="00D65480"/>
    <w:p w14:paraId="09B75E6A" w14:textId="5AADAC3F" w:rsidR="006155AA" w:rsidRDefault="006155AA" w:rsidP="006155AA"/>
    <w:tbl>
      <w:tblPr>
        <w:tblStyle w:val="MediumGrid1-Accent6"/>
        <w:tblW w:w="9458" w:type="dxa"/>
        <w:jc w:val="center"/>
        <w:shd w:val="clear" w:color="auto" w:fill="FBE4D5" w:themeFill="accent2" w:themeFillTint="33"/>
        <w:tblLook w:val="04A0" w:firstRow="1" w:lastRow="0" w:firstColumn="1" w:lastColumn="0" w:noHBand="0" w:noVBand="1"/>
      </w:tblPr>
      <w:tblGrid>
        <w:gridCol w:w="2983"/>
        <w:gridCol w:w="6475"/>
      </w:tblGrid>
      <w:tr w:rsidR="006155AA" w:rsidRPr="005B6458" w14:paraId="35DFFBB8" w14:textId="77777777" w:rsidTr="00F64EF6">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9458" w:type="dxa"/>
            <w:gridSpan w:val="2"/>
            <w:shd w:val="clear" w:color="auto" w:fill="FBE4D5" w:themeFill="accent2" w:themeFillTint="33"/>
          </w:tcPr>
          <w:p w14:paraId="43A541F4" w14:textId="6D8EF643" w:rsidR="006155AA" w:rsidRPr="005B6458" w:rsidRDefault="006155AA" w:rsidP="006925C8">
            <w:pPr>
              <w:spacing w:after="120"/>
              <w:rPr>
                <w:rFonts w:ascii="Times New Roman" w:hAnsi="Times New Roman" w:cs="Times New Roman"/>
                <w:sz w:val="24"/>
                <w:szCs w:val="24"/>
              </w:rPr>
            </w:pPr>
            <w:r w:rsidRPr="005B6458">
              <w:rPr>
                <w:rFonts w:ascii="Times New Roman" w:hAnsi="Times New Roman" w:cs="Times New Roman"/>
                <w:sz w:val="24"/>
                <w:szCs w:val="24"/>
              </w:rPr>
              <w:t xml:space="preserve">Rezultati </w:t>
            </w:r>
            <w:r w:rsidR="00C5029A">
              <w:rPr>
                <w:rFonts w:ascii="Times New Roman" w:hAnsi="Times New Roman" w:cs="Times New Roman"/>
                <w:sz w:val="24"/>
                <w:szCs w:val="24"/>
              </w:rPr>
              <w:t xml:space="preserve"> 1</w:t>
            </w:r>
            <w:r w:rsidR="00C5029A" w:rsidRPr="00C5029A">
              <w:rPr>
                <w:rFonts w:ascii="Times New Roman" w:hAnsi="Times New Roman" w:cs="Times New Roman"/>
                <w:sz w:val="24"/>
                <w:szCs w:val="24"/>
              </w:rPr>
              <w:t xml:space="preserve">.Qasja në informim dhe  Promovim i trashëgimisë kulturore dhe identitetit të komuniteteve Rom, </w:t>
            </w:r>
            <w:proofErr w:type="spellStart"/>
            <w:r w:rsidR="00C5029A" w:rsidRPr="00C5029A">
              <w:rPr>
                <w:rFonts w:ascii="Times New Roman" w:hAnsi="Times New Roman" w:cs="Times New Roman"/>
                <w:sz w:val="24"/>
                <w:szCs w:val="24"/>
              </w:rPr>
              <w:t>Ashkali</w:t>
            </w:r>
            <w:proofErr w:type="spellEnd"/>
            <w:r w:rsidR="00C5029A" w:rsidRPr="00C5029A">
              <w:rPr>
                <w:rFonts w:ascii="Times New Roman" w:hAnsi="Times New Roman" w:cs="Times New Roman"/>
                <w:sz w:val="24"/>
                <w:szCs w:val="24"/>
              </w:rPr>
              <w:t xml:space="preserve"> dhe Egjiptia</w:t>
            </w:r>
            <w:r w:rsidR="006925C8">
              <w:rPr>
                <w:rFonts w:ascii="Times New Roman" w:hAnsi="Times New Roman" w:cs="Times New Roman"/>
                <w:sz w:val="24"/>
                <w:szCs w:val="24"/>
              </w:rPr>
              <w:t>n</w:t>
            </w:r>
          </w:p>
        </w:tc>
      </w:tr>
      <w:tr w:rsidR="006155AA" w:rsidRPr="005B6458" w14:paraId="51F9492B" w14:textId="77777777" w:rsidTr="00F64EF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F4B083" w:themeFill="accent2" w:themeFillTint="99"/>
          </w:tcPr>
          <w:p w14:paraId="6CC87FA8" w14:textId="77777777" w:rsidR="006155AA" w:rsidRPr="005B6458" w:rsidRDefault="006155AA" w:rsidP="006925C8">
            <w:pPr>
              <w:jc w:val="both"/>
              <w:rPr>
                <w:rFonts w:ascii="Times New Roman" w:hAnsi="Times New Roman" w:cs="Times New Roman"/>
                <w:sz w:val="24"/>
                <w:szCs w:val="24"/>
              </w:rPr>
            </w:pPr>
            <w:r w:rsidRPr="005B6458">
              <w:rPr>
                <w:rFonts w:ascii="Times New Roman" w:hAnsi="Times New Roman" w:cs="Times New Roman"/>
                <w:sz w:val="24"/>
                <w:szCs w:val="24"/>
              </w:rPr>
              <w:t>Aktiviteti</w:t>
            </w:r>
          </w:p>
        </w:tc>
        <w:tc>
          <w:tcPr>
            <w:tcW w:w="6475" w:type="dxa"/>
            <w:shd w:val="clear" w:color="auto" w:fill="F4B083" w:themeFill="accent2" w:themeFillTint="99"/>
          </w:tcPr>
          <w:p w14:paraId="62D64A9D" w14:textId="77777777" w:rsidR="006155AA" w:rsidRPr="005B6458" w:rsidRDefault="006155AA" w:rsidP="006925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Përshkrimi i aktivitetit</w:t>
            </w:r>
          </w:p>
        </w:tc>
      </w:tr>
      <w:tr w:rsidR="006155AA" w:rsidRPr="005B6458" w14:paraId="4F82B291" w14:textId="77777777" w:rsidTr="00F64EF6">
        <w:trPr>
          <w:trHeight w:val="297"/>
          <w:jc w:val="center"/>
        </w:trPr>
        <w:tc>
          <w:tcPr>
            <w:cnfStyle w:val="001000000000" w:firstRow="0" w:lastRow="0" w:firstColumn="1" w:lastColumn="0" w:oddVBand="0" w:evenVBand="0" w:oddHBand="0" w:evenHBand="0" w:firstRowFirstColumn="0" w:firstRowLastColumn="0" w:lastRowFirstColumn="0" w:lastRowLastColumn="0"/>
            <w:tcW w:w="2983" w:type="dxa"/>
            <w:vMerge w:val="restart"/>
            <w:shd w:val="clear" w:color="auto" w:fill="FBE4D5" w:themeFill="accent2" w:themeFillTint="33"/>
          </w:tcPr>
          <w:p w14:paraId="6378D22E" w14:textId="5233C34D" w:rsidR="006155AA" w:rsidRPr="005B6458" w:rsidRDefault="006155AA" w:rsidP="006925C8">
            <w:pPr>
              <w:jc w:val="both"/>
              <w:rPr>
                <w:rFonts w:ascii="Times New Roman" w:hAnsi="Times New Roman" w:cs="Times New Roman"/>
                <w:sz w:val="24"/>
                <w:szCs w:val="24"/>
              </w:rPr>
            </w:pPr>
            <w:r w:rsidRPr="005B6458">
              <w:rPr>
                <w:rFonts w:ascii="Times New Roman" w:hAnsi="Times New Roman" w:cs="Times New Roman"/>
                <w:sz w:val="24"/>
                <w:szCs w:val="24"/>
              </w:rPr>
              <w:t>Aktivitet</w:t>
            </w:r>
            <w:r w:rsidR="006925C8">
              <w:rPr>
                <w:rFonts w:ascii="Times New Roman" w:hAnsi="Times New Roman" w:cs="Times New Roman"/>
                <w:sz w:val="24"/>
                <w:szCs w:val="24"/>
              </w:rPr>
              <w:t xml:space="preserve">i 6.1.1: </w:t>
            </w:r>
            <w:r w:rsidR="006925C8" w:rsidRPr="006925C8">
              <w:rPr>
                <w:rFonts w:ascii="Times New Roman" w:hAnsi="Times New Roman" w:cs="Times New Roman"/>
                <w:sz w:val="24"/>
                <w:szCs w:val="24"/>
              </w:rPr>
              <w:t xml:space="preserve">Fuqizimi dhe rritja e qasjes </w:t>
            </w:r>
            <w:proofErr w:type="spellStart"/>
            <w:r w:rsidR="006925C8" w:rsidRPr="006925C8">
              <w:rPr>
                <w:rFonts w:ascii="Times New Roman" w:hAnsi="Times New Roman" w:cs="Times New Roman"/>
                <w:sz w:val="24"/>
                <w:szCs w:val="24"/>
              </w:rPr>
              <w:t>mediale</w:t>
            </w:r>
            <w:proofErr w:type="spellEnd"/>
            <w:r w:rsidR="006925C8" w:rsidRPr="006925C8">
              <w:rPr>
                <w:rFonts w:ascii="Times New Roman" w:hAnsi="Times New Roman" w:cs="Times New Roman"/>
                <w:sz w:val="24"/>
                <w:szCs w:val="24"/>
              </w:rPr>
              <w:t xml:space="preserve"> për</w:t>
            </w:r>
            <w:r w:rsidR="006925C8">
              <w:rPr>
                <w:rFonts w:ascii="Times New Roman" w:hAnsi="Times New Roman" w:cs="Times New Roman"/>
                <w:sz w:val="24"/>
                <w:szCs w:val="24"/>
              </w:rPr>
              <w:t xml:space="preserve"> </w:t>
            </w:r>
            <w:r w:rsidR="006925C8" w:rsidRPr="006925C8">
              <w:rPr>
                <w:rFonts w:ascii="Times New Roman" w:hAnsi="Times New Roman" w:cs="Times New Roman"/>
                <w:sz w:val="24"/>
                <w:szCs w:val="24"/>
              </w:rPr>
              <w:t>komunite</w:t>
            </w:r>
            <w:r w:rsidR="00DC1A82">
              <w:rPr>
                <w:rFonts w:ascii="Times New Roman" w:hAnsi="Times New Roman" w:cs="Times New Roman"/>
                <w:sz w:val="24"/>
                <w:szCs w:val="24"/>
              </w:rPr>
              <w:t xml:space="preserve">tet </w:t>
            </w:r>
            <w:r w:rsidR="006925C8" w:rsidRPr="006925C8">
              <w:rPr>
                <w:rFonts w:ascii="Times New Roman" w:hAnsi="Times New Roman" w:cs="Times New Roman"/>
                <w:sz w:val="24"/>
                <w:szCs w:val="24"/>
              </w:rPr>
              <w:t>rome,</w:t>
            </w:r>
            <w:r w:rsidR="006925C8">
              <w:rPr>
                <w:rFonts w:ascii="Times New Roman" w:hAnsi="Times New Roman" w:cs="Times New Roman"/>
                <w:sz w:val="24"/>
                <w:szCs w:val="24"/>
              </w:rPr>
              <w:t xml:space="preserve"> </w:t>
            </w:r>
            <w:proofErr w:type="spellStart"/>
            <w:r w:rsidR="006925C8" w:rsidRPr="006925C8">
              <w:rPr>
                <w:rFonts w:ascii="Times New Roman" w:hAnsi="Times New Roman" w:cs="Times New Roman"/>
                <w:sz w:val="24"/>
                <w:szCs w:val="24"/>
              </w:rPr>
              <w:t>ashkali</w:t>
            </w:r>
            <w:proofErr w:type="spellEnd"/>
            <w:r w:rsidR="006925C8" w:rsidRPr="006925C8">
              <w:rPr>
                <w:rFonts w:ascii="Times New Roman" w:hAnsi="Times New Roman" w:cs="Times New Roman"/>
                <w:sz w:val="24"/>
                <w:szCs w:val="24"/>
              </w:rPr>
              <w:t xml:space="preserve"> dhe egjiptian</w:t>
            </w:r>
          </w:p>
        </w:tc>
        <w:tc>
          <w:tcPr>
            <w:tcW w:w="6475" w:type="dxa"/>
            <w:vMerge w:val="restart"/>
            <w:shd w:val="clear" w:color="auto" w:fill="FBE4D5" w:themeFill="accent2" w:themeFillTint="33"/>
          </w:tcPr>
          <w:p w14:paraId="2D242D91" w14:textId="5A800F97" w:rsidR="006155AA" w:rsidRPr="005B6458" w:rsidRDefault="006155AA" w:rsidP="006925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6925C8">
              <w:rPr>
                <w:rFonts w:ascii="Times New Roman" w:hAnsi="Times New Roman" w:cs="Times New Roman"/>
                <w:b/>
                <w:sz w:val="24"/>
                <w:szCs w:val="24"/>
              </w:rPr>
              <w:t xml:space="preserve">6.1.1 </w:t>
            </w:r>
            <w:r w:rsidR="006925C8" w:rsidRPr="006925C8">
              <w:rPr>
                <w:rFonts w:ascii="Times New Roman" w:hAnsi="Times New Roman" w:cs="Times New Roman"/>
                <w:b/>
                <w:sz w:val="24"/>
                <w:szCs w:val="24"/>
              </w:rPr>
              <w:t>Mbështetja e mediave të komuniteteve dhe mediave të tjera</w:t>
            </w:r>
          </w:p>
          <w:p w14:paraId="5FF4DB02" w14:textId="564FE310" w:rsidR="006155AA" w:rsidRPr="005B6458" w:rsidRDefault="006155AA" w:rsidP="006925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155AA" w:rsidRPr="005B6458" w14:paraId="702A8752" w14:textId="77777777" w:rsidTr="00F64EF6">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2983" w:type="dxa"/>
            <w:vMerge/>
            <w:shd w:val="clear" w:color="auto" w:fill="FBE4D5" w:themeFill="accent2" w:themeFillTint="33"/>
          </w:tcPr>
          <w:p w14:paraId="64095285" w14:textId="77777777" w:rsidR="006155AA" w:rsidRPr="005B6458" w:rsidRDefault="006155AA" w:rsidP="006925C8">
            <w:pPr>
              <w:jc w:val="both"/>
              <w:rPr>
                <w:rFonts w:ascii="Times New Roman" w:hAnsi="Times New Roman" w:cs="Times New Roman"/>
                <w:sz w:val="24"/>
                <w:szCs w:val="24"/>
              </w:rPr>
            </w:pPr>
          </w:p>
        </w:tc>
        <w:tc>
          <w:tcPr>
            <w:tcW w:w="6475" w:type="dxa"/>
            <w:vMerge/>
            <w:shd w:val="clear" w:color="auto" w:fill="FBE4D5" w:themeFill="accent2" w:themeFillTint="33"/>
          </w:tcPr>
          <w:p w14:paraId="54AF9D18" w14:textId="77777777" w:rsidR="006155AA" w:rsidRPr="005B6458" w:rsidRDefault="006155AA" w:rsidP="006925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155AA" w:rsidRPr="005B6458" w14:paraId="1BA2B4E8" w14:textId="77777777" w:rsidTr="00F64EF6">
        <w:trPr>
          <w:trHeight w:val="297"/>
          <w:jc w:val="center"/>
        </w:trPr>
        <w:tc>
          <w:tcPr>
            <w:cnfStyle w:val="001000000000" w:firstRow="0" w:lastRow="0" w:firstColumn="1" w:lastColumn="0" w:oddVBand="0" w:evenVBand="0" w:oddHBand="0" w:evenHBand="0" w:firstRowFirstColumn="0" w:firstRowLastColumn="0" w:lastRowFirstColumn="0" w:lastRowLastColumn="0"/>
            <w:tcW w:w="2983" w:type="dxa"/>
            <w:vMerge w:val="restart"/>
            <w:shd w:val="clear" w:color="auto" w:fill="FBE4D5" w:themeFill="accent2" w:themeFillTint="33"/>
          </w:tcPr>
          <w:p w14:paraId="2A963A52" w14:textId="2C7D41AB" w:rsidR="006155AA" w:rsidRPr="005B6458" w:rsidRDefault="006155AA" w:rsidP="006925C8">
            <w:pPr>
              <w:rPr>
                <w:rFonts w:ascii="Times New Roman" w:hAnsi="Times New Roman" w:cs="Times New Roman"/>
                <w:sz w:val="24"/>
                <w:szCs w:val="24"/>
              </w:rPr>
            </w:pPr>
            <w:r w:rsidRPr="005B6458">
              <w:rPr>
                <w:rFonts w:ascii="Times New Roman" w:hAnsi="Times New Roman" w:cs="Times New Roman"/>
                <w:sz w:val="24"/>
                <w:szCs w:val="24"/>
              </w:rPr>
              <w:t xml:space="preserve">Aktiviteti </w:t>
            </w:r>
            <w:r w:rsidR="006925C8">
              <w:rPr>
                <w:rFonts w:ascii="Times New Roman" w:hAnsi="Times New Roman" w:cs="Times New Roman"/>
                <w:sz w:val="24"/>
                <w:szCs w:val="24"/>
              </w:rPr>
              <w:t xml:space="preserve">6.1.2: </w:t>
            </w:r>
            <w:r w:rsidR="006925C8" w:rsidRPr="006925C8">
              <w:rPr>
                <w:rFonts w:ascii="Times New Roman" w:hAnsi="Times New Roman" w:cs="Times New Roman"/>
                <w:sz w:val="24"/>
                <w:szCs w:val="24"/>
              </w:rPr>
              <w:t xml:space="preserve">Manifestimi I ditëve </w:t>
            </w:r>
            <w:r w:rsidR="006925C8" w:rsidRPr="006925C8">
              <w:rPr>
                <w:rFonts w:ascii="Times New Roman" w:hAnsi="Times New Roman" w:cs="Times New Roman"/>
                <w:sz w:val="24"/>
                <w:szCs w:val="24"/>
              </w:rPr>
              <w:lastRenderedPageBreak/>
              <w:t>Nacionale t</w:t>
            </w:r>
            <w:r w:rsidR="006925C8">
              <w:rPr>
                <w:rFonts w:ascii="Times New Roman" w:hAnsi="Times New Roman" w:cs="Times New Roman"/>
                <w:sz w:val="24"/>
                <w:szCs w:val="24"/>
              </w:rPr>
              <w:t>ë</w:t>
            </w:r>
            <w:r w:rsidR="006925C8" w:rsidRPr="006925C8">
              <w:rPr>
                <w:rFonts w:ascii="Times New Roman" w:hAnsi="Times New Roman" w:cs="Times New Roman"/>
                <w:sz w:val="24"/>
                <w:szCs w:val="24"/>
              </w:rPr>
              <w:t xml:space="preserve"> komuniteteve rome, </w:t>
            </w:r>
            <w:proofErr w:type="spellStart"/>
            <w:r w:rsidR="006925C8" w:rsidRPr="006925C8">
              <w:rPr>
                <w:rFonts w:ascii="Times New Roman" w:hAnsi="Times New Roman" w:cs="Times New Roman"/>
                <w:sz w:val="24"/>
                <w:szCs w:val="24"/>
              </w:rPr>
              <w:t>ash</w:t>
            </w:r>
            <w:r w:rsidR="00DC1A82">
              <w:rPr>
                <w:rFonts w:ascii="Times New Roman" w:hAnsi="Times New Roman" w:cs="Times New Roman"/>
                <w:sz w:val="24"/>
                <w:szCs w:val="24"/>
              </w:rPr>
              <w:t>k</w:t>
            </w:r>
            <w:r w:rsidR="006925C8" w:rsidRPr="006925C8">
              <w:rPr>
                <w:rFonts w:ascii="Times New Roman" w:hAnsi="Times New Roman" w:cs="Times New Roman"/>
                <w:sz w:val="24"/>
                <w:szCs w:val="24"/>
              </w:rPr>
              <w:t>ali</w:t>
            </w:r>
            <w:proofErr w:type="spellEnd"/>
            <w:r w:rsidR="006925C8" w:rsidRPr="006925C8">
              <w:rPr>
                <w:rFonts w:ascii="Times New Roman" w:hAnsi="Times New Roman" w:cs="Times New Roman"/>
                <w:sz w:val="24"/>
                <w:szCs w:val="24"/>
              </w:rPr>
              <w:t xml:space="preserve"> dhe egjiptian</w:t>
            </w:r>
          </w:p>
        </w:tc>
        <w:tc>
          <w:tcPr>
            <w:tcW w:w="6475" w:type="dxa"/>
            <w:vMerge w:val="restart"/>
            <w:shd w:val="clear" w:color="auto" w:fill="FBE4D5" w:themeFill="accent2" w:themeFillTint="33"/>
          </w:tcPr>
          <w:p w14:paraId="6048140F" w14:textId="660016F2" w:rsidR="006155AA" w:rsidRPr="005B6458" w:rsidRDefault="006155AA" w:rsidP="006925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b/>
                <w:sz w:val="24"/>
                <w:szCs w:val="24"/>
              </w:rPr>
              <w:lastRenderedPageBreak/>
              <w:t xml:space="preserve">Përshkrimi i aktivitetit </w:t>
            </w:r>
            <w:r w:rsidR="006925C8">
              <w:rPr>
                <w:rFonts w:ascii="Times New Roman" w:hAnsi="Times New Roman" w:cs="Times New Roman"/>
                <w:b/>
                <w:sz w:val="24"/>
                <w:szCs w:val="24"/>
              </w:rPr>
              <w:t xml:space="preserve">6.1.2   </w:t>
            </w:r>
            <w:r w:rsidR="006925C8" w:rsidRPr="006925C8">
              <w:rPr>
                <w:rFonts w:ascii="Times New Roman" w:hAnsi="Times New Roman" w:cs="Times New Roman"/>
                <w:b/>
                <w:sz w:val="24"/>
                <w:szCs w:val="24"/>
              </w:rPr>
              <w:t xml:space="preserve">Organizimi i tryezave, </w:t>
            </w:r>
            <w:r w:rsidR="00882EDB" w:rsidRPr="006925C8">
              <w:rPr>
                <w:rFonts w:ascii="Times New Roman" w:hAnsi="Times New Roman" w:cs="Times New Roman"/>
                <w:b/>
                <w:sz w:val="24"/>
                <w:szCs w:val="24"/>
              </w:rPr>
              <w:t>turnirëve</w:t>
            </w:r>
            <w:r w:rsidR="006925C8" w:rsidRPr="006925C8">
              <w:rPr>
                <w:rFonts w:ascii="Times New Roman" w:hAnsi="Times New Roman" w:cs="Times New Roman"/>
                <w:b/>
                <w:sz w:val="24"/>
                <w:szCs w:val="24"/>
              </w:rPr>
              <w:t xml:space="preserve"> sportive ,</w:t>
            </w:r>
            <w:r w:rsidR="00882EDB" w:rsidRPr="006925C8">
              <w:rPr>
                <w:rFonts w:ascii="Times New Roman" w:hAnsi="Times New Roman" w:cs="Times New Roman"/>
                <w:b/>
                <w:sz w:val="24"/>
                <w:szCs w:val="24"/>
              </w:rPr>
              <w:t>koncerteve, ekspozita</w:t>
            </w:r>
            <w:r w:rsidR="006925C8" w:rsidRPr="006925C8">
              <w:rPr>
                <w:rFonts w:ascii="Times New Roman" w:hAnsi="Times New Roman" w:cs="Times New Roman"/>
                <w:b/>
                <w:sz w:val="24"/>
                <w:szCs w:val="24"/>
              </w:rPr>
              <w:t xml:space="preserve"> me qellim të </w:t>
            </w:r>
            <w:r w:rsidR="006925C8" w:rsidRPr="006925C8">
              <w:rPr>
                <w:rFonts w:ascii="Times New Roman" w:hAnsi="Times New Roman" w:cs="Times New Roman"/>
                <w:b/>
                <w:sz w:val="24"/>
                <w:szCs w:val="24"/>
              </w:rPr>
              <w:lastRenderedPageBreak/>
              <w:t>shënimit të ditëve  nacionale të komuniteteve rome,</w:t>
            </w:r>
            <w:r w:rsidR="00DC1A82">
              <w:rPr>
                <w:rFonts w:ascii="Times New Roman" w:hAnsi="Times New Roman" w:cs="Times New Roman"/>
                <w:b/>
                <w:sz w:val="24"/>
                <w:szCs w:val="24"/>
              </w:rPr>
              <w:t xml:space="preserve"> </w:t>
            </w:r>
            <w:proofErr w:type="spellStart"/>
            <w:r w:rsidR="006925C8" w:rsidRPr="006925C8">
              <w:rPr>
                <w:rFonts w:ascii="Times New Roman" w:hAnsi="Times New Roman" w:cs="Times New Roman"/>
                <w:b/>
                <w:sz w:val="24"/>
                <w:szCs w:val="24"/>
              </w:rPr>
              <w:t>ashkali</w:t>
            </w:r>
            <w:proofErr w:type="spellEnd"/>
            <w:r w:rsidR="006925C8" w:rsidRPr="006925C8">
              <w:rPr>
                <w:rFonts w:ascii="Times New Roman" w:hAnsi="Times New Roman" w:cs="Times New Roman"/>
                <w:b/>
                <w:sz w:val="24"/>
                <w:szCs w:val="24"/>
              </w:rPr>
              <w:t xml:space="preserve"> dhe egjiptian  dhe </w:t>
            </w:r>
            <w:r w:rsidR="00DC1A82" w:rsidRPr="006925C8">
              <w:rPr>
                <w:rFonts w:ascii="Times New Roman" w:hAnsi="Times New Roman" w:cs="Times New Roman"/>
                <w:b/>
                <w:sz w:val="24"/>
                <w:szCs w:val="24"/>
              </w:rPr>
              <w:t>ndërgjegjësimi</w:t>
            </w:r>
            <w:r w:rsidR="006925C8" w:rsidRPr="006925C8">
              <w:rPr>
                <w:rFonts w:ascii="Times New Roman" w:hAnsi="Times New Roman" w:cs="Times New Roman"/>
                <w:b/>
                <w:sz w:val="24"/>
                <w:szCs w:val="24"/>
              </w:rPr>
              <w:t xml:space="preserve">  i </w:t>
            </w:r>
            <w:r w:rsidR="00DC1A82" w:rsidRPr="006925C8">
              <w:rPr>
                <w:rFonts w:ascii="Times New Roman" w:hAnsi="Times New Roman" w:cs="Times New Roman"/>
                <w:b/>
                <w:sz w:val="24"/>
                <w:szCs w:val="24"/>
              </w:rPr>
              <w:t>përgjithshëm</w:t>
            </w:r>
            <w:r w:rsidR="006925C8" w:rsidRPr="006925C8">
              <w:rPr>
                <w:rFonts w:ascii="Times New Roman" w:hAnsi="Times New Roman" w:cs="Times New Roman"/>
                <w:b/>
                <w:sz w:val="24"/>
                <w:szCs w:val="24"/>
              </w:rPr>
              <w:t>.</w:t>
            </w:r>
          </w:p>
          <w:p w14:paraId="48366D19" w14:textId="77777777" w:rsidR="006155AA" w:rsidRPr="005B6458" w:rsidRDefault="006155AA" w:rsidP="006925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B043644" w14:textId="77777777" w:rsidR="006155AA" w:rsidRPr="005B6458" w:rsidRDefault="006155AA" w:rsidP="006925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155AA" w:rsidRPr="005B6458" w14:paraId="02C7CFC7" w14:textId="77777777" w:rsidTr="00F64EF6">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2983" w:type="dxa"/>
            <w:vMerge/>
            <w:shd w:val="clear" w:color="auto" w:fill="FBE4D5" w:themeFill="accent2" w:themeFillTint="33"/>
          </w:tcPr>
          <w:p w14:paraId="4C02F8D4" w14:textId="77777777" w:rsidR="006155AA" w:rsidRPr="005B6458" w:rsidRDefault="006155AA" w:rsidP="006925C8">
            <w:pPr>
              <w:rPr>
                <w:rFonts w:ascii="Times New Roman" w:hAnsi="Times New Roman" w:cs="Times New Roman"/>
                <w:sz w:val="16"/>
                <w:szCs w:val="16"/>
              </w:rPr>
            </w:pPr>
          </w:p>
        </w:tc>
        <w:tc>
          <w:tcPr>
            <w:tcW w:w="6475" w:type="dxa"/>
            <w:vMerge/>
            <w:shd w:val="clear" w:color="auto" w:fill="FBE4D5" w:themeFill="accent2" w:themeFillTint="33"/>
          </w:tcPr>
          <w:p w14:paraId="2910C0F9" w14:textId="77777777" w:rsidR="006155AA" w:rsidRPr="005B6458" w:rsidRDefault="006155AA" w:rsidP="006925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6155AA" w:rsidRPr="005B6458" w14:paraId="6D3024EA" w14:textId="77777777" w:rsidTr="00F64EF6">
        <w:trPr>
          <w:trHeight w:val="297"/>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FBE4D5" w:themeFill="accent2" w:themeFillTint="33"/>
          </w:tcPr>
          <w:p w14:paraId="4155AB5F" w14:textId="77777777" w:rsidR="00F64EF6" w:rsidRDefault="006155AA" w:rsidP="006925C8">
            <w:pPr>
              <w:rPr>
                <w:rFonts w:ascii="Times New Roman" w:hAnsi="Times New Roman" w:cs="Times New Roman"/>
                <w:b w:val="0"/>
                <w:bCs w:val="0"/>
                <w:sz w:val="24"/>
                <w:szCs w:val="24"/>
              </w:rPr>
            </w:pPr>
            <w:r w:rsidRPr="005B6458">
              <w:rPr>
                <w:rFonts w:ascii="Times New Roman" w:hAnsi="Times New Roman" w:cs="Times New Roman"/>
                <w:sz w:val="24"/>
                <w:szCs w:val="24"/>
              </w:rPr>
              <w:t xml:space="preserve">Aktiviteti </w:t>
            </w:r>
            <w:r w:rsidR="006925C8">
              <w:rPr>
                <w:rFonts w:ascii="Times New Roman" w:hAnsi="Times New Roman" w:cs="Times New Roman"/>
                <w:sz w:val="24"/>
                <w:szCs w:val="24"/>
              </w:rPr>
              <w:t>6.1.</w:t>
            </w:r>
            <w:r w:rsidR="00F64EF6">
              <w:rPr>
                <w:rFonts w:ascii="Times New Roman" w:hAnsi="Times New Roman" w:cs="Times New Roman"/>
                <w:sz w:val="24"/>
                <w:szCs w:val="24"/>
              </w:rPr>
              <w:t>3</w:t>
            </w:r>
            <w:r w:rsidR="006925C8">
              <w:rPr>
                <w:rFonts w:ascii="Times New Roman" w:hAnsi="Times New Roman" w:cs="Times New Roman"/>
                <w:sz w:val="24"/>
                <w:szCs w:val="24"/>
              </w:rPr>
              <w:t xml:space="preserve">: </w:t>
            </w:r>
            <w:r w:rsidR="00F64EF6" w:rsidRPr="00F64EF6">
              <w:rPr>
                <w:rFonts w:ascii="Times New Roman" w:hAnsi="Times New Roman" w:cs="Times New Roman"/>
                <w:sz w:val="24"/>
                <w:szCs w:val="24"/>
              </w:rPr>
              <w:t>Promovimit  trashëgimisë kulturore dhe shpirtërore</w:t>
            </w:r>
          </w:p>
          <w:p w14:paraId="467AA510" w14:textId="315FC001" w:rsidR="006155AA" w:rsidRPr="005B6458" w:rsidRDefault="00F64EF6" w:rsidP="006925C8">
            <w:pPr>
              <w:rPr>
                <w:rFonts w:ascii="Times New Roman" w:hAnsi="Times New Roman" w:cs="Times New Roman"/>
                <w:sz w:val="24"/>
                <w:szCs w:val="24"/>
              </w:rPr>
            </w:pPr>
            <w:r>
              <w:rPr>
                <w:rFonts w:ascii="Times New Roman" w:hAnsi="Times New Roman" w:cs="Times New Roman"/>
                <w:sz w:val="24"/>
                <w:szCs w:val="24"/>
              </w:rPr>
              <w:t xml:space="preserve"> </w:t>
            </w:r>
          </w:p>
        </w:tc>
        <w:tc>
          <w:tcPr>
            <w:tcW w:w="6475" w:type="dxa"/>
            <w:shd w:val="clear" w:color="auto" w:fill="FBE4D5" w:themeFill="accent2" w:themeFillTint="33"/>
          </w:tcPr>
          <w:p w14:paraId="6A1B3140" w14:textId="0BA801E8" w:rsidR="006155AA" w:rsidRPr="005B6458" w:rsidRDefault="006155AA" w:rsidP="006925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b/>
                <w:sz w:val="24"/>
                <w:szCs w:val="24"/>
              </w:rPr>
              <w:t xml:space="preserve">Përshkrimi i aktivitetit </w:t>
            </w:r>
            <w:r w:rsidR="00F64EF6">
              <w:rPr>
                <w:rFonts w:ascii="Times New Roman" w:hAnsi="Times New Roman" w:cs="Times New Roman"/>
                <w:b/>
                <w:sz w:val="24"/>
                <w:szCs w:val="24"/>
              </w:rPr>
              <w:t xml:space="preserve">6.1.3 </w:t>
            </w:r>
            <w:r w:rsidR="00F64EF6" w:rsidRPr="00F64EF6">
              <w:rPr>
                <w:rFonts w:ascii="Times New Roman" w:hAnsi="Times New Roman" w:cs="Times New Roman"/>
                <w:b/>
                <w:sz w:val="24"/>
                <w:szCs w:val="24"/>
              </w:rPr>
              <w:t>Promovimi I zejtareve të profesioneve specifike të komuniteteve si dhe veshjes</w:t>
            </w:r>
            <w:r w:rsidR="00F64EF6">
              <w:rPr>
                <w:rFonts w:ascii="Times New Roman" w:hAnsi="Times New Roman" w:cs="Times New Roman"/>
                <w:b/>
                <w:sz w:val="24"/>
                <w:szCs w:val="24"/>
              </w:rPr>
              <w:t xml:space="preserve"> </w:t>
            </w:r>
            <w:r w:rsidR="00F64EF6" w:rsidRPr="00F64EF6">
              <w:rPr>
                <w:rFonts w:ascii="Times New Roman" w:hAnsi="Times New Roman" w:cs="Times New Roman"/>
                <w:b/>
                <w:sz w:val="24"/>
                <w:szCs w:val="24"/>
              </w:rPr>
              <w:t>,literaturës, gjuhës</w:t>
            </w:r>
            <w:r w:rsidR="00F64EF6">
              <w:rPr>
                <w:rFonts w:ascii="Times New Roman" w:hAnsi="Times New Roman" w:cs="Times New Roman"/>
                <w:b/>
                <w:sz w:val="24"/>
                <w:szCs w:val="24"/>
              </w:rPr>
              <w:t>,</w:t>
            </w:r>
            <w:r w:rsidR="00F64EF6" w:rsidRPr="00F64EF6">
              <w:rPr>
                <w:rFonts w:ascii="Times New Roman" w:hAnsi="Times New Roman" w:cs="Times New Roman"/>
                <w:b/>
                <w:sz w:val="24"/>
                <w:szCs w:val="24"/>
              </w:rPr>
              <w:t xml:space="preserve"> intelektualeve ,figurave etje.</w:t>
            </w:r>
          </w:p>
          <w:p w14:paraId="3D57D26B" w14:textId="507C4947" w:rsidR="006155AA" w:rsidRPr="005B6458" w:rsidRDefault="006155AA" w:rsidP="00D65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sz w:val="24"/>
                <w:szCs w:val="24"/>
              </w:rPr>
              <w:t xml:space="preserve"> </w:t>
            </w:r>
          </w:p>
        </w:tc>
      </w:tr>
      <w:tr w:rsidR="006155AA" w:rsidRPr="005B6458" w14:paraId="78D2DD85" w14:textId="77777777" w:rsidTr="00F64EF6">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FBE4D5" w:themeFill="accent2" w:themeFillTint="33"/>
          </w:tcPr>
          <w:p w14:paraId="6B05213D" w14:textId="06E7088A" w:rsidR="006155AA" w:rsidRPr="005B6458" w:rsidRDefault="006155AA" w:rsidP="006925C8">
            <w:pPr>
              <w:rPr>
                <w:rFonts w:ascii="Times New Roman" w:hAnsi="Times New Roman" w:cs="Times New Roman"/>
                <w:sz w:val="24"/>
                <w:szCs w:val="24"/>
              </w:rPr>
            </w:pPr>
            <w:r w:rsidRPr="005B6458">
              <w:rPr>
                <w:rFonts w:ascii="Times New Roman" w:hAnsi="Times New Roman" w:cs="Times New Roman"/>
                <w:sz w:val="24"/>
                <w:szCs w:val="24"/>
              </w:rPr>
              <w:t xml:space="preserve">Aktiviteti </w:t>
            </w:r>
            <w:r w:rsidR="00F64EF6">
              <w:rPr>
                <w:rFonts w:ascii="Times New Roman" w:hAnsi="Times New Roman" w:cs="Times New Roman"/>
                <w:sz w:val="24"/>
                <w:szCs w:val="24"/>
              </w:rPr>
              <w:t xml:space="preserve">6.1.4 </w:t>
            </w:r>
            <w:r w:rsidR="00F64EF6" w:rsidRPr="006925C8">
              <w:rPr>
                <w:rFonts w:ascii="Times New Roman" w:hAnsi="Times New Roman" w:cs="Times New Roman"/>
                <w:sz w:val="24"/>
                <w:szCs w:val="24"/>
              </w:rPr>
              <w:t>Promovimi I gjuhës rome</w:t>
            </w:r>
          </w:p>
        </w:tc>
        <w:tc>
          <w:tcPr>
            <w:tcW w:w="6475" w:type="dxa"/>
            <w:shd w:val="clear" w:color="auto" w:fill="FBE4D5" w:themeFill="accent2" w:themeFillTint="33"/>
          </w:tcPr>
          <w:p w14:paraId="3ED9014B" w14:textId="65DEA156" w:rsidR="006155AA" w:rsidRPr="005B6458" w:rsidRDefault="006155AA" w:rsidP="006925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F64EF6">
              <w:rPr>
                <w:rFonts w:ascii="Times New Roman" w:hAnsi="Times New Roman" w:cs="Times New Roman"/>
                <w:b/>
                <w:sz w:val="24"/>
                <w:szCs w:val="24"/>
              </w:rPr>
              <w:t xml:space="preserve">6.1.4  </w:t>
            </w:r>
            <w:r w:rsidR="00F64EF6" w:rsidRPr="00F64EF6">
              <w:rPr>
                <w:rFonts w:ascii="Times New Roman" w:hAnsi="Times New Roman" w:cs="Times New Roman"/>
                <w:b/>
                <w:sz w:val="24"/>
                <w:szCs w:val="24"/>
              </w:rPr>
              <w:t xml:space="preserve">Shënimi I 5 Nëntorit ditës botërore  të gjuhës rome </w:t>
            </w:r>
            <w:r w:rsidR="00DC1A82" w:rsidRPr="00F64EF6">
              <w:rPr>
                <w:rFonts w:ascii="Times New Roman" w:hAnsi="Times New Roman" w:cs="Times New Roman"/>
                <w:b/>
                <w:sz w:val="24"/>
                <w:szCs w:val="24"/>
              </w:rPr>
              <w:t>përmes</w:t>
            </w:r>
            <w:r w:rsidR="00F64EF6" w:rsidRPr="00F64EF6">
              <w:rPr>
                <w:rFonts w:ascii="Times New Roman" w:hAnsi="Times New Roman" w:cs="Times New Roman"/>
                <w:b/>
                <w:sz w:val="24"/>
                <w:szCs w:val="24"/>
              </w:rPr>
              <w:t xml:space="preserve"> organizimit të </w:t>
            </w:r>
            <w:proofErr w:type="spellStart"/>
            <w:r w:rsidR="00F64EF6" w:rsidRPr="00F64EF6">
              <w:rPr>
                <w:rFonts w:ascii="Times New Roman" w:hAnsi="Times New Roman" w:cs="Times New Roman"/>
                <w:b/>
                <w:sz w:val="24"/>
                <w:szCs w:val="24"/>
              </w:rPr>
              <w:t>eventeve</w:t>
            </w:r>
            <w:proofErr w:type="spellEnd"/>
            <w:r w:rsidR="00F64EF6" w:rsidRPr="00F64EF6">
              <w:rPr>
                <w:rFonts w:ascii="Times New Roman" w:hAnsi="Times New Roman" w:cs="Times New Roman"/>
                <w:b/>
                <w:sz w:val="24"/>
                <w:szCs w:val="24"/>
              </w:rPr>
              <w:t xml:space="preserve"> si: tryeza,</w:t>
            </w:r>
            <w:r w:rsidR="00DC1A82">
              <w:rPr>
                <w:rFonts w:ascii="Times New Roman" w:hAnsi="Times New Roman" w:cs="Times New Roman"/>
                <w:b/>
                <w:sz w:val="24"/>
                <w:szCs w:val="24"/>
              </w:rPr>
              <w:t xml:space="preserve"> </w:t>
            </w:r>
            <w:r w:rsidR="00F64EF6" w:rsidRPr="00F64EF6">
              <w:rPr>
                <w:rFonts w:ascii="Times New Roman" w:hAnsi="Times New Roman" w:cs="Times New Roman"/>
                <w:b/>
                <w:sz w:val="24"/>
                <w:szCs w:val="24"/>
              </w:rPr>
              <w:t xml:space="preserve">promovimit të </w:t>
            </w:r>
            <w:r w:rsidR="00DC1A82" w:rsidRPr="00F64EF6">
              <w:rPr>
                <w:rFonts w:ascii="Times New Roman" w:hAnsi="Times New Roman" w:cs="Times New Roman"/>
                <w:b/>
                <w:sz w:val="24"/>
                <w:szCs w:val="24"/>
              </w:rPr>
              <w:t>literaturës</w:t>
            </w:r>
            <w:r w:rsidR="00F64EF6" w:rsidRPr="00F64EF6">
              <w:rPr>
                <w:rFonts w:ascii="Times New Roman" w:hAnsi="Times New Roman" w:cs="Times New Roman"/>
                <w:b/>
                <w:sz w:val="24"/>
                <w:szCs w:val="24"/>
              </w:rPr>
              <w:t xml:space="preserve"> dhe materiale </w:t>
            </w:r>
            <w:proofErr w:type="spellStart"/>
            <w:r w:rsidR="00F64EF6" w:rsidRPr="00F64EF6">
              <w:rPr>
                <w:rFonts w:ascii="Times New Roman" w:hAnsi="Times New Roman" w:cs="Times New Roman"/>
                <w:b/>
                <w:sz w:val="24"/>
                <w:szCs w:val="24"/>
              </w:rPr>
              <w:t>promovuese</w:t>
            </w:r>
            <w:proofErr w:type="spellEnd"/>
          </w:p>
          <w:p w14:paraId="261375E3" w14:textId="4B1407F4" w:rsidR="006155AA" w:rsidRPr="005B6458" w:rsidRDefault="006155AA" w:rsidP="006925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6458">
              <w:rPr>
                <w:rFonts w:ascii="Times New Roman" w:hAnsi="Times New Roman" w:cs="Times New Roman"/>
                <w:sz w:val="24"/>
                <w:szCs w:val="24"/>
              </w:rPr>
              <w:t xml:space="preserve"> </w:t>
            </w:r>
          </w:p>
          <w:p w14:paraId="539E3E8F" w14:textId="77777777" w:rsidR="006155AA" w:rsidRPr="005B6458" w:rsidRDefault="006155AA" w:rsidP="006925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6155AA" w:rsidRPr="005B6458" w14:paraId="136B421B" w14:textId="77777777" w:rsidTr="00F64EF6">
        <w:trPr>
          <w:trHeight w:val="1440"/>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FBE4D5" w:themeFill="accent2" w:themeFillTint="33"/>
          </w:tcPr>
          <w:p w14:paraId="4C8934E5" w14:textId="4852DA32" w:rsidR="006155AA" w:rsidRPr="005B6458" w:rsidRDefault="006155AA" w:rsidP="006925C8">
            <w:pPr>
              <w:rPr>
                <w:rFonts w:ascii="Times New Roman" w:hAnsi="Times New Roman" w:cs="Times New Roman"/>
                <w:sz w:val="16"/>
                <w:szCs w:val="16"/>
              </w:rPr>
            </w:pPr>
            <w:r w:rsidRPr="005B6458">
              <w:rPr>
                <w:rFonts w:ascii="Times New Roman" w:hAnsi="Times New Roman" w:cs="Times New Roman"/>
                <w:sz w:val="24"/>
                <w:szCs w:val="24"/>
              </w:rPr>
              <w:t xml:space="preserve">Aktiviteti </w:t>
            </w:r>
            <w:r w:rsidR="00F64EF6">
              <w:rPr>
                <w:rFonts w:ascii="Times New Roman" w:hAnsi="Times New Roman" w:cs="Times New Roman"/>
                <w:sz w:val="24"/>
                <w:szCs w:val="24"/>
              </w:rPr>
              <w:t xml:space="preserve">6.1.5 </w:t>
            </w:r>
            <w:r w:rsidR="00F64EF6" w:rsidRPr="00F64EF6">
              <w:rPr>
                <w:rFonts w:ascii="Times New Roman" w:hAnsi="Times New Roman" w:cs="Times New Roman"/>
                <w:sz w:val="24"/>
                <w:szCs w:val="24"/>
              </w:rPr>
              <w:t xml:space="preserve">Promovimi I teatrit dhe filmave të </w:t>
            </w:r>
            <w:r w:rsidR="00882EDB" w:rsidRPr="00F64EF6">
              <w:rPr>
                <w:rFonts w:ascii="Times New Roman" w:hAnsi="Times New Roman" w:cs="Times New Roman"/>
                <w:sz w:val="24"/>
                <w:szCs w:val="24"/>
              </w:rPr>
              <w:t>komu</w:t>
            </w:r>
            <w:r w:rsidR="00882EDB">
              <w:rPr>
                <w:rFonts w:ascii="Times New Roman" w:hAnsi="Times New Roman" w:cs="Times New Roman"/>
                <w:sz w:val="24"/>
                <w:szCs w:val="24"/>
              </w:rPr>
              <w:t>niteteve</w:t>
            </w:r>
          </w:p>
        </w:tc>
        <w:tc>
          <w:tcPr>
            <w:tcW w:w="6475" w:type="dxa"/>
            <w:shd w:val="clear" w:color="auto" w:fill="FBE4D5" w:themeFill="accent2" w:themeFillTint="33"/>
          </w:tcPr>
          <w:p w14:paraId="46BF1F84" w14:textId="0446CEB1" w:rsidR="006155AA" w:rsidRPr="005B6458" w:rsidRDefault="006155AA" w:rsidP="006925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F64EF6">
              <w:rPr>
                <w:rFonts w:ascii="Times New Roman" w:hAnsi="Times New Roman" w:cs="Times New Roman"/>
                <w:b/>
                <w:sz w:val="24"/>
                <w:szCs w:val="24"/>
              </w:rPr>
              <w:t xml:space="preserve">6.1.5 </w:t>
            </w:r>
            <w:r w:rsidR="00F64EF6" w:rsidRPr="00F64EF6">
              <w:rPr>
                <w:rFonts w:ascii="Times New Roman" w:hAnsi="Times New Roman" w:cs="Times New Roman"/>
                <w:b/>
                <w:sz w:val="24"/>
                <w:szCs w:val="24"/>
              </w:rPr>
              <w:t xml:space="preserve">Realizimi I shfaqjeve dhe filmave të </w:t>
            </w:r>
            <w:r w:rsidR="00882EDB" w:rsidRPr="00F64EF6">
              <w:rPr>
                <w:rFonts w:ascii="Times New Roman" w:hAnsi="Times New Roman" w:cs="Times New Roman"/>
                <w:b/>
                <w:sz w:val="24"/>
                <w:szCs w:val="24"/>
              </w:rPr>
              <w:t>shkurtër</w:t>
            </w:r>
            <w:r w:rsidR="00F64EF6" w:rsidRPr="00F64EF6">
              <w:rPr>
                <w:rFonts w:ascii="Times New Roman" w:hAnsi="Times New Roman" w:cs="Times New Roman"/>
                <w:b/>
                <w:sz w:val="24"/>
                <w:szCs w:val="24"/>
              </w:rPr>
              <w:t xml:space="preserve"> (së paku dy në </w:t>
            </w:r>
            <w:r w:rsidR="00882EDB" w:rsidRPr="00F64EF6">
              <w:rPr>
                <w:rFonts w:ascii="Times New Roman" w:hAnsi="Times New Roman" w:cs="Times New Roman"/>
                <w:b/>
                <w:sz w:val="24"/>
                <w:szCs w:val="24"/>
              </w:rPr>
              <w:t>vite</w:t>
            </w:r>
            <w:r w:rsidR="00882EDB">
              <w:rPr>
                <w:rFonts w:ascii="Times New Roman" w:hAnsi="Times New Roman" w:cs="Times New Roman"/>
                <w:b/>
                <w:sz w:val="24"/>
                <w:szCs w:val="24"/>
              </w:rPr>
              <w:t>)</w:t>
            </w:r>
          </w:p>
          <w:p w14:paraId="2D28DB21" w14:textId="5A81E957" w:rsidR="006155AA" w:rsidRPr="005B6458" w:rsidRDefault="006155AA" w:rsidP="006925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6155AA" w:rsidRPr="005B6458" w14:paraId="6AB87C24" w14:textId="77777777" w:rsidTr="00F64EF6">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2983" w:type="dxa"/>
            <w:vMerge w:val="restart"/>
            <w:shd w:val="clear" w:color="auto" w:fill="FBE4D5" w:themeFill="accent2" w:themeFillTint="33"/>
          </w:tcPr>
          <w:p w14:paraId="1894E169" w14:textId="652A994A" w:rsidR="006155AA" w:rsidRPr="005B6458" w:rsidRDefault="006155AA" w:rsidP="00D65480">
            <w:pPr>
              <w:rPr>
                <w:rFonts w:ascii="Times New Roman" w:hAnsi="Times New Roman" w:cs="Times New Roman"/>
                <w:b w:val="0"/>
                <w:sz w:val="16"/>
                <w:szCs w:val="16"/>
              </w:rPr>
            </w:pPr>
            <w:r w:rsidRPr="005B6458">
              <w:rPr>
                <w:rFonts w:ascii="Times New Roman" w:hAnsi="Times New Roman" w:cs="Times New Roman"/>
                <w:sz w:val="24"/>
                <w:szCs w:val="24"/>
              </w:rPr>
              <w:t xml:space="preserve">Aktiviteti </w:t>
            </w:r>
            <w:r w:rsidR="00F64EF6">
              <w:rPr>
                <w:rFonts w:ascii="Times New Roman" w:hAnsi="Times New Roman" w:cs="Times New Roman"/>
                <w:sz w:val="24"/>
                <w:szCs w:val="24"/>
              </w:rPr>
              <w:t xml:space="preserve">6.1.6: </w:t>
            </w:r>
            <w:r w:rsidR="00F64EF6" w:rsidRPr="00F64EF6">
              <w:rPr>
                <w:rFonts w:ascii="Times New Roman" w:hAnsi="Times New Roman" w:cs="Times New Roman"/>
                <w:sz w:val="24"/>
                <w:szCs w:val="24"/>
              </w:rPr>
              <w:t>Organizimi I koncerteve (</w:t>
            </w:r>
            <w:proofErr w:type="spellStart"/>
            <w:r w:rsidR="00F64EF6" w:rsidRPr="00F64EF6">
              <w:rPr>
                <w:rFonts w:ascii="Times New Roman" w:hAnsi="Times New Roman" w:cs="Times New Roman"/>
                <w:sz w:val="24"/>
                <w:szCs w:val="24"/>
              </w:rPr>
              <w:t>mjuzikell</w:t>
            </w:r>
            <w:proofErr w:type="spellEnd"/>
            <w:r w:rsidR="00F64EF6" w:rsidRPr="00F64EF6">
              <w:rPr>
                <w:rFonts w:ascii="Times New Roman" w:hAnsi="Times New Roman" w:cs="Times New Roman"/>
                <w:sz w:val="24"/>
                <w:szCs w:val="24"/>
              </w:rPr>
              <w:t>)</w:t>
            </w:r>
          </w:p>
        </w:tc>
        <w:tc>
          <w:tcPr>
            <w:tcW w:w="6475" w:type="dxa"/>
            <w:vMerge w:val="restart"/>
            <w:shd w:val="clear" w:color="auto" w:fill="FBE4D5" w:themeFill="accent2" w:themeFillTint="33"/>
          </w:tcPr>
          <w:p w14:paraId="22983ED4" w14:textId="3AD49186" w:rsidR="006155AA" w:rsidRDefault="006155AA" w:rsidP="006925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sidR="00F64EF6">
              <w:rPr>
                <w:rFonts w:ascii="Times New Roman" w:hAnsi="Times New Roman" w:cs="Times New Roman"/>
                <w:b/>
                <w:sz w:val="24"/>
                <w:szCs w:val="24"/>
              </w:rPr>
              <w:t>6.1.6</w:t>
            </w:r>
          </w:p>
          <w:p w14:paraId="058EF895" w14:textId="10992C68" w:rsidR="00F64EF6" w:rsidRDefault="00F64EF6" w:rsidP="006925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64EF6">
              <w:rPr>
                <w:rFonts w:ascii="Times New Roman" w:hAnsi="Times New Roman" w:cs="Times New Roman"/>
                <w:b/>
                <w:sz w:val="24"/>
                <w:szCs w:val="24"/>
              </w:rPr>
              <w:t xml:space="preserve">Realizimi I koncerteve muzikore dhe </w:t>
            </w:r>
            <w:r w:rsidR="00882EDB" w:rsidRPr="00F64EF6">
              <w:rPr>
                <w:rFonts w:ascii="Times New Roman" w:hAnsi="Times New Roman" w:cs="Times New Roman"/>
                <w:b/>
                <w:sz w:val="24"/>
                <w:szCs w:val="24"/>
              </w:rPr>
              <w:t>mbështetja</w:t>
            </w:r>
            <w:r w:rsidRPr="00F64EF6">
              <w:rPr>
                <w:rFonts w:ascii="Times New Roman" w:hAnsi="Times New Roman" w:cs="Times New Roman"/>
                <w:b/>
                <w:sz w:val="24"/>
                <w:szCs w:val="24"/>
              </w:rPr>
              <w:t xml:space="preserve"> e grupeve të </w:t>
            </w:r>
            <w:r w:rsidR="00882EDB" w:rsidRPr="00F64EF6">
              <w:rPr>
                <w:rFonts w:ascii="Times New Roman" w:hAnsi="Times New Roman" w:cs="Times New Roman"/>
                <w:b/>
                <w:sz w:val="24"/>
                <w:szCs w:val="24"/>
              </w:rPr>
              <w:t>vallëzimit</w:t>
            </w:r>
          </w:p>
          <w:p w14:paraId="1E71D6EF" w14:textId="77777777" w:rsidR="00F64EF6" w:rsidRPr="005B6458" w:rsidRDefault="00F64EF6" w:rsidP="006925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45AF2202" w14:textId="7DD4E0EF" w:rsidR="006155AA" w:rsidRPr="005B6458" w:rsidRDefault="006155AA" w:rsidP="006925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64EF6" w:rsidRPr="005B6458" w14:paraId="2D1470D2" w14:textId="77777777" w:rsidTr="00F64EF6">
        <w:trPr>
          <w:trHeight w:val="276"/>
          <w:jc w:val="center"/>
        </w:trPr>
        <w:tc>
          <w:tcPr>
            <w:cnfStyle w:val="001000000000" w:firstRow="0" w:lastRow="0" w:firstColumn="1" w:lastColumn="0" w:oddVBand="0" w:evenVBand="0" w:oddHBand="0" w:evenHBand="0" w:firstRowFirstColumn="0" w:firstRowLastColumn="0" w:lastRowFirstColumn="0" w:lastRowLastColumn="0"/>
            <w:tcW w:w="2983" w:type="dxa"/>
            <w:vMerge/>
            <w:shd w:val="clear" w:color="auto" w:fill="FBE4D5" w:themeFill="accent2" w:themeFillTint="33"/>
          </w:tcPr>
          <w:p w14:paraId="71794363" w14:textId="77777777" w:rsidR="00F64EF6" w:rsidRPr="005B6458" w:rsidRDefault="00F64EF6" w:rsidP="00D65480">
            <w:pPr>
              <w:rPr>
                <w:rFonts w:ascii="Times New Roman" w:hAnsi="Times New Roman" w:cs="Times New Roman"/>
                <w:sz w:val="24"/>
                <w:szCs w:val="24"/>
              </w:rPr>
            </w:pPr>
          </w:p>
        </w:tc>
        <w:tc>
          <w:tcPr>
            <w:tcW w:w="6475" w:type="dxa"/>
            <w:vMerge/>
            <w:shd w:val="clear" w:color="auto" w:fill="FBE4D5" w:themeFill="accent2" w:themeFillTint="33"/>
          </w:tcPr>
          <w:p w14:paraId="541B0ED2" w14:textId="77777777" w:rsidR="00F64EF6" w:rsidRPr="005B6458" w:rsidRDefault="00F64EF6" w:rsidP="006925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64EF6" w:rsidRPr="005B6458" w14:paraId="3481E9ED" w14:textId="77777777" w:rsidTr="00F64EF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83" w:type="dxa"/>
            <w:vMerge/>
            <w:shd w:val="clear" w:color="auto" w:fill="FBE4D5" w:themeFill="accent2" w:themeFillTint="33"/>
          </w:tcPr>
          <w:p w14:paraId="7A60B567" w14:textId="77777777" w:rsidR="00F64EF6" w:rsidRPr="005B6458" w:rsidRDefault="00F64EF6" w:rsidP="00D65480">
            <w:pPr>
              <w:rPr>
                <w:rFonts w:ascii="Times New Roman" w:hAnsi="Times New Roman" w:cs="Times New Roman"/>
                <w:sz w:val="24"/>
                <w:szCs w:val="24"/>
              </w:rPr>
            </w:pPr>
          </w:p>
        </w:tc>
        <w:tc>
          <w:tcPr>
            <w:tcW w:w="6475" w:type="dxa"/>
            <w:vMerge/>
            <w:shd w:val="clear" w:color="auto" w:fill="FBE4D5" w:themeFill="accent2" w:themeFillTint="33"/>
          </w:tcPr>
          <w:p w14:paraId="6B1C3749" w14:textId="77777777" w:rsidR="00F64EF6" w:rsidRPr="005B6458" w:rsidRDefault="00F64EF6" w:rsidP="006925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6155AA" w:rsidRPr="005B6458" w14:paraId="11258A79" w14:textId="77777777" w:rsidTr="00F64EF6">
        <w:trPr>
          <w:trHeight w:val="198"/>
          <w:jc w:val="center"/>
        </w:trPr>
        <w:tc>
          <w:tcPr>
            <w:cnfStyle w:val="001000000000" w:firstRow="0" w:lastRow="0" w:firstColumn="1" w:lastColumn="0" w:oddVBand="0" w:evenVBand="0" w:oddHBand="0" w:evenHBand="0" w:firstRowFirstColumn="0" w:firstRowLastColumn="0" w:lastRowFirstColumn="0" w:lastRowLastColumn="0"/>
            <w:tcW w:w="2983" w:type="dxa"/>
            <w:vMerge/>
            <w:shd w:val="clear" w:color="auto" w:fill="FBE4D5" w:themeFill="accent2" w:themeFillTint="33"/>
          </w:tcPr>
          <w:p w14:paraId="427F73FA" w14:textId="77777777" w:rsidR="006155AA" w:rsidRPr="005B6458" w:rsidRDefault="006155AA" w:rsidP="006925C8">
            <w:pPr>
              <w:rPr>
                <w:rFonts w:ascii="Times New Roman" w:hAnsi="Times New Roman" w:cs="Times New Roman"/>
                <w:sz w:val="16"/>
                <w:szCs w:val="16"/>
              </w:rPr>
            </w:pPr>
          </w:p>
        </w:tc>
        <w:tc>
          <w:tcPr>
            <w:tcW w:w="6475" w:type="dxa"/>
            <w:vMerge/>
            <w:shd w:val="clear" w:color="auto" w:fill="FBE4D5" w:themeFill="accent2" w:themeFillTint="33"/>
          </w:tcPr>
          <w:p w14:paraId="2E91242C" w14:textId="77777777" w:rsidR="006155AA" w:rsidRPr="005B6458" w:rsidRDefault="006155AA" w:rsidP="006925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F64EF6" w:rsidRPr="005B6458" w14:paraId="61A6EE67" w14:textId="77777777" w:rsidTr="00F64EF6">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FBE4D5" w:themeFill="accent2" w:themeFillTint="33"/>
          </w:tcPr>
          <w:p w14:paraId="648D3D7D" w14:textId="2A1B85F8" w:rsidR="00F64EF6" w:rsidRPr="005B6458" w:rsidRDefault="00F64EF6" w:rsidP="006925C8">
            <w:pPr>
              <w:rPr>
                <w:rFonts w:ascii="Times New Roman" w:hAnsi="Times New Roman" w:cs="Times New Roman"/>
                <w:sz w:val="16"/>
                <w:szCs w:val="16"/>
              </w:rPr>
            </w:pPr>
            <w:r w:rsidRPr="005B6458">
              <w:rPr>
                <w:rFonts w:ascii="Times New Roman" w:hAnsi="Times New Roman" w:cs="Times New Roman"/>
                <w:sz w:val="24"/>
                <w:szCs w:val="24"/>
              </w:rPr>
              <w:t xml:space="preserve">Aktiviteti </w:t>
            </w:r>
            <w:r>
              <w:rPr>
                <w:rFonts w:ascii="Times New Roman" w:hAnsi="Times New Roman" w:cs="Times New Roman"/>
                <w:sz w:val="24"/>
                <w:szCs w:val="24"/>
              </w:rPr>
              <w:t>6.1.7</w:t>
            </w:r>
            <w:r>
              <w:t xml:space="preserve"> : </w:t>
            </w:r>
            <w:r w:rsidRPr="00F64EF6">
              <w:rPr>
                <w:rFonts w:ascii="Times New Roman" w:hAnsi="Times New Roman" w:cs="Times New Roman"/>
                <w:sz w:val="24"/>
                <w:szCs w:val="24"/>
              </w:rPr>
              <w:t>Mbështetja e shkrimtareve dhe artisteve të komuniteteve rome</w:t>
            </w:r>
            <w:r w:rsidR="00882EDB">
              <w:rPr>
                <w:rFonts w:ascii="Times New Roman" w:hAnsi="Times New Roman" w:cs="Times New Roman"/>
                <w:sz w:val="24"/>
                <w:szCs w:val="24"/>
              </w:rPr>
              <w:t xml:space="preserve">, </w:t>
            </w:r>
            <w:proofErr w:type="spellStart"/>
            <w:r w:rsidRPr="00F64EF6">
              <w:rPr>
                <w:rFonts w:ascii="Times New Roman" w:hAnsi="Times New Roman" w:cs="Times New Roman"/>
                <w:sz w:val="24"/>
                <w:szCs w:val="24"/>
              </w:rPr>
              <w:t>ashkali</w:t>
            </w:r>
            <w:proofErr w:type="spellEnd"/>
            <w:r w:rsidRPr="00F64EF6">
              <w:rPr>
                <w:rFonts w:ascii="Times New Roman" w:hAnsi="Times New Roman" w:cs="Times New Roman"/>
                <w:sz w:val="24"/>
                <w:szCs w:val="24"/>
              </w:rPr>
              <w:t xml:space="preserve"> dhe egjiptian</w:t>
            </w:r>
          </w:p>
        </w:tc>
        <w:tc>
          <w:tcPr>
            <w:tcW w:w="6475" w:type="dxa"/>
            <w:shd w:val="clear" w:color="auto" w:fill="FBE4D5" w:themeFill="accent2" w:themeFillTint="33"/>
          </w:tcPr>
          <w:p w14:paraId="203FDD17" w14:textId="006E5412" w:rsidR="00F64EF6" w:rsidRDefault="00F64EF6" w:rsidP="00F64E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Pr>
                <w:rFonts w:ascii="Times New Roman" w:hAnsi="Times New Roman" w:cs="Times New Roman"/>
                <w:b/>
                <w:sz w:val="24"/>
                <w:szCs w:val="24"/>
              </w:rPr>
              <w:t xml:space="preserve">6.1.7 </w:t>
            </w:r>
            <w:r w:rsidRPr="00F64EF6">
              <w:rPr>
                <w:rFonts w:ascii="Times New Roman" w:hAnsi="Times New Roman" w:cs="Times New Roman"/>
                <w:b/>
                <w:sz w:val="24"/>
                <w:szCs w:val="24"/>
              </w:rPr>
              <w:t xml:space="preserve">Mbështetja e shkrimtareve dhe </w:t>
            </w:r>
            <w:r w:rsidR="00882EDB" w:rsidRPr="00F64EF6">
              <w:rPr>
                <w:rFonts w:ascii="Times New Roman" w:hAnsi="Times New Roman" w:cs="Times New Roman"/>
                <w:b/>
                <w:sz w:val="24"/>
                <w:szCs w:val="24"/>
              </w:rPr>
              <w:t>literaturës</w:t>
            </w:r>
            <w:r w:rsidRPr="00F64EF6">
              <w:rPr>
                <w:rFonts w:ascii="Times New Roman" w:hAnsi="Times New Roman" w:cs="Times New Roman"/>
                <w:b/>
                <w:sz w:val="24"/>
                <w:szCs w:val="24"/>
              </w:rPr>
              <w:t xml:space="preserve"> </w:t>
            </w:r>
            <w:r w:rsidR="00882EDB" w:rsidRPr="00F64EF6">
              <w:rPr>
                <w:rFonts w:ascii="Times New Roman" w:hAnsi="Times New Roman" w:cs="Times New Roman"/>
                <w:b/>
                <w:sz w:val="24"/>
                <w:szCs w:val="24"/>
              </w:rPr>
              <w:t>përmes</w:t>
            </w:r>
            <w:r w:rsidRPr="00F64EF6">
              <w:rPr>
                <w:rFonts w:ascii="Times New Roman" w:hAnsi="Times New Roman" w:cs="Times New Roman"/>
                <w:b/>
                <w:sz w:val="24"/>
                <w:szCs w:val="24"/>
              </w:rPr>
              <w:t xml:space="preserve"> mitingut, ekspozitave</w:t>
            </w:r>
          </w:p>
          <w:p w14:paraId="197CBE8D" w14:textId="77777777" w:rsidR="00F64EF6" w:rsidRPr="005B6458" w:rsidRDefault="00F64EF6" w:rsidP="006925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F64EF6" w:rsidRPr="005B6458" w14:paraId="47289D1D" w14:textId="77777777" w:rsidTr="00F64EF6">
        <w:trPr>
          <w:trHeight w:val="198"/>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FBE4D5" w:themeFill="accent2" w:themeFillTint="33"/>
          </w:tcPr>
          <w:p w14:paraId="223ABE6D" w14:textId="2BAD4E56" w:rsidR="00F64EF6" w:rsidRPr="005B6458" w:rsidRDefault="00F64EF6" w:rsidP="006925C8">
            <w:pPr>
              <w:rPr>
                <w:rFonts w:ascii="Times New Roman" w:hAnsi="Times New Roman" w:cs="Times New Roman"/>
                <w:sz w:val="16"/>
                <w:szCs w:val="16"/>
              </w:rPr>
            </w:pPr>
            <w:r w:rsidRPr="005B6458">
              <w:rPr>
                <w:rFonts w:ascii="Times New Roman" w:hAnsi="Times New Roman" w:cs="Times New Roman"/>
                <w:sz w:val="24"/>
                <w:szCs w:val="24"/>
              </w:rPr>
              <w:t xml:space="preserve">Aktiviteti </w:t>
            </w:r>
            <w:r>
              <w:rPr>
                <w:rFonts w:ascii="Times New Roman" w:hAnsi="Times New Roman" w:cs="Times New Roman"/>
                <w:sz w:val="24"/>
                <w:szCs w:val="24"/>
              </w:rPr>
              <w:t xml:space="preserve">6.1.8: </w:t>
            </w:r>
            <w:r w:rsidRPr="00F64EF6">
              <w:rPr>
                <w:rFonts w:ascii="Times New Roman" w:hAnsi="Times New Roman" w:cs="Times New Roman"/>
                <w:sz w:val="24"/>
                <w:szCs w:val="24"/>
              </w:rPr>
              <w:t xml:space="preserve">Mbështetje e klubeve sportive të komuniteteve dhe promovimi I </w:t>
            </w:r>
            <w:r w:rsidR="00882EDB" w:rsidRPr="00F64EF6">
              <w:rPr>
                <w:rFonts w:ascii="Times New Roman" w:hAnsi="Times New Roman" w:cs="Times New Roman"/>
                <w:sz w:val="24"/>
                <w:szCs w:val="24"/>
              </w:rPr>
              <w:t>talenteve</w:t>
            </w:r>
            <w:r w:rsidRPr="00F64EF6">
              <w:rPr>
                <w:rFonts w:ascii="Times New Roman" w:hAnsi="Times New Roman" w:cs="Times New Roman"/>
                <w:sz w:val="24"/>
                <w:szCs w:val="24"/>
              </w:rPr>
              <w:t xml:space="preserve"> dhe </w:t>
            </w:r>
            <w:proofErr w:type="spellStart"/>
            <w:r w:rsidRPr="00F64EF6">
              <w:rPr>
                <w:rFonts w:ascii="Times New Roman" w:hAnsi="Times New Roman" w:cs="Times New Roman"/>
                <w:sz w:val="24"/>
                <w:szCs w:val="24"/>
              </w:rPr>
              <w:t>veteranteve</w:t>
            </w:r>
            <w:proofErr w:type="spellEnd"/>
            <w:r w:rsidRPr="00F64EF6">
              <w:rPr>
                <w:rFonts w:ascii="Times New Roman" w:hAnsi="Times New Roman" w:cs="Times New Roman"/>
                <w:sz w:val="24"/>
                <w:szCs w:val="24"/>
              </w:rPr>
              <w:t xml:space="preserve">  të sportit</w:t>
            </w:r>
          </w:p>
        </w:tc>
        <w:tc>
          <w:tcPr>
            <w:tcW w:w="6475" w:type="dxa"/>
            <w:shd w:val="clear" w:color="auto" w:fill="FBE4D5" w:themeFill="accent2" w:themeFillTint="33"/>
          </w:tcPr>
          <w:p w14:paraId="7B73639A" w14:textId="77777777" w:rsidR="00F64EF6" w:rsidRDefault="00F64EF6" w:rsidP="00F64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B6458">
              <w:rPr>
                <w:rFonts w:ascii="Times New Roman" w:hAnsi="Times New Roman" w:cs="Times New Roman"/>
                <w:b/>
                <w:sz w:val="24"/>
                <w:szCs w:val="24"/>
              </w:rPr>
              <w:t xml:space="preserve">Përshkrimi i aktivitetit </w:t>
            </w:r>
            <w:r>
              <w:rPr>
                <w:rFonts w:ascii="Times New Roman" w:hAnsi="Times New Roman" w:cs="Times New Roman"/>
                <w:b/>
                <w:sz w:val="24"/>
                <w:szCs w:val="24"/>
              </w:rPr>
              <w:t>6.1.8</w:t>
            </w:r>
          </w:p>
          <w:p w14:paraId="4D117B92" w14:textId="4AE3ACAF" w:rsidR="00F64EF6" w:rsidRDefault="00F64EF6" w:rsidP="00F64E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 </w:t>
            </w:r>
            <w:r w:rsidRPr="00F64EF6">
              <w:rPr>
                <w:rFonts w:ascii="Times New Roman" w:hAnsi="Times New Roman" w:cs="Times New Roman"/>
                <w:b/>
                <w:sz w:val="24"/>
                <w:szCs w:val="24"/>
              </w:rPr>
              <w:t xml:space="preserve">Organizimi I </w:t>
            </w:r>
            <w:r w:rsidR="00882EDB" w:rsidRPr="00F64EF6">
              <w:rPr>
                <w:rFonts w:ascii="Times New Roman" w:hAnsi="Times New Roman" w:cs="Times New Roman"/>
                <w:b/>
                <w:sz w:val="24"/>
                <w:szCs w:val="24"/>
              </w:rPr>
              <w:t>turnirëve, garave</w:t>
            </w:r>
            <w:r w:rsidRPr="00F64EF6">
              <w:rPr>
                <w:rFonts w:ascii="Times New Roman" w:hAnsi="Times New Roman" w:cs="Times New Roman"/>
                <w:b/>
                <w:sz w:val="24"/>
                <w:szCs w:val="24"/>
              </w:rPr>
              <w:t xml:space="preserve"> sportive dhe </w:t>
            </w:r>
            <w:proofErr w:type="spellStart"/>
            <w:r w:rsidRPr="00F64EF6">
              <w:rPr>
                <w:rFonts w:ascii="Times New Roman" w:hAnsi="Times New Roman" w:cs="Times New Roman"/>
                <w:b/>
                <w:sz w:val="24"/>
                <w:szCs w:val="24"/>
              </w:rPr>
              <w:t>eventeve</w:t>
            </w:r>
            <w:proofErr w:type="spellEnd"/>
            <w:r w:rsidRPr="00F64EF6">
              <w:rPr>
                <w:rFonts w:ascii="Times New Roman" w:hAnsi="Times New Roman" w:cs="Times New Roman"/>
                <w:b/>
                <w:sz w:val="24"/>
                <w:szCs w:val="24"/>
              </w:rPr>
              <w:t xml:space="preserve">  të </w:t>
            </w:r>
            <w:r w:rsidR="00882EDB" w:rsidRPr="00F64EF6">
              <w:rPr>
                <w:rFonts w:ascii="Times New Roman" w:hAnsi="Times New Roman" w:cs="Times New Roman"/>
                <w:b/>
                <w:sz w:val="24"/>
                <w:szCs w:val="24"/>
              </w:rPr>
              <w:t>ndryshme</w:t>
            </w:r>
          </w:p>
          <w:p w14:paraId="42A821E1" w14:textId="77777777" w:rsidR="00F64EF6" w:rsidRPr="005B6458" w:rsidRDefault="00F64EF6" w:rsidP="006925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bl>
    <w:p w14:paraId="53B5DF60" w14:textId="77777777" w:rsidR="006155AA" w:rsidRPr="006155AA" w:rsidRDefault="006155AA" w:rsidP="006155AA"/>
    <w:p w14:paraId="14E51511" w14:textId="77777777" w:rsidR="001944B6" w:rsidRPr="001944B6" w:rsidRDefault="001944B6" w:rsidP="00485DB0">
      <w:pPr>
        <w:rPr>
          <w:rFonts w:ascii="Times New Roman" w:hAnsi="Times New Roman" w:cs="Times New Roman"/>
          <w:b/>
          <w:color w:val="FF0000"/>
          <w:sz w:val="24"/>
          <w:szCs w:val="24"/>
        </w:rPr>
      </w:pPr>
    </w:p>
    <w:p w14:paraId="1FEB5C68" w14:textId="2344D7E0" w:rsidR="001944B6" w:rsidRDefault="001944B6" w:rsidP="00485DB0">
      <w:pPr>
        <w:rPr>
          <w:rFonts w:ascii="Times New Roman" w:hAnsi="Times New Roman" w:cs="Times New Roman"/>
          <w:b/>
          <w:color w:val="1F3864" w:themeColor="accent1" w:themeShade="80"/>
          <w:sz w:val="24"/>
          <w:szCs w:val="24"/>
        </w:rPr>
      </w:pPr>
    </w:p>
    <w:p w14:paraId="231A7AE7" w14:textId="49E9B12E" w:rsidR="001944B6" w:rsidRDefault="001944B6" w:rsidP="00485DB0">
      <w:pPr>
        <w:rPr>
          <w:rFonts w:ascii="Times New Roman" w:hAnsi="Times New Roman" w:cs="Times New Roman"/>
          <w:b/>
          <w:color w:val="1F3864" w:themeColor="accent1" w:themeShade="80"/>
          <w:sz w:val="24"/>
          <w:szCs w:val="24"/>
        </w:rPr>
      </w:pPr>
    </w:p>
    <w:p w14:paraId="253F1392" w14:textId="7FDE840E" w:rsidR="001944B6" w:rsidRDefault="001944B6" w:rsidP="00485DB0">
      <w:pPr>
        <w:rPr>
          <w:rFonts w:ascii="Times New Roman" w:hAnsi="Times New Roman" w:cs="Times New Roman"/>
          <w:b/>
          <w:color w:val="1F3864" w:themeColor="accent1" w:themeShade="80"/>
          <w:sz w:val="24"/>
          <w:szCs w:val="24"/>
        </w:rPr>
      </w:pPr>
    </w:p>
    <w:p w14:paraId="1BCC7C4C" w14:textId="77777777" w:rsidR="001944B6" w:rsidRPr="005B6458" w:rsidRDefault="001944B6" w:rsidP="00485DB0">
      <w:pPr>
        <w:rPr>
          <w:rFonts w:ascii="Times New Roman" w:hAnsi="Times New Roman" w:cs="Times New Roman"/>
          <w:b/>
          <w:color w:val="1F3864" w:themeColor="accent1" w:themeShade="80"/>
          <w:sz w:val="24"/>
          <w:szCs w:val="24"/>
        </w:rPr>
      </w:pPr>
    </w:p>
    <w:p w14:paraId="52490C78" w14:textId="77777777" w:rsidR="001944B6" w:rsidRPr="001944B6" w:rsidRDefault="001944B6" w:rsidP="001944B6"/>
    <w:p w14:paraId="139C1114" w14:textId="1569CBB2" w:rsidR="000A158F" w:rsidRPr="001944B6" w:rsidRDefault="001944B6" w:rsidP="001944B6">
      <w:pPr>
        <w:pStyle w:val="Heading2"/>
        <w:spacing w:before="0" w:after="120" w:line="240" w:lineRule="auto"/>
        <w:rPr>
          <w:rFonts w:ascii="Times New Roman" w:hAnsi="Times New Roman" w:cs="Times New Roman"/>
          <w:b/>
          <w:color w:val="002060"/>
          <w:sz w:val="32"/>
          <w:szCs w:val="32"/>
        </w:rPr>
      </w:pPr>
      <w:bookmarkStart w:id="21" w:name="_Toc156814520"/>
      <w:r w:rsidRPr="001944B6">
        <w:rPr>
          <w:rFonts w:ascii="Times New Roman" w:hAnsi="Times New Roman" w:cs="Times New Roman"/>
          <w:b/>
          <w:color w:val="002060"/>
          <w:sz w:val="32"/>
          <w:szCs w:val="32"/>
        </w:rPr>
        <w:lastRenderedPageBreak/>
        <w:t>6.</w:t>
      </w:r>
      <w:r w:rsidR="000A158F" w:rsidRPr="001944B6">
        <w:rPr>
          <w:rFonts w:ascii="Cambria"/>
          <w:b/>
          <w:color w:val="002060"/>
          <w:sz w:val="28"/>
          <w:szCs w:val="28"/>
        </w:rPr>
        <w:t>BUXHETI</w:t>
      </w:r>
      <w:bookmarkEnd w:id="21"/>
    </w:p>
    <w:p w14:paraId="744A73D8" w14:textId="03E23A0F" w:rsidR="000A158F" w:rsidRPr="005B6458" w:rsidRDefault="000A158F" w:rsidP="000A158F">
      <w:pPr>
        <w:pStyle w:val="BodyText"/>
        <w:spacing w:before="24"/>
        <w:ind w:right="658"/>
        <w:jc w:val="both"/>
        <w:rPr>
          <w:rFonts w:ascii="Times New Roman" w:hAnsi="Times New Roman" w:cs="Times New Roman"/>
        </w:rPr>
      </w:pPr>
      <w:r w:rsidRPr="005B6458">
        <w:rPr>
          <w:rFonts w:ascii="Times New Roman" w:hAnsi="Times New Roman" w:cs="Times New Roman"/>
          <w:spacing w:val="-1"/>
        </w:rPr>
        <w:t>“Plani</w:t>
      </w:r>
      <w:r w:rsidRPr="005B6458">
        <w:rPr>
          <w:rFonts w:ascii="Times New Roman" w:hAnsi="Times New Roman" w:cs="Times New Roman"/>
          <w:spacing w:val="-14"/>
        </w:rPr>
        <w:t xml:space="preserve"> </w:t>
      </w:r>
      <w:r w:rsidRPr="005B6458">
        <w:rPr>
          <w:rFonts w:ascii="Times New Roman" w:hAnsi="Times New Roman" w:cs="Times New Roman"/>
          <w:spacing w:val="-1"/>
        </w:rPr>
        <w:t>Lokal</w:t>
      </w:r>
      <w:r w:rsidRPr="005B6458">
        <w:rPr>
          <w:rFonts w:ascii="Times New Roman" w:hAnsi="Times New Roman" w:cs="Times New Roman"/>
          <w:spacing w:val="-9"/>
        </w:rPr>
        <w:t xml:space="preserve"> </w:t>
      </w:r>
      <w:r w:rsidRPr="005B6458">
        <w:rPr>
          <w:rFonts w:ascii="Times New Roman" w:hAnsi="Times New Roman" w:cs="Times New Roman"/>
          <w:spacing w:val="-1"/>
        </w:rPr>
        <w:t>i</w:t>
      </w:r>
      <w:r w:rsidRPr="005B6458">
        <w:rPr>
          <w:rFonts w:ascii="Times New Roman" w:hAnsi="Times New Roman" w:cs="Times New Roman"/>
          <w:spacing w:val="-14"/>
        </w:rPr>
        <w:t xml:space="preserve"> </w:t>
      </w:r>
      <w:r w:rsidRPr="005B6458">
        <w:rPr>
          <w:rFonts w:ascii="Times New Roman" w:hAnsi="Times New Roman" w:cs="Times New Roman"/>
          <w:spacing w:val="-1"/>
        </w:rPr>
        <w:t>Veprimit</w:t>
      </w:r>
      <w:r w:rsidRPr="005B6458">
        <w:rPr>
          <w:rFonts w:ascii="Times New Roman" w:hAnsi="Times New Roman" w:cs="Times New Roman"/>
          <w:spacing w:val="-10"/>
        </w:rPr>
        <w:t xml:space="preserve"> </w:t>
      </w:r>
      <w:r w:rsidRPr="005B6458">
        <w:rPr>
          <w:rFonts w:ascii="Times New Roman" w:hAnsi="Times New Roman" w:cs="Times New Roman"/>
          <w:spacing w:val="-1"/>
        </w:rPr>
        <w:t>për</w:t>
      </w:r>
      <w:r w:rsidRPr="005B6458">
        <w:rPr>
          <w:rFonts w:ascii="Times New Roman" w:hAnsi="Times New Roman" w:cs="Times New Roman"/>
          <w:spacing w:val="-13"/>
        </w:rPr>
        <w:t xml:space="preserve"> </w:t>
      </w:r>
      <w:r w:rsidR="00EA3608" w:rsidRPr="005B6458">
        <w:rPr>
          <w:rFonts w:ascii="Times New Roman" w:hAnsi="Times New Roman" w:cs="Times New Roman"/>
          <w:spacing w:val="-1"/>
        </w:rPr>
        <w:t>Avancimi e t</w:t>
      </w:r>
      <w:r w:rsidR="008051E5" w:rsidRPr="005B6458">
        <w:rPr>
          <w:rFonts w:ascii="Times New Roman" w:hAnsi="Times New Roman" w:cs="Times New Roman"/>
          <w:spacing w:val="-1"/>
        </w:rPr>
        <w:t>ë</w:t>
      </w:r>
      <w:r w:rsidR="00EA3608" w:rsidRPr="005B6458">
        <w:rPr>
          <w:rFonts w:ascii="Times New Roman" w:hAnsi="Times New Roman" w:cs="Times New Roman"/>
          <w:spacing w:val="-1"/>
        </w:rPr>
        <w:t xml:space="preserve"> Drejtave t</w:t>
      </w:r>
      <w:r w:rsidR="008051E5" w:rsidRPr="005B6458">
        <w:rPr>
          <w:rFonts w:ascii="Times New Roman" w:hAnsi="Times New Roman" w:cs="Times New Roman"/>
          <w:spacing w:val="-1"/>
        </w:rPr>
        <w:t>ë</w:t>
      </w:r>
      <w:r w:rsidR="00EA3608" w:rsidRPr="005B6458">
        <w:rPr>
          <w:rFonts w:ascii="Times New Roman" w:hAnsi="Times New Roman" w:cs="Times New Roman"/>
          <w:spacing w:val="-1"/>
        </w:rPr>
        <w:t xml:space="preserve"> </w:t>
      </w:r>
      <w:r w:rsidRPr="005B6458">
        <w:rPr>
          <w:rFonts w:ascii="Times New Roman" w:hAnsi="Times New Roman" w:cs="Times New Roman"/>
          <w:spacing w:val="-10"/>
        </w:rPr>
        <w:t xml:space="preserve"> </w:t>
      </w:r>
      <w:r w:rsidRPr="005B6458">
        <w:rPr>
          <w:rFonts w:ascii="Times New Roman" w:hAnsi="Times New Roman" w:cs="Times New Roman"/>
        </w:rPr>
        <w:t>Komuniteteve</w:t>
      </w:r>
      <w:r w:rsidRPr="005B6458">
        <w:rPr>
          <w:rFonts w:ascii="Times New Roman" w:hAnsi="Times New Roman" w:cs="Times New Roman"/>
          <w:spacing w:val="-16"/>
        </w:rPr>
        <w:t xml:space="preserve"> </w:t>
      </w:r>
      <w:r w:rsidRPr="005B6458">
        <w:rPr>
          <w:rFonts w:ascii="Times New Roman" w:hAnsi="Times New Roman" w:cs="Times New Roman"/>
        </w:rPr>
        <w:t>Rom</w:t>
      </w:r>
      <w:r w:rsidR="00EA3608" w:rsidRPr="005B6458">
        <w:rPr>
          <w:rFonts w:ascii="Times New Roman" w:hAnsi="Times New Roman" w:cs="Times New Roman"/>
        </w:rPr>
        <w:t>,</w:t>
      </w:r>
      <w:r w:rsidRPr="005B6458">
        <w:rPr>
          <w:rFonts w:ascii="Times New Roman" w:hAnsi="Times New Roman" w:cs="Times New Roman"/>
          <w:spacing w:val="-14"/>
        </w:rPr>
        <w:t xml:space="preserve"> </w:t>
      </w:r>
      <w:proofErr w:type="spellStart"/>
      <w:r w:rsidRPr="005B6458">
        <w:rPr>
          <w:rFonts w:ascii="Times New Roman" w:hAnsi="Times New Roman" w:cs="Times New Roman"/>
        </w:rPr>
        <w:t>Ashkali</w:t>
      </w:r>
      <w:proofErr w:type="spellEnd"/>
      <w:r w:rsidRPr="005B6458">
        <w:rPr>
          <w:rFonts w:ascii="Times New Roman" w:hAnsi="Times New Roman" w:cs="Times New Roman"/>
          <w:spacing w:val="-13"/>
        </w:rPr>
        <w:t xml:space="preserve"> </w:t>
      </w:r>
      <w:r w:rsidR="00EA3608" w:rsidRPr="005B6458">
        <w:rPr>
          <w:rFonts w:ascii="Times New Roman" w:hAnsi="Times New Roman" w:cs="Times New Roman"/>
          <w:spacing w:val="-13"/>
        </w:rPr>
        <w:t xml:space="preserve">dhe  Egjiptian </w:t>
      </w:r>
      <w:r w:rsidRPr="005B6458">
        <w:rPr>
          <w:rFonts w:ascii="Times New Roman" w:hAnsi="Times New Roman" w:cs="Times New Roman"/>
        </w:rPr>
        <w:t xml:space="preserve"> </w:t>
      </w:r>
      <w:r w:rsidRPr="005B6458">
        <w:rPr>
          <w:rFonts w:ascii="Times New Roman" w:hAnsi="Times New Roman" w:cs="Times New Roman"/>
          <w:spacing w:val="-11"/>
        </w:rPr>
        <w:t xml:space="preserve"> </w:t>
      </w:r>
      <w:r w:rsidRPr="005B6458">
        <w:rPr>
          <w:rFonts w:ascii="Times New Roman" w:hAnsi="Times New Roman" w:cs="Times New Roman"/>
        </w:rPr>
        <w:t>në</w:t>
      </w:r>
      <w:r w:rsidRPr="005B6458">
        <w:rPr>
          <w:rFonts w:ascii="Times New Roman" w:hAnsi="Times New Roman" w:cs="Times New Roman"/>
          <w:spacing w:val="-11"/>
        </w:rPr>
        <w:t xml:space="preserve"> </w:t>
      </w:r>
      <w:r w:rsidRPr="005B6458">
        <w:rPr>
          <w:rFonts w:ascii="Times New Roman" w:hAnsi="Times New Roman" w:cs="Times New Roman"/>
        </w:rPr>
        <w:t>Komunën</w:t>
      </w:r>
      <w:r w:rsidRPr="005B6458">
        <w:rPr>
          <w:rFonts w:ascii="Times New Roman" w:hAnsi="Times New Roman" w:cs="Times New Roman"/>
          <w:spacing w:val="-52"/>
        </w:rPr>
        <w:t xml:space="preserve"> </w:t>
      </w:r>
      <w:r w:rsidRPr="005B6458">
        <w:rPr>
          <w:rFonts w:ascii="Times New Roman" w:hAnsi="Times New Roman" w:cs="Times New Roman"/>
          <w:spacing w:val="-12"/>
        </w:rPr>
        <w:t xml:space="preserve"> </w:t>
      </w:r>
      <w:r w:rsidR="00EA3608" w:rsidRPr="005B6458">
        <w:rPr>
          <w:rFonts w:ascii="Times New Roman" w:hAnsi="Times New Roman" w:cs="Times New Roman"/>
          <w:spacing w:val="-1"/>
        </w:rPr>
        <w:t>e Gjakovës</w:t>
      </w:r>
      <w:r w:rsidRPr="005B6458">
        <w:rPr>
          <w:rFonts w:ascii="Times New Roman" w:hAnsi="Times New Roman" w:cs="Times New Roman"/>
          <w:spacing w:val="-10"/>
        </w:rPr>
        <w:t xml:space="preserve"> </w:t>
      </w:r>
      <w:r w:rsidRPr="005B6458">
        <w:rPr>
          <w:rFonts w:ascii="Times New Roman" w:hAnsi="Times New Roman" w:cs="Times New Roman"/>
          <w:spacing w:val="-1"/>
        </w:rPr>
        <w:t>202</w:t>
      </w:r>
      <w:r w:rsidR="00EA3608" w:rsidRPr="005B6458">
        <w:rPr>
          <w:rFonts w:ascii="Times New Roman" w:hAnsi="Times New Roman" w:cs="Times New Roman"/>
          <w:spacing w:val="-1"/>
        </w:rPr>
        <w:t>4</w:t>
      </w:r>
      <w:r w:rsidRPr="005B6458">
        <w:rPr>
          <w:rFonts w:ascii="Times New Roman" w:hAnsi="Times New Roman" w:cs="Times New Roman"/>
          <w:spacing w:val="-1"/>
        </w:rPr>
        <w:t>-202</w:t>
      </w:r>
      <w:r w:rsidR="00EA3608" w:rsidRPr="005B6458">
        <w:rPr>
          <w:rFonts w:ascii="Times New Roman" w:hAnsi="Times New Roman" w:cs="Times New Roman"/>
          <w:spacing w:val="-1"/>
        </w:rPr>
        <w:t>6</w:t>
      </w:r>
      <w:r w:rsidRPr="005B6458">
        <w:rPr>
          <w:rFonts w:ascii="Times New Roman" w:hAnsi="Times New Roman" w:cs="Times New Roman"/>
          <w:spacing w:val="-1"/>
        </w:rPr>
        <w:t>”</w:t>
      </w:r>
      <w:r w:rsidRPr="005B6458">
        <w:rPr>
          <w:rFonts w:ascii="Times New Roman" w:hAnsi="Times New Roman" w:cs="Times New Roman"/>
          <w:spacing w:val="-12"/>
        </w:rPr>
        <w:t xml:space="preserve"> </w:t>
      </w:r>
      <w:r w:rsidRPr="005B6458">
        <w:rPr>
          <w:rFonts w:ascii="Times New Roman" w:hAnsi="Times New Roman" w:cs="Times New Roman"/>
          <w:spacing w:val="-1"/>
        </w:rPr>
        <w:t>parashihet</w:t>
      </w:r>
      <w:r w:rsidRPr="005B6458">
        <w:rPr>
          <w:rFonts w:ascii="Times New Roman" w:hAnsi="Times New Roman" w:cs="Times New Roman"/>
          <w:spacing w:val="-10"/>
        </w:rPr>
        <w:t xml:space="preserve"> </w:t>
      </w:r>
      <w:r w:rsidRPr="005B6458">
        <w:rPr>
          <w:rFonts w:ascii="Times New Roman" w:hAnsi="Times New Roman" w:cs="Times New Roman"/>
        </w:rPr>
        <w:t>që</w:t>
      </w:r>
      <w:r w:rsidRPr="005B6458">
        <w:rPr>
          <w:rFonts w:ascii="Times New Roman" w:hAnsi="Times New Roman" w:cs="Times New Roman"/>
          <w:spacing w:val="-7"/>
        </w:rPr>
        <w:t xml:space="preserve"> </w:t>
      </w:r>
      <w:r w:rsidRPr="005B6458">
        <w:rPr>
          <w:rFonts w:ascii="Times New Roman" w:hAnsi="Times New Roman" w:cs="Times New Roman"/>
        </w:rPr>
        <w:t>për</w:t>
      </w:r>
      <w:r w:rsidRPr="005B6458">
        <w:rPr>
          <w:rFonts w:ascii="Times New Roman" w:hAnsi="Times New Roman" w:cs="Times New Roman"/>
          <w:spacing w:val="-13"/>
        </w:rPr>
        <w:t xml:space="preserve"> </w:t>
      </w:r>
      <w:r w:rsidRPr="005B6458">
        <w:rPr>
          <w:rFonts w:ascii="Times New Roman" w:hAnsi="Times New Roman" w:cs="Times New Roman"/>
        </w:rPr>
        <w:t>periudhën</w:t>
      </w:r>
      <w:r w:rsidRPr="005B6458">
        <w:rPr>
          <w:rFonts w:ascii="Times New Roman" w:hAnsi="Times New Roman" w:cs="Times New Roman"/>
          <w:spacing w:val="-10"/>
        </w:rPr>
        <w:t xml:space="preserve"> </w:t>
      </w:r>
      <w:r w:rsidRPr="005B6458">
        <w:rPr>
          <w:rFonts w:ascii="Times New Roman" w:hAnsi="Times New Roman" w:cs="Times New Roman"/>
        </w:rPr>
        <w:t>trevjeçare</w:t>
      </w:r>
      <w:r w:rsidRPr="005B6458">
        <w:rPr>
          <w:rFonts w:ascii="Times New Roman" w:hAnsi="Times New Roman" w:cs="Times New Roman"/>
          <w:spacing w:val="-11"/>
        </w:rPr>
        <w:t xml:space="preserve"> </w:t>
      </w:r>
      <w:r w:rsidRPr="005B6458">
        <w:rPr>
          <w:rFonts w:ascii="Times New Roman" w:hAnsi="Times New Roman" w:cs="Times New Roman"/>
        </w:rPr>
        <w:t>të</w:t>
      </w:r>
      <w:r w:rsidRPr="005B6458">
        <w:rPr>
          <w:rFonts w:ascii="Times New Roman" w:hAnsi="Times New Roman" w:cs="Times New Roman"/>
          <w:spacing w:val="-11"/>
        </w:rPr>
        <w:t xml:space="preserve"> </w:t>
      </w:r>
      <w:r w:rsidRPr="005B6458">
        <w:rPr>
          <w:rFonts w:ascii="Times New Roman" w:hAnsi="Times New Roman" w:cs="Times New Roman"/>
        </w:rPr>
        <w:t>zbatimit</w:t>
      </w:r>
      <w:r w:rsidRPr="005B6458">
        <w:rPr>
          <w:rFonts w:ascii="Times New Roman" w:hAnsi="Times New Roman" w:cs="Times New Roman"/>
          <w:spacing w:val="-11"/>
        </w:rPr>
        <w:t xml:space="preserve"> </w:t>
      </w:r>
      <w:r w:rsidRPr="005B6458">
        <w:rPr>
          <w:rFonts w:ascii="Times New Roman" w:hAnsi="Times New Roman" w:cs="Times New Roman"/>
        </w:rPr>
        <w:t>të</w:t>
      </w:r>
      <w:r w:rsidRPr="005B6458">
        <w:rPr>
          <w:rFonts w:ascii="Times New Roman" w:hAnsi="Times New Roman" w:cs="Times New Roman"/>
          <w:spacing w:val="-12"/>
        </w:rPr>
        <w:t xml:space="preserve"> </w:t>
      </w:r>
      <w:r w:rsidRPr="005B6458">
        <w:rPr>
          <w:rFonts w:ascii="Times New Roman" w:hAnsi="Times New Roman" w:cs="Times New Roman"/>
        </w:rPr>
        <w:t>ketë</w:t>
      </w:r>
      <w:r w:rsidRPr="005B6458">
        <w:rPr>
          <w:rFonts w:ascii="Times New Roman" w:hAnsi="Times New Roman" w:cs="Times New Roman"/>
          <w:spacing w:val="-11"/>
        </w:rPr>
        <w:t xml:space="preserve"> </w:t>
      </w:r>
      <w:r w:rsidRPr="005B6458">
        <w:rPr>
          <w:rFonts w:ascii="Times New Roman" w:hAnsi="Times New Roman" w:cs="Times New Roman"/>
        </w:rPr>
        <w:t>një</w:t>
      </w:r>
      <w:r w:rsidRPr="005B6458">
        <w:rPr>
          <w:rFonts w:ascii="Times New Roman" w:hAnsi="Times New Roman" w:cs="Times New Roman"/>
          <w:spacing w:val="-12"/>
        </w:rPr>
        <w:t xml:space="preserve"> </w:t>
      </w:r>
      <w:r w:rsidRPr="005B6458">
        <w:rPr>
          <w:rFonts w:ascii="Times New Roman" w:hAnsi="Times New Roman" w:cs="Times New Roman"/>
        </w:rPr>
        <w:t>buxhet</w:t>
      </w:r>
      <w:r w:rsidR="00A77E69" w:rsidRPr="005B6458">
        <w:rPr>
          <w:rFonts w:ascii="Times New Roman" w:hAnsi="Times New Roman" w:cs="Times New Roman"/>
        </w:rPr>
        <w:t xml:space="preserve"> </w:t>
      </w:r>
      <w:r w:rsidRPr="005B6458">
        <w:rPr>
          <w:rFonts w:ascii="Times New Roman" w:hAnsi="Times New Roman" w:cs="Times New Roman"/>
          <w:spacing w:val="-52"/>
        </w:rPr>
        <w:t xml:space="preserve"> </w:t>
      </w:r>
      <w:r w:rsidR="00A77E69" w:rsidRPr="005B6458">
        <w:rPr>
          <w:rFonts w:ascii="Times New Roman" w:hAnsi="Times New Roman" w:cs="Times New Roman"/>
          <w:spacing w:val="-52"/>
        </w:rPr>
        <w:t xml:space="preserve">  </w:t>
      </w:r>
      <w:r w:rsidRPr="005B6458">
        <w:rPr>
          <w:rFonts w:ascii="Times New Roman" w:hAnsi="Times New Roman" w:cs="Times New Roman"/>
        </w:rPr>
        <w:t>total prej</w:t>
      </w:r>
      <w:r w:rsidR="00C76757">
        <w:rPr>
          <w:rFonts w:ascii="Times New Roman" w:hAnsi="Times New Roman" w:cs="Times New Roman"/>
        </w:rPr>
        <w:t xml:space="preserve"> </w:t>
      </w:r>
      <w:r w:rsidR="00C76757" w:rsidRPr="00C76757">
        <w:rPr>
          <w:rFonts w:eastAsia="Times New Roman"/>
          <w:b/>
          <w:bCs/>
          <w:color w:val="000000"/>
          <w:lang w:eastAsia="sq-AL"/>
        </w:rPr>
        <w:t xml:space="preserve">965,900.00 </w:t>
      </w:r>
      <w:r w:rsidRPr="005B6458">
        <w:rPr>
          <w:rFonts w:ascii="Times New Roman" w:hAnsi="Times New Roman" w:cs="Times New Roman"/>
        </w:rPr>
        <w:t>EUR</w:t>
      </w:r>
      <w:r w:rsidR="00C76757">
        <w:rPr>
          <w:rFonts w:ascii="Times New Roman" w:hAnsi="Times New Roman" w:cs="Times New Roman"/>
        </w:rPr>
        <w:t xml:space="preserve"> shumë kjo që </w:t>
      </w:r>
      <w:r w:rsidRPr="005B6458">
        <w:rPr>
          <w:rFonts w:ascii="Times New Roman" w:hAnsi="Times New Roman" w:cs="Times New Roman"/>
        </w:rPr>
        <w:t>parashihen të mbulohen nga Buxheti i</w:t>
      </w:r>
      <w:r w:rsidRPr="005B6458">
        <w:rPr>
          <w:rFonts w:ascii="Times New Roman" w:hAnsi="Times New Roman" w:cs="Times New Roman"/>
          <w:spacing w:val="1"/>
        </w:rPr>
        <w:t xml:space="preserve"> </w:t>
      </w:r>
      <w:r w:rsidRPr="005B6458">
        <w:rPr>
          <w:rFonts w:ascii="Times New Roman" w:hAnsi="Times New Roman" w:cs="Times New Roman"/>
        </w:rPr>
        <w:t>Komunës</w:t>
      </w:r>
      <w:r w:rsidR="00C76757">
        <w:rPr>
          <w:rFonts w:ascii="Times New Roman" w:hAnsi="Times New Roman" w:cs="Times New Roman"/>
        </w:rPr>
        <w:t xml:space="preserve"> dhe </w:t>
      </w:r>
      <w:r w:rsidRPr="005B6458">
        <w:rPr>
          <w:rFonts w:ascii="Times New Roman" w:hAnsi="Times New Roman" w:cs="Times New Roman"/>
        </w:rPr>
        <w:t>nga</w:t>
      </w:r>
      <w:r w:rsidRPr="005B6458">
        <w:rPr>
          <w:rFonts w:ascii="Times New Roman" w:hAnsi="Times New Roman" w:cs="Times New Roman"/>
          <w:spacing w:val="-3"/>
        </w:rPr>
        <w:t xml:space="preserve"> </w:t>
      </w:r>
      <w:r w:rsidRPr="005B6458">
        <w:rPr>
          <w:rFonts w:ascii="Times New Roman" w:hAnsi="Times New Roman" w:cs="Times New Roman"/>
        </w:rPr>
        <w:t>donatorët</w:t>
      </w:r>
      <w:r w:rsidRPr="005B6458">
        <w:rPr>
          <w:rFonts w:ascii="Times New Roman" w:hAnsi="Times New Roman" w:cs="Times New Roman"/>
          <w:spacing w:val="-1"/>
        </w:rPr>
        <w:t xml:space="preserve"> </w:t>
      </w:r>
      <w:r w:rsidRPr="005B6458">
        <w:rPr>
          <w:rFonts w:ascii="Times New Roman" w:hAnsi="Times New Roman" w:cs="Times New Roman"/>
        </w:rPr>
        <w:t>e</w:t>
      </w:r>
      <w:r w:rsidRPr="005B6458">
        <w:rPr>
          <w:rFonts w:ascii="Times New Roman" w:hAnsi="Times New Roman" w:cs="Times New Roman"/>
          <w:spacing w:val="2"/>
        </w:rPr>
        <w:t xml:space="preserve"> </w:t>
      </w:r>
      <w:r w:rsidRPr="005B6458">
        <w:rPr>
          <w:rFonts w:ascii="Times New Roman" w:hAnsi="Times New Roman" w:cs="Times New Roman"/>
        </w:rPr>
        <w:t>ndryshëm.</w:t>
      </w:r>
    </w:p>
    <w:p w14:paraId="674B164F" w14:textId="5ADD7EA1" w:rsidR="000A158F" w:rsidRDefault="000A158F" w:rsidP="00EA3608">
      <w:pPr>
        <w:pStyle w:val="BodyText"/>
        <w:spacing w:before="120"/>
        <w:ind w:right="669"/>
        <w:jc w:val="both"/>
        <w:rPr>
          <w:rFonts w:ascii="Times New Roman" w:hAnsi="Times New Roman" w:cs="Times New Roman"/>
        </w:rPr>
      </w:pPr>
      <w:r w:rsidRPr="005B6458">
        <w:rPr>
          <w:rFonts w:ascii="Times New Roman" w:hAnsi="Times New Roman" w:cs="Times New Roman"/>
        </w:rPr>
        <w:t>Në vijim është buxheti i detajuar për pesë vite i këtij plani të veprimit, i ndarë sipas fushave,</w:t>
      </w:r>
      <w:r w:rsidRPr="005B6458">
        <w:rPr>
          <w:rFonts w:ascii="Times New Roman" w:hAnsi="Times New Roman" w:cs="Times New Roman"/>
          <w:spacing w:val="1"/>
        </w:rPr>
        <w:t xml:space="preserve"> </w:t>
      </w:r>
      <w:r w:rsidRPr="005B6458">
        <w:rPr>
          <w:rFonts w:ascii="Times New Roman" w:hAnsi="Times New Roman" w:cs="Times New Roman"/>
        </w:rPr>
        <w:t>sipas</w:t>
      </w:r>
      <w:r w:rsidRPr="005B6458">
        <w:rPr>
          <w:rFonts w:ascii="Times New Roman" w:hAnsi="Times New Roman" w:cs="Times New Roman"/>
          <w:spacing w:val="-1"/>
        </w:rPr>
        <w:t xml:space="preserve"> </w:t>
      </w:r>
      <w:r w:rsidRPr="005B6458">
        <w:rPr>
          <w:rFonts w:ascii="Times New Roman" w:hAnsi="Times New Roman" w:cs="Times New Roman"/>
        </w:rPr>
        <w:t>viteve</w:t>
      </w:r>
      <w:r w:rsidRPr="005B6458">
        <w:rPr>
          <w:rFonts w:ascii="Times New Roman" w:hAnsi="Times New Roman" w:cs="Times New Roman"/>
          <w:spacing w:val="-2"/>
        </w:rPr>
        <w:t xml:space="preserve"> </w:t>
      </w:r>
      <w:r w:rsidRPr="005B6458">
        <w:rPr>
          <w:rFonts w:ascii="Times New Roman" w:hAnsi="Times New Roman" w:cs="Times New Roman"/>
        </w:rPr>
        <w:t>dhe</w:t>
      </w:r>
      <w:r w:rsidRPr="005B6458">
        <w:rPr>
          <w:rFonts w:ascii="Times New Roman" w:hAnsi="Times New Roman" w:cs="Times New Roman"/>
          <w:spacing w:val="-1"/>
        </w:rPr>
        <w:t xml:space="preserve"> </w:t>
      </w:r>
      <w:r w:rsidRPr="005B6458">
        <w:rPr>
          <w:rFonts w:ascii="Times New Roman" w:hAnsi="Times New Roman" w:cs="Times New Roman"/>
        </w:rPr>
        <w:t>sipas</w:t>
      </w:r>
      <w:r w:rsidRPr="005B6458">
        <w:rPr>
          <w:rFonts w:ascii="Times New Roman" w:hAnsi="Times New Roman" w:cs="Times New Roman"/>
          <w:spacing w:val="-1"/>
        </w:rPr>
        <w:t xml:space="preserve"> </w:t>
      </w:r>
      <w:r w:rsidRPr="005B6458">
        <w:rPr>
          <w:rFonts w:ascii="Times New Roman" w:hAnsi="Times New Roman" w:cs="Times New Roman"/>
        </w:rPr>
        <w:t>burimeve</w:t>
      </w:r>
      <w:r w:rsidRPr="005B6458">
        <w:rPr>
          <w:rFonts w:ascii="Times New Roman" w:hAnsi="Times New Roman" w:cs="Times New Roman"/>
          <w:spacing w:val="-1"/>
        </w:rPr>
        <w:t xml:space="preserve"> </w:t>
      </w:r>
      <w:r w:rsidRPr="005B6458">
        <w:rPr>
          <w:rFonts w:ascii="Times New Roman" w:hAnsi="Times New Roman" w:cs="Times New Roman"/>
        </w:rPr>
        <w:t>të</w:t>
      </w:r>
      <w:r w:rsidRPr="005B6458">
        <w:rPr>
          <w:rFonts w:ascii="Times New Roman" w:hAnsi="Times New Roman" w:cs="Times New Roman"/>
          <w:spacing w:val="-2"/>
        </w:rPr>
        <w:t xml:space="preserve"> </w:t>
      </w:r>
      <w:r w:rsidRPr="005B6458">
        <w:rPr>
          <w:rFonts w:ascii="Times New Roman" w:hAnsi="Times New Roman" w:cs="Times New Roman"/>
        </w:rPr>
        <w:t>financimit</w:t>
      </w:r>
      <w:r w:rsidRPr="005B6458">
        <w:rPr>
          <w:rFonts w:ascii="Times New Roman" w:hAnsi="Times New Roman" w:cs="Times New Roman"/>
          <w:spacing w:val="3"/>
        </w:rPr>
        <w:t xml:space="preserve"> </w:t>
      </w:r>
      <w:r w:rsidRPr="005B6458">
        <w:rPr>
          <w:rFonts w:ascii="Times New Roman" w:hAnsi="Times New Roman" w:cs="Times New Roman"/>
        </w:rPr>
        <w:t>(i</w:t>
      </w:r>
      <w:r w:rsidRPr="005B6458">
        <w:rPr>
          <w:rFonts w:ascii="Times New Roman" w:hAnsi="Times New Roman" w:cs="Times New Roman"/>
          <w:spacing w:val="-5"/>
        </w:rPr>
        <w:t xml:space="preserve"> </w:t>
      </w:r>
      <w:r w:rsidRPr="005B6458">
        <w:rPr>
          <w:rFonts w:ascii="Times New Roman" w:hAnsi="Times New Roman" w:cs="Times New Roman"/>
        </w:rPr>
        <w:t>shprehur</w:t>
      </w:r>
      <w:r w:rsidRPr="005B6458">
        <w:rPr>
          <w:rFonts w:ascii="Times New Roman" w:hAnsi="Times New Roman" w:cs="Times New Roman"/>
          <w:spacing w:val="-5"/>
        </w:rPr>
        <w:t xml:space="preserve"> </w:t>
      </w:r>
      <w:r w:rsidRPr="005B6458">
        <w:rPr>
          <w:rFonts w:ascii="Times New Roman" w:hAnsi="Times New Roman" w:cs="Times New Roman"/>
        </w:rPr>
        <w:t>në</w:t>
      </w:r>
      <w:r w:rsidRPr="005B6458">
        <w:rPr>
          <w:rFonts w:ascii="Times New Roman" w:hAnsi="Times New Roman" w:cs="Times New Roman"/>
          <w:spacing w:val="3"/>
        </w:rPr>
        <w:t xml:space="preserve"> </w:t>
      </w:r>
      <w:r w:rsidRPr="005B6458">
        <w:rPr>
          <w:rFonts w:ascii="Times New Roman" w:hAnsi="Times New Roman" w:cs="Times New Roman"/>
        </w:rPr>
        <w:t>Euro).</w:t>
      </w:r>
    </w:p>
    <w:p w14:paraId="7E4FDBBF" w14:textId="58AE38DA" w:rsidR="00C76757" w:rsidRDefault="00C76757" w:rsidP="00EA3608">
      <w:pPr>
        <w:pStyle w:val="BodyText"/>
        <w:spacing w:before="120"/>
        <w:ind w:right="669"/>
        <w:jc w:val="both"/>
        <w:rPr>
          <w:rFonts w:ascii="Times New Roman" w:hAnsi="Times New Roman" w:cs="Times New Roman"/>
        </w:rPr>
      </w:pPr>
    </w:p>
    <w:tbl>
      <w:tblPr>
        <w:tblW w:w="5000" w:type="pct"/>
        <w:tblLook w:val="04A0" w:firstRow="1" w:lastRow="0" w:firstColumn="1" w:lastColumn="0" w:noHBand="0" w:noVBand="1"/>
      </w:tblPr>
      <w:tblGrid>
        <w:gridCol w:w="1259"/>
        <w:gridCol w:w="1421"/>
        <w:gridCol w:w="1965"/>
        <w:gridCol w:w="1615"/>
        <w:gridCol w:w="1160"/>
        <w:gridCol w:w="1930"/>
      </w:tblGrid>
      <w:tr w:rsidR="00C76757" w:rsidRPr="00C76757" w14:paraId="6F19EE32" w14:textId="77777777" w:rsidTr="007708EC">
        <w:trPr>
          <w:trHeight w:val="600"/>
        </w:trPr>
        <w:tc>
          <w:tcPr>
            <w:tcW w:w="835" w:type="pct"/>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395A8528"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Fusha</w:t>
            </w:r>
          </w:p>
        </w:tc>
        <w:tc>
          <w:tcPr>
            <w:tcW w:w="909" w:type="pct"/>
            <w:tcBorders>
              <w:top w:val="single" w:sz="4" w:space="0" w:color="auto"/>
              <w:left w:val="nil"/>
              <w:bottom w:val="single" w:sz="4" w:space="0" w:color="auto"/>
              <w:right w:val="single" w:sz="4" w:space="0" w:color="auto"/>
            </w:tcBorders>
            <w:shd w:val="clear" w:color="auto" w:fill="ED7D31" w:themeFill="accent2"/>
            <w:noWrap/>
            <w:vAlign w:val="center"/>
            <w:hideMark/>
          </w:tcPr>
          <w:p w14:paraId="60B311FE"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Burimi I Financimit </w:t>
            </w:r>
          </w:p>
        </w:tc>
        <w:tc>
          <w:tcPr>
            <w:tcW w:w="2301" w:type="pct"/>
            <w:gridSpan w:val="3"/>
            <w:tcBorders>
              <w:top w:val="single" w:sz="4" w:space="0" w:color="auto"/>
              <w:left w:val="nil"/>
              <w:bottom w:val="single" w:sz="4" w:space="0" w:color="auto"/>
              <w:right w:val="single" w:sz="4" w:space="0" w:color="auto"/>
            </w:tcBorders>
            <w:shd w:val="clear" w:color="auto" w:fill="ED7D31" w:themeFill="accent2"/>
            <w:noWrap/>
            <w:vAlign w:val="center"/>
            <w:hideMark/>
          </w:tcPr>
          <w:p w14:paraId="50C629EB"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Sipas Viteve </w:t>
            </w:r>
          </w:p>
        </w:tc>
        <w:tc>
          <w:tcPr>
            <w:tcW w:w="954" w:type="pct"/>
            <w:tcBorders>
              <w:top w:val="single" w:sz="4" w:space="0" w:color="auto"/>
              <w:left w:val="nil"/>
              <w:bottom w:val="single" w:sz="4" w:space="0" w:color="auto"/>
              <w:right w:val="single" w:sz="4" w:space="0" w:color="auto"/>
            </w:tcBorders>
            <w:shd w:val="clear" w:color="auto" w:fill="ED7D31" w:themeFill="accent2"/>
            <w:noWrap/>
            <w:vAlign w:val="center"/>
            <w:hideMark/>
          </w:tcPr>
          <w:p w14:paraId="5D4304BF"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Totali në Euro </w:t>
            </w:r>
          </w:p>
        </w:tc>
      </w:tr>
      <w:tr w:rsidR="007708EC" w:rsidRPr="00C76757" w14:paraId="7D103479" w14:textId="77777777" w:rsidTr="007708EC">
        <w:trPr>
          <w:trHeight w:val="600"/>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50D3FA0F"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w:t>
            </w:r>
          </w:p>
        </w:tc>
        <w:tc>
          <w:tcPr>
            <w:tcW w:w="909" w:type="pct"/>
            <w:vMerge w:val="restart"/>
            <w:tcBorders>
              <w:top w:val="nil"/>
              <w:left w:val="single" w:sz="4" w:space="0" w:color="auto"/>
              <w:bottom w:val="single" w:sz="4" w:space="0" w:color="auto"/>
              <w:right w:val="single" w:sz="4" w:space="0" w:color="auto"/>
            </w:tcBorders>
            <w:shd w:val="clear" w:color="auto" w:fill="auto"/>
            <w:vAlign w:val="center"/>
            <w:hideMark/>
          </w:tcPr>
          <w:p w14:paraId="6F2D0210"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Buxheti Komunal \ Donatoret </w:t>
            </w:r>
          </w:p>
        </w:tc>
        <w:tc>
          <w:tcPr>
            <w:tcW w:w="970" w:type="pct"/>
            <w:tcBorders>
              <w:top w:val="nil"/>
              <w:left w:val="nil"/>
              <w:bottom w:val="single" w:sz="4" w:space="0" w:color="auto"/>
              <w:right w:val="single" w:sz="4" w:space="0" w:color="auto"/>
            </w:tcBorders>
            <w:shd w:val="clear" w:color="auto" w:fill="FBE4D5" w:themeFill="accent2" w:themeFillTint="33"/>
            <w:noWrap/>
            <w:vAlign w:val="center"/>
            <w:hideMark/>
          </w:tcPr>
          <w:p w14:paraId="2CB5203E"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2024</w:t>
            </w:r>
          </w:p>
        </w:tc>
        <w:tc>
          <w:tcPr>
            <w:tcW w:w="784" w:type="pct"/>
            <w:tcBorders>
              <w:top w:val="nil"/>
              <w:left w:val="nil"/>
              <w:bottom w:val="single" w:sz="4" w:space="0" w:color="auto"/>
              <w:right w:val="single" w:sz="4" w:space="0" w:color="auto"/>
            </w:tcBorders>
            <w:shd w:val="clear" w:color="auto" w:fill="FBE4D5" w:themeFill="accent2" w:themeFillTint="33"/>
            <w:noWrap/>
            <w:vAlign w:val="center"/>
            <w:hideMark/>
          </w:tcPr>
          <w:p w14:paraId="3BA2AAE3"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2025</w:t>
            </w:r>
          </w:p>
        </w:tc>
        <w:tc>
          <w:tcPr>
            <w:tcW w:w="547" w:type="pct"/>
            <w:tcBorders>
              <w:top w:val="nil"/>
              <w:left w:val="nil"/>
              <w:bottom w:val="single" w:sz="4" w:space="0" w:color="auto"/>
              <w:right w:val="single" w:sz="4" w:space="0" w:color="auto"/>
            </w:tcBorders>
            <w:shd w:val="clear" w:color="auto" w:fill="FBE4D5" w:themeFill="accent2" w:themeFillTint="33"/>
            <w:noWrap/>
            <w:vAlign w:val="center"/>
            <w:hideMark/>
          </w:tcPr>
          <w:p w14:paraId="6A82A16D"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2026</w:t>
            </w:r>
          </w:p>
        </w:tc>
        <w:tc>
          <w:tcPr>
            <w:tcW w:w="954" w:type="pct"/>
            <w:tcBorders>
              <w:top w:val="nil"/>
              <w:left w:val="nil"/>
              <w:bottom w:val="single" w:sz="4" w:space="0" w:color="auto"/>
              <w:right w:val="single" w:sz="4" w:space="0" w:color="auto"/>
            </w:tcBorders>
            <w:shd w:val="clear" w:color="auto" w:fill="FBE4D5" w:themeFill="accent2" w:themeFillTint="33"/>
            <w:noWrap/>
            <w:vAlign w:val="center"/>
            <w:hideMark/>
          </w:tcPr>
          <w:p w14:paraId="3077C012"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w:t>
            </w:r>
          </w:p>
        </w:tc>
      </w:tr>
      <w:tr w:rsidR="00C76757" w:rsidRPr="00C76757" w14:paraId="23D7002C" w14:textId="77777777" w:rsidTr="00C76757">
        <w:trPr>
          <w:trHeight w:val="600"/>
        </w:trPr>
        <w:tc>
          <w:tcPr>
            <w:tcW w:w="835" w:type="pct"/>
            <w:tcBorders>
              <w:top w:val="nil"/>
              <w:left w:val="single" w:sz="4" w:space="0" w:color="auto"/>
              <w:bottom w:val="single" w:sz="4" w:space="0" w:color="auto"/>
              <w:right w:val="single" w:sz="4" w:space="0" w:color="auto"/>
            </w:tcBorders>
            <w:shd w:val="clear" w:color="auto" w:fill="auto"/>
            <w:vAlign w:val="center"/>
            <w:hideMark/>
          </w:tcPr>
          <w:p w14:paraId="71BA002A"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1. Arsimi </w:t>
            </w:r>
          </w:p>
        </w:tc>
        <w:tc>
          <w:tcPr>
            <w:tcW w:w="909" w:type="pct"/>
            <w:vMerge/>
            <w:tcBorders>
              <w:top w:val="nil"/>
              <w:left w:val="single" w:sz="4" w:space="0" w:color="auto"/>
              <w:bottom w:val="single" w:sz="4" w:space="0" w:color="auto"/>
              <w:right w:val="single" w:sz="4" w:space="0" w:color="auto"/>
            </w:tcBorders>
            <w:vAlign w:val="center"/>
            <w:hideMark/>
          </w:tcPr>
          <w:p w14:paraId="07A52EFE" w14:textId="77777777" w:rsidR="00C76757" w:rsidRPr="00C76757" w:rsidRDefault="00C76757" w:rsidP="00C76757">
            <w:pPr>
              <w:spacing w:after="0" w:line="240" w:lineRule="auto"/>
              <w:rPr>
                <w:rFonts w:ascii="Times New Roman" w:eastAsia="Times New Roman" w:hAnsi="Times New Roman" w:cs="Times New Roman"/>
                <w:b/>
                <w:bCs/>
                <w:color w:val="000000"/>
                <w:lang w:eastAsia="sq-AL"/>
              </w:rPr>
            </w:pPr>
          </w:p>
        </w:tc>
        <w:tc>
          <w:tcPr>
            <w:tcW w:w="970" w:type="pct"/>
            <w:tcBorders>
              <w:top w:val="nil"/>
              <w:left w:val="nil"/>
              <w:bottom w:val="single" w:sz="4" w:space="0" w:color="auto"/>
              <w:right w:val="single" w:sz="4" w:space="0" w:color="auto"/>
            </w:tcBorders>
            <w:shd w:val="clear" w:color="auto" w:fill="auto"/>
            <w:noWrap/>
            <w:vAlign w:val="center"/>
            <w:hideMark/>
          </w:tcPr>
          <w:p w14:paraId="670870C1"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11,300.00 </w:t>
            </w:r>
          </w:p>
        </w:tc>
        <w:tc>
          <w:tcPr>
            <w:tcW w:w="784" w:type="pct"/>
            <w:tcBorders>
              <w:top w:val="nil"/>
              <w:left w:val="nil"/>
              <w:bottom w:val="single" w:sz="4" w:space="0" w:color="auto"/>
              <w:right w:val="single" w:sz="4" w:space="0" w:color="auto"/>
            </w:tcBorders>
            <w:shd w:val="clear" w:color="auto" w:fill="auto"/>
            <w:noWrap/>
            <w:vAlign w:val="center"/>
            <w:hideMark/>
          </w:tcPr>
          <w:p w14:paraId="49DA9BF1"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11,300.00 </w:t>
            </w:r>
          </w:p>
        </w:tc>
        <w:tc>
          <w:tcPr>
            <w:tcW w:w="547" w:type="pct"/>
            <w:tcBorders>
              <w:top w:val="nil"/>
              <w:left w:val="nil"/>
              <w:bottom w:val="single" w:sz="4" w:space="0" w:color="auto"/>
              <w:right w:val="single" w:sz="4" w:space="0" w:color="auto"/>
            </w:tcBorders>
            <w:shd w:val="clear" w:color="auto" w:fill="auto"/>
            <w:noWrap/>
            <w:vAlign w:val="center"/>
            <w:hideMark/>
          </w:tcPr>
          <w:p w14:paraId="629D41BE"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11,300.00 </w:t>
            </w:r>
          </w:p>
        </w:tc>
        <w:tc>
          <w:tcPr>
            <w:tcW w:w="954" w:type="pct"/>
            <w:tcBorders>
              <w:top w:val="nil"/>
              <w:left w:val="nil"/>
              <w:bottom w:val="single" w:sz="4" w:space="0" w:color="auto"/>
              <w:right w:val="single" w:sz="4" w:space="0" w:color="auto"/>
            </w:tcBorders>
            <w:shd w:val="clear" w:color="auto" w:fill="auto"/>
            <w:noWrap/>
            <w:vAlign w:val="center"/>
            <w:hideMark/>
          </w:tcPr>
          <w:p w14:paraId="45F00405"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                                 33,900.00 </w:t>
            </w:r>
          </w:p>
        </w:tc>
      </w:tr>
      <w:tr w:rsidR="00C76757" w:rsidRPr="00C76757" w14:paraId="1CC58E09" w14:textId="77777777" w:rsidTr="00C76757">
        <w:trPr>
          <w:trHeight w:val="600"/>
        </w:trPr>
        <w:tc>
          <w:tcPr>
            <w:tcW w:w="835" w:type="pct"/>
            <w:tcBorders>
              <w:top w:val="nil"/>
              <w:left w:val="single" w:sz="4" w:space="0" w:color="auto"/>
              <w:bottom w:val="single" w:sz="4" w:space="0" w:color="auto"/>
              <w:right w:val="single" w:sz="4" w:space="0" w:color="auto"/>
            </w:tcBorders>
            <w:shd w:val="clear" w:color="auto" w:fill="auto"/>
            <w:vAlign w:val="center"/>
            <w:hideMark/>
          </w:tcPr>
          <w:p w14:paraId="0A2E4EFC"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w:t>
            </w:r>
          </w:p>
        </w:tc>
        <w:tc>
          <w:tcPr>
            <w:tcW w:w="909" w:type="pct"/>
            <w:tcBorders>
              <w:top w:val="nil"/>
              <w:left w:val="nil"/>
              <w:bottom w:val="single" w:sz="4" w:space="0" w:color="auto"/>
              <w:right w:val="single" w:sz="4" w:space="0" w:color="auto"/>
            </w:tcBorders>
            <w:shd w:val="clear" w:color="auto" w:fill="auto"/>
            <w:noWrap/>
            <w:vAlign w:val="center"/>
            <w:hideMark/>
          </w:tcPr>
          <w:p w14:paraId="2D98D976"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Totali </w:t>
            </w:r>
          </w:p>
        </w:tc>
        <w:tc>
          <w:tcPr>
            <w:tcW w:w="970" w:type="pct"/>
            <w:tcBorders>
              <w:top w:val="nil"/>
              <w:left w:val="nil"/>
              <w:bottom w:val="single" w:sz="4" w:space="0" w:color="auto"/>
              <w:right w:val="single" w:sz="4" w:space="0" w:color="auto"/>
            </w:tcBorders>
            <w:shd w:val="clear" w:color="auto" w:fill="auto"/>
            <w:noWrap/>
            <w:vAlign w:val="center"/>
            <w:hideMark/>
          </w:tcPr>
          <w:p w14:paraId="5BDB5B62"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                                  11,300.00 </w:t>
            </w:r>
          </w:p>
        </w:tc>
        <w:tc>
          <w:tcPr>
            <w:tcW w:w="784" w:type="pct"/>
            <w:tcBorders>
              <w:top w:val="nil"/>
              <w:left w:val="nil"/>
              <w:bottom w:val="single" w:sz="4" w:space="0" w:color="auto"/>
              <w:right w:val="single" w:sz="4" w:space="0" w:color="auto"/>
            </w:tcBorders>
            <w:shd w:val="clear" w:color="auto" w:fill="auto"/>
            <w:noWrap/>
            <w:vAlign w:val="center"/>
            <w:hideMark/>
          </w:tcPr>
          <w:p w14:paraId="094D9E70"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                        11,300.00 </w:t>
            </w:r>
          </w:p>
        </w:tc>
        <w:tc>
          <w:tcPr>
            <w:tcW w:w="547" w:type="pct"/>
            <w:tcBorders>
              <w:top w:val="nil"/>
              <w:left w:val="nil"/>
              <w:bottom w:val="single" w:sz="4" w:space="0" w:color="auto"/>
              <w:right w:val="single" w:sz="4" w:space="0" w:color="auto"/>
            </w:tcBorders>
            <w:shd w:val="clear" w:color="auto" w:fill="auto"/>
            <w:noWrap/>
            <w:vAlign w:val="center"/>
            <w:hideMark/>
          </w:tcPr>
          <w:p w14:paraId="01C3EE61"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           11,300.00 </w:t>
            </w:r>
          </w:p>
        </w:tc>
        <w:tc>
          <w:tcPr>
            <w:tcW w:w="954" w:type="pct"/>
            <w:tcBorders>
              <w:top w:val="nil"/>
              <w:left w:val="nil"/>
              <w:bottom w:val="single" w:sz="4" w:space="0" w:color="auto"/>
              <w:right w:val="single" w:sz="4" w:space="0" w:color="auto"/>
            </w:tcBorders>
            <w:shd w:val="clear" w:color="auto" w:fill="auto"/>
            <w:noWrap/>
            <w:vAlign w:val="center"/>
            <w:hideMark/>
          </w:tcPr>
          <w:p w14:paraId="549CC1D9"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                                 33,900.00 </w:t>
            </w:r>
          </w:p>
        </w:tc>
      </w:tr>
      <w:tr w:rsidR="00C76757" w:rsidRPr="00C76757" w14:paraId="7EAA1198" w14:textId="77777777" w:rsidTr="007708EC">
        <w:trPr>
          <w:trHeight w:val="600"/>
        </w:trPr>
        <w:tc>
          <w:tcPr>
            <w:tcW w:w="835" w:type="pct"/>
            <w:tcBorders>
              <w:top w:val="nil"/>
              <w:left w:val="single" w:sz="4" w:space="0" w:color="auto"/>
              <w:bottom w:val="single" w:sz="4" w:space="0" w:color="auto"/>
              <w:right w:val="single" w:sz="4" w:space="0" w:color="auto"/>
            </w:tcBorders>
            <w:shd w:val="clear" w:color="auto" w:fill="ED7D31" w:themeFill="accent2"/>
            <w:noWrap/>
            <w:vAlign w:val="center"/>
            <w:hideMark/>
          </w:tcPr>
          <w:p w14:paraId="61E69E79"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w:t>
            </w:r>
          </w:p>
        </w:tc>
        <w:tc>
          <w:tcPr>
            <w:tcW w:w="909" w:type="pct"/>
            <w:tcBorders>
              <w:top w:val="nil"/>
              <w:left w:val="nil"/>
              <w:bottom w:val="single" w:sz="4" w:space="0" w:color="auto"/>
              <w:right w:val="single" w:sz="4" w:space="0" w:color="auto"/>
            </w:tcBorders>
            <w:shd w:val="clear" w:color="auto" w:fill="ED7D31" w:themeFill="accent2"/>
            <w:noWrap/>
            <w:vAlign w:val="center"/>
            <w:hideMark/>
          </w:tcPr>
          <w:p w14:paraId="675A726E"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Burimi I Financimit </w:t>
            </w:r>
          </w:p>
        </w:tc>
        <w:tc>
          <w:tcPr>
            <w:tcW w:w="2301" w:type="pct"/>
            <w:gridSpan w:val="3"/>
            <w:tcBorders>
              <w:top w:val="single" w:sz="4" w:space="0" w:color="auto"/>
              <w:left w:val="nil"/>
              <w:bottom w:val="single" w:sz="4" w:space="0" w:color="auto"/>
              <w:right w:val="single" w:sz="4" w:space="0" w:color="auto"/>
            </w:tcBorders>
            <w:shd w:val="clear" w:color="auto" w:fill="ED7D31" w:themeFill="accent2"/>
            <w:noWrap/>
            <w:vAlign w:val="center"/>
            <w:hideMark/>
          </w:tcPr>
          <w:p w14:paraId="13E4C413"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Sipas Viteve </w:t>
            </w:r>
          </w:p>
        </w:tc>
        <w:tc>
          <w:tcPr>
            <w:tcW w:w="954" w:type="pct"/>
            <w:tcBorders>
              <w:top w:val="nil"/>
              <w:left w:val="nil"/>
              <w:bottom w:val="single" w:sz="4" w:space="0" w:color="auto"/>
              <w:right w:val="single" w:sz="4" w:space="0" w:color="auto"/>
            </w:tcBorders>
            <w:shd w:val="clear" w:color="auto" w:fill="ED7D31" w:themeFill="accent2"/>
            <w:noWrap/>
            <w:vAlign w:val="center"/>
            <w:hideMark/>
          </w:tcPr>
          <w:p w14:paraId="4A42C5C6"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Totali në Euro </w:t>
            </w:r>
          </w:p>
        </w:tc>
      </w:tr>
      <w:tr w:rsidR="007708EC" w:rsidRPr="00C76757" w14:paraId="37977DC7" w14:textId="77777777" w:rsidTr="007708EC">
        <w:trPr>
          <w:trHeight w:val="600"/>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5D71FE29"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w:t>
            </w:r>
          </w:p>
        </w:tc>
        <w:tc>
          <w:tcPr>
            <w:tcW w:w="909" w:type="pct"/>
            <w:vMerge w:val="restart"/>
            <w:tcBorders>
              <w:top w:val="nil"/>
              <w:left w:val="single" w:sz="4" w:space="0" w:color="auto"/>
              <w:bottom w:val="single" w:sz="4" w:space="0" w:color="auto"/>
              <w:right w:val="single" w:sz="4" w:space="0" w:color="auto"/>
            </w:tcBorders>
            <w:shd w:val="clear" w:color="auto" w:fill="auto"/>
            <w:vAlign w:val="center"/>
            <w:hideMark/>
          </w:tcPr>
          <w:p w14:paraId="7930542A"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Buxheti Komunal \ Donatoret </w:t>
            </w:r>
          </w:p>
        </w:tc>
        <w:tc>
          <w:tcPr>
            <w:tcW w:w="970" w:type="pct"/>
            <w:tcBorders>
              <w:top w:val="nil"/>
              <w:left w:val="nil"/>
              <w:bottom w:val="single" w:sz="4" w:space="0" w:color="auto"/>
              <w:right w:val="single" w:sz="4" w:space="0" w:color="auto"/>
            </w:tcBorders>
            <w:shd w:val="clear" w:color="auto" w:fill="FBE4D5" w:themeFill="accent2" w:themeFillTint="33"/>
            <w:noWrap/>
            <w:vAlign w:val="center"/>
            <w:hideMark/>
          </w:tcPr>
          <w:p w14:paraId="4E19D754"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2024</w:t>
            </w:r>
          </w:p>
        </w:tc>
        <w:tc>
          <w:tcPr>
            <w:tcW w:w="784" w:type="pct"/>
            <w:tcBorders>
              <w:top w:val="nil"/>
              <w:left w:val="nil"/>
              <w:bottom w:val="single" w:sz="4" w:space="0" w:color="auto"/>
              <w:right w:val="single" w:sz="4" w:space="0" w:color="auto"/>
            </w:tcBorders>
            <w:shd w:val="clear" w:color="auto" w:fill="FBE4D5" w:themeFill="accent2" w:themeFillTint="33"/>
            <w:noWrap/>
            <w:vAlign w:val="center"/>
            <w:hideMark/>
          </w:tcPr>
          <w:p w14:paraId="506685F6"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2025</w:t>
            </w:r>
          </w:p>
        </w:tc>
        <w:tc>
          <w:tcPr>
            <w:tcW w:w="547" w:type="pct"/>
            <w:tcBorders>
              <w:top w:val="nil"/>
              <w:left w:val="nil"/>
              <w:bottom w:val="single" w:sz="4" w:space="0" w:color="auto"/>
              <w:right w:val="single" w:sz="4" w:space="0" w:color="auto"/>
            </w:tcBorders>
            <w:shd w:val="clear" w:color="auto" w:fill="FBE4D5" w:themeFill="accent2" w:themeFillTint="33"/>
            <w:noWrap/>
            <w:vAlign w:val="center"/>
            <w:hideMark/>
          </w:tcPr>
          <w:p w14:paraId="082DFD0C"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2026</w:t>
            </w:r>
          </w:p>
        </w:tc>
        <w:tc>
          <w:tcPr>
            <w:tcW w:w="954" w:type="pct"/>
            <w:tcBorders>
              <w:top w:val="nil"/>
              <w:left w:val="nil"/>
              <w:bottom w:val="single" w:sz="4" w:space="0" w:color="auto"/>
              <w:right w:val="single" w:sz="4" w:space="0" w:color="auto"/>
            </w:tcBorders>
            <w:shd w:val="clear" w:color="auto" w:fill="FBE4D5" w:themeFill="accent2" w:themeFillTint="33"/>
            <w:noWrap/>
            <w:vAlign w:val="center"/>
            <w:hideMark/>
          </w:tcPr>
          <w:p w14:paraId="67515E31"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w:t>
            </w:r>
          </w:p>
        </w:tc>
      </w:tr>
      <w:tr w:rsidR="00C76757" w:rsidRPr="00C76757" w14:paraId="7190CBB7" w14:textId="77777777" w:rsidTr="00C76757">
        <w:trPr>
          <w:trHeight w:val="600"/>
        </w:trPr>
        <w:tc>
          <w:tcPr>
            <w:tcW w:w="835" w:type="pct"/>
            <w:tcBorders>
              <w:top w:val="nil"/>
              <w:left w:val="single" w:sz="4" w:space="0" w:color="auto"/>
              <w:bottom w:val="single" w:sz="4" w:space="0" w:color="auto"/>
              <w:right w:val="single" w:sz="4" w:space="0" w:color="auto"/>
            </w:tcBorders>
            <w:shd w:val="clear" w:color="auto" w:fill="auto"/>
            <w:vAlign w:val="center"/>
            <w:hideMark/>
          </w:tcPr>
          <w:p w14:paraId="49C11E6C" w14:textId="5CE77F63"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2. </w:t>
            </w:r>
            <w:r w:rsidR="007708EC" w:rsidRPr="00C76757">
              <w:rPr>
                <w:rFonts w:ascii="Times New Roman" w:eastAsia="Times New Roman" w:hAnsi="Times New Roman" w:cs="Times New Roman"/>
                <w:b/>
                <w:bCs/>
                <w:color w:val="000000"/>
                <w:lang w:eastAsia="sq-AL"/>
              </w:rPr>
              <w:t>Punësim</w:t>
            </w:r>
            <w:r w:rsidRPr="00C76757">
              <w:rPr>
                <w:rFonts w:ascii="Times New Roman" w:eastAsia="Times New Roman" w:hAnsi="Times New Roman" w:cs="Times New Roman"/>
                <w:b/>
                <w:bCs/>
                <w:color w:val="000000"/>
                <w:lang w:eastAsia="sq-AL"/>
              </w:rPr>
              <w:t xml:space="preserve"> dhe </w:t>
            </w:r>
            <w:r w:rsidR="007708EC" w:rsidRPr="00C76757">
              <w:rPr>
                <w:rFonts w:ascii="Times New Roman" w:eastAsia="Times New Roman" w:hAnsi="Times New Roman" w:cs="Times New Roman"/>
                <w:b/>
                <w:bCs/>
                <w:color w:val="000000"/>
                <w:lang w:eastAsia="sq-AL"/>
              </w:rPr>
              <w:t>mirëqenë</w:t>
            </w:r>
            <w:r w:rsidR="007708EC">
              <w:rPr>
                <w:rFonts w:ascii="Times New Roman" w:eastAsia="Times New Roman" w:hAnsi="Times New Roman" w:cs="Times New Roman"/>
                <w:b/>
                <w:bCs/>
                <w:color w:val="000000"/>
                <w:lang w:eastAsia="sq-AL"/>
              </w:rPr>
              <w:t xml:space="preserve"> Sociale</w:t>
            </w:r>
            <w:r w:rsidRPr="00C76757">
              <w:rPr>
                <w:rFonts w:ascii="Times New Roman" w:eastAsia="Times New Roman" w:hAnsi="Times New Roman" w:cs="Times New Roman"/>
                <w:b/>
                <w:bCs/>
                <w:color w:val="000000"/>
                <w:lang w:eastAsia="sq-AL"/>
              </w:rPr>
              <w:t xml:space="preserve"> </w:t>
            </w:r>
          </w:p>
        </w:tc>
        <w:tc>
          <w:tcPr>
            <w:tcW w:w="909" w:type="pct"/>
            <w:vMerge/>
            <w:tcBorders>
              <w:top w:val="nil"/>
              <w:left w:val="single" w:sz="4" w:space="0" w:color="auto"/>
              <w:bottom w:val="single" w:sz="4" w:space="0" w:color="auto"/>
              <w:right w:val="single" w:sz="4" w:space="0" w:color="auto"/>
            </w:tcBorders>
            <w:vAlign w:val="center"/>
            <w:hideMark/>
          </w:tcPr>
          <w:p w14:paraId="10B8FAFD" w14:textId="77777777" w:rsidR="00C76757" w:rsidRPr="00C76757" w:rsidRDefault="00C76757" w:rsidP="00C76757">
            <w:pPr>
              <w:spacing w:after="0" w:line="240" w:lineRule="auto"/>
              <w:rPr>
                <w:rFonts w:ascii="Times New Roman" w:eastAsia="Times New Roman" w:hAnsi="Times New Roman" w:cs="Times New Roman"/>
                <w:b/>
                <w:bCs/>
                <w:color w:val="000000"/>
                <w:lang w:eastAsia="sq-AL"/>
              </w:rPr>
            </w:pPr>
          </w:p>
        </w:tc>
        <w:tc>
          <w:tcPr>
            <w:tcW w:w="970" w:type="pct"/>
            <w:tcBorders>
              <w:top w:val="nil"/>
              <w:left w:val="nil"/>
              <w:bottom w:val="single" w:sz="4" w:space="0" w:color="auto"/>
              <w:right w:val="single" w:sz="4" w:space="0" w:color="auto"/>
            </w:tcBorders>
            <w:shd w:val="clear" w:color="auto" w:fill="auto"/>
            <w:noWrap/>
            <w:vAlign w:val="center"/>
            <w:hideMark/>
          </w:tcPr>
          <w:p w14:paraId="23818903"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16,000.00 </w:t>
            </w:r>
          </w:p>
        </w:tc>
        <w:tc>
          <w:tcPr>
            <w:tcW w:w="784" w:type="pct"/>
            <w:tcBorders>
              <w:top w:val="nil"/>
              <w:left w:val="nil"/>
              <w:bottom w:val="single" w:sz="4" w:space="0" w:color="auto"/>
              <w:right w:val="single" w:sz="4" w:space="0" w:color="auto"/>
            </w:tcBorders>
            <w:shd w:val="clear" w:color="auto" w:fill="auto"/>
            <w:noWrap/>
            <w:vAlign w:val="center"/>
            <w:hideMark/>
          </w:tcPr>
          <w:p w14:paraId="3B720E68"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16,000.00 </w:t>
            </w:r>
          </w:p>
        </w:tc>
        <w:tc>
          <w:tcPr>
            <w:tcW w:w="547" w:type="pct"/>
            <w:tcBorders>
              <w:top w:val="nil"/>
              <w:left w:val="nil"/>
              <w:bottom w:val="single" w:sz="4" w:space="0" w:color="auto"/>
              <w:right w:val="single" w:sz="4" w:space="0" w:color="auto"/>
            </w:tcBorders>
            <w:shd w:val="clear" w:color="auto" w:fill="auto"/>
            <w:noWrap/>
            <w:vAlign w:val="center"/>
            <w:hideMark/>
          </w:tcPr>
          <w:p w14:paraId="219F8F37"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14,000.00 </w:t>
            </w:r>
          </w:p>
        </w:tc>
        <w:tc>
          <w:tcPr>
            <w:tcW w:w="954" w:type="pct"/>
            <w:tcBorders>
              <w:top w:val="nil"/>
              <w:left w:val="nil"/>
              <w:bottom w:val="single" w:sz="4" w:space="0" w:color="auto"/>
              <w:right w:val="single" w:sz="4" w:space="0" w:color="auto"/>
            </w:tcBorders>
            <w:shd w:val="clear" w:color="auto" w:fill="auto"/>
            <w:noWrap/>
            <w:vAlign w:val="center"/>
            <w:hideMark/>
          </w:tcPr>
          <w:p w14:paraId="0145E5E2"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                                 46,000.00 </w:t>
            </w:r>
          </w:p>
        </w:tc>
      </w:tr>
      <w:tr w:rsidR="00C76757" w:rsidRPr="00C76757" w14:paraId="27D877C2" w14:textId="77777777" w:rsidTr="00C76757">
        <w:trPr>
          <w:trHeight w:val="600"/>
        </w:trPr>
        <w:tc>
          <w:tcPr>
            <w:tcW w:w="835" w:type="pct"/>
            <w:tcBorders>
              <w:top w:val="nil"/>
              <w:left w:val="single" w:sz="4" w:space="0" w:color="auto"/>
              <w:bottom w:val="single" w:sz="4" w:space="0" w:color="auto"/>
              <w:right w:val="single" w:sz="4" w:space="0" w:color="auto"/>
            </w:tcBorders>
            <w:shd w:val="clear" w:color="auto" w:fill="auto"/>
            <w:vAlign w:val="center"/>
            <w:hideMark/>
          </w:tcPr>
          <w:p w14:paraId="5AE429A9"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w:t>
            </w:r>
          </w:p>
        </w:tc>
        <w:tc>
          <w:tcPr>
            <w:tcW w:w="909" w:type="pct"/>
            <w:tcBorders>
              <w:top w:val="nil"/>
              <w:left w:val="nil"/>
              <w:bottom w:val="single" w:sz="4" w:space="0" w:color="auto"/>
              <w:right w:val="single" w:sz="4" w:space="0" w:color="auto"/>
            </w:tcBorders>
            <w:shd w:val="clear" w:color="auto" w:fill="auto"/>
            <w:noWrap/>
            <w:vAlign w:val="center"/>
            <w:hideMark/>
          </w:tcPr>
          <w:p w14:paraId="7E1F1946"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Totali </w:t>
            </w:r>
          </w:p>
        </w:tc>
        <w:tc>
          <w:tcPr>
            <w:tcW w:w="970" w:type="pct"/>
            <w:tcBorders>
              <w:top w:val="nil"/>
              <w:left w:val="nil"/>
              <w:bottom w:val="single" w:sz="4" w:space="0" w:color="auto"/>
              <w:right w:val="single" w:sz="4" w:space="0" w:color="auto"/>
            </w:tcBorders>
            <w:shd w:val="clear" w:color="auto" w:fill="auto"/>
            <w:noWrap/>
            <w:vAlign w:val="center"/>
            <w:hideMark/>
          </w:tcPr>
          <w:p w14:paraId="0A198D51"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16,000.00 </w:t>
            </w:r>
          </w:p>
        </w:tc>
        <w:tc>
          <w:tcPr>
            <w:tcW w:w="784" w:type="pct"/>
            <w:tcBorders>
              <w:top w:val="nil"/>
              <w:left w:val="nil"/>
              <w:bottom w:val="single" w:sz="4" w:space="0" w:color="auto"/>
              <w:right w:val="single" w:sz="4" w:space="0" w:color="auto"/>
            </w:tcBorders>
            <w:shd w:val="clear" w:color="auto" w:fill="auto"/>
            <w:noWrap/>
            <w:vAlign w:val="center"/>
            <w:hideMark/>
          </w:tcPr>
          <w:p w14:paraId="114F0BB5"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16,000.00 </w:t>
            </w:r>
          </w:p>
        </w:tc>
        <w:tc>
          <w:tcPr>
            <w:tcW w:w="547" w:type="pct"/>
            <w:tcBorders>
              <w:top w:val="nil"/>
              <w:left w:val="nil"/>
              <w:bottom w:val="single" w:sz="4" w:space="0" w:color="auto"/>
              <w:right w:val="single" w:sz="4" w:space="0" w:color="auto"/>
            </w:tcBorders>
            <w:shd w:val="clear" w:color="auto" w:fill="auto"/>
            <w:noWrap/>
            <w:vAlign w:val="center"/>
            <w:hideMark/>
          </w:tcPr>
          <w:p w14:paraId="2080E9D6"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14,000.00 </w:t>
            </w:r>
          </w:p>
        </w:tc>
        <w:tc>
          <w:tcPr>
            <w:tcW w:w="954" w:type="pct"/>
            <w:tcBorders>
              <w:top w:val="nil"/>
              <w:left w:val="nil"/>
              <w:bottom w:val="single" w:sz="4" w:space="0" w:color="auto"/>
              <w:right w:val="single" w:sz="4" w:space="0" w:color="auto"/>
            </w:tcBorders>
            <w:shd w:val="clear" w:color="auto" w:fill="auto"/>
            <w:noWrap/>
            <w:vAlign w:val="center"/>
            <w:hideMark/>
          </w:tcPr>
          <w:p w14:paraId="0C976A5F"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                                 46,000.00 </w:t>
            </w:r>
          </w:p>
        </w:tc>
      </w:tr>
      <w:tr w:rsidR="00C76757" w:rsidRPr="00C76757" w14:paraId="322B6806" w14:textId="77777777" w:rsidTr="007708EC">
        <w:trPr>
          <w:trHeight w:val="600"/>
        </w:trPr>
        <w:tc>
          <w:tcPr>
            <w:tcW w:w="835" w:type="pct"/>
            <w:tcBorders>
              <w:top w:val="nil"/>
              <w:left w:val="single" w:sz="4" w:space="0" w:color="auto"/>
              <w:bottom w:val="single" w:sz="4" w:space="0" w:color="auto"/>
              <w:right w:val="single" w:sz="4" w:space="0" w:color="auto"/>
            </w:tcBorders>
            <w:shd w:val="clear" w:color="auto" w:fill="ED7D31" w:themeFill="accent2"/>
            <w:noWrap/>
            <w:vAlign w:val="center"/>
            <w:hideMark/>
          </w:tcPr>
          <w:p w14:paraId="36771EA0"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w:t>
            </w:r>
          </w:p>
        </w:tc>
        <w:tc>
          <w:tcPr>
            <w:tcW w:w="909" w:type="pct"/>
            <w:tcBorders>
              <w:top w:val="nil"/>
              <w:left w:val="nil"/>
              <w:bottom w:val="single" w:sz="4" w:space="0" w:color="auto"/>
              <w:right w:val="single" w:sz="4" w:space="0" w:color="auto"/>
            </w:tcBorders>
            <w:shd w:val="clear" w:color="auto" w:fill="ED7D31" w:themeFill="accent2"/>
            <w:noWrap/>
            <w:vAlign w:val="center"/>
            <w:hideMark/>
          </w:tcPr>
          <w:p w14:paraId="12DEAF1A"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Burimi I Financimit </w:t>
            </w:r>
          </w:p>
        </w:tc>
        <w:tc>
          <w:tcPr>
            <w:tcW w:w="2301" w:type="pct"/>
            <w:gridSpan w:val="3"/>
            <w:tcBorders>
              <w:top w:val="single" w:sz="4" w:space="0" w:color="auto"/>
              <w:left w:val="nil"/>
              <w:bottom w:val="single" w:sz="4" w:space="0" w:color="auto"/>
              <w:right w:val="single" w:sz="4" w:space="0" w:color="auto"/>
            </w:tcBorders>
            <w:shd w:val="clear" w:color="auto" w:fill="ED7D31" w:themeFill="accent2"/>
            <w:noWrap/>
            <w:vAlign w:val="center"/>
            <w:hideMark/>
          </w:tcPr>
          <w:p w14:paraId="03F03D29"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Sipas Viteve </w:t>
            </w:r>
          </w:p>
        </w:tc>
        <w:tc>
          <w:tcPr>
            <w:tcW w:w="954" w:type="pct"/>
            <w:tcBorders>
              <w:top w:val="nil"/>
              <w:left w:val="nil"/>
              <w:bottom w:val="single" w:sz="4" w:space="0" w:color="auto"/>
              <w:right w:val="single" w:sz="4" w:space="0" w:color="auto"/>
            </w:tcBorders>
            <w:shd w:val="clear" w:color="auto" w:fill="ED7D31" w:themeFill="accent2"/>
            <w:noWrap/>
            <w:vAlign w:val="center"/>
            <w:hideMark/>
          </w:tcPr>
          <w:p w14:paraId="3266F0AA"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Totali në Euro </w:t>
            </w:r>
          </w:p>
        </w:tc>
      </w:tr>
      <w:tr w:rsidR="007708EC" w:rsidRPr="00C76757" w14:paraId="6B4E1A95" w14:textId="77777777" w:rsidTr="007708EC">
        <w:trPr>
          <w:trHeight w:val="600"/>
        </w:trPr>
        <w:tc>
          <w:tcPr>
            <w:tcW w:w="835" w:type="pct"/>
            <w:vMerge w:val="restart"/>
            <w:tcBorders>
              <w:top w:val="nil"/>
              <w:left w:val="single" w:sz="4" w:space="0" w:color="auto"/>
              <w:bottom w:val="single" w:sz="4" w:space="0" w:color="000000"/>
              <w:right w:val="single" w:sz="4" w:space="0" w:color="auto"/>
            </w:tcBorders>
            <w:shd w:val="clear" w:color="auto" w:fill="auto"/>
            <w:vAlign w:val="center"/>
            <w:hideMark/>
          </w:tcPr>
          <w:p w14:paraId="464285D9"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3. Shëndetësi </w:t>
            </w:r>
          </w:p>
        </w:tc>
        <w:tc>
          <w:tcPr>
            <w:tcW w:w="909" w:type="pct"/>
            <w:vMerge w:val="restart"/>
            <w:tcBorders>
              <w:top w:val="nil"/>
              <w:left w:val="single" w:sz="4" w:space="0" w:color="auto"/>
              <w:bottom w:val="single" w:sz="4" w:space="0" w:color="auto"/>
              <w:right w:val="single" w:sz="4" w:space="0" w:color="auto"/>
            </w:tcBorders>
            <w:shd w:val="clear" w:color="auto" w:fill="auto"/>
            <w:vAlign w:val="center"/>
            <w:hideMark/>
          </w:tcPr>
          <w:p w14:paraId="01159D3E"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Buxheti Komunal \ Donatoret </w:t>
            </w:r>
          </w:p>
        </w:tc>
        <w:tc>
          <w:tcPr>
            <w:tcW w:w="970" w:type="pct"/>
            <w:tcBorders>
              <w:top w:val="nil"/>
              <w:left w:val="nil"/>
              <w:bottom w:val="single" w:sz="4" w:space="0" w:color="auto"/>
              <w:right w:val="single" w:sz="4" w:space="0" w:color="auto"/>
            </w:tcBorders>
            <w:shd w:val="clear" w:color="auto" w:fill="FBE4D5" w:themeFill="accent2" w:themeFillTint="33"/>
            <w:noWrap/>
            <w:vAlign w:val="center"/>
            <w:hideMark/>
          </w:tcPr>
          <w:p w14:paraId="353E0AF9"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2024</w:t>
            </w:r>
          </w:p>
        </w:tc>
        <w:tc>
          <w:tcPr>
            <w:tcW w:w="784" w:type="pct"/>
            <w:tcBorders>
              <w:top w:val="nil"/>
              <w:left w:val="nil"/>
              <w:bottom w:val="single" w:sz="4" w:space="0" w:color="auto"/>
              <w:right w:val="single" w:sz="4" w:space="0" w:color="auto"/>
            </w:tcBorders>
            <w:shd w:val="clear" w:color="auto" w:fill="FBE4D5" w:themeFill="accent2" w:themeFillTint="33"/>
            <w:noWrap/>
            <w:vAlign w:val="center"/>
            <w:hideMark/>
          </w:tcPr>
          <w:p w14:paraId="2837B5D2"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2025</w:t>
            </w:r>
          </w:p>
        </w:tc>
        <w:tc>
          <w:tcPr>
            <w:tcW w:w="547" w:type="pct"/>
            <w:tcBorders>
              <w:top w:val="nil"/>
              <w:left w:val="nil"/>
              <w:bottom w:val="single" w:sz="4" w:space="0" w:color="auto"/>
              <w:right w:val="single" w:sz="4" w:space="0" w:color="auto"/>
            </w:tcBorders>
            <w:shd w:val="clear" w:color="auto" w:fill="FBE4D5" w:themeFill="accent2" w:themeFillTint="33"/>
            <w:noWrap/>
            <w:vAlign w:val="center"/>
            <w:hideMark/>
          </w:tcPr>
          <w:p w14:paraId="7C470394"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2026</w:t>
            </w:r>
          </w:p>
        </w:tc>
        <w:tc>
          <w:tcPr>
            <w:tcW w:w="954" w:type="pct"/>
            <w:tcBorders>
              <w:top w:val="nil"/>
              <w:left w:val="nil"/>
              <w:bottom w:val="single" w:sz="4" w:space="0" w:color="auto"/>
              <w:right w:val="single" w:sz="4" w:space="0" w:color="auto"/>
            </w:tcBorders>
            <w:shd w:val="clear" w:color="auto" w:fill="FBE4D5" w:themeFill="accent2" w:themeFillTint="33"/>
            <w:noWrap/>
            <w:vAlign w:val="center"/>
            <w:hideMark/>
          </w:tcPr>
          <w:p w14:paraId="4B61357F"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w:t>
            </w:r>
          </w:p>
        </w:tc>
      </w:tr>
      <w:tr w:rsidR="00C76757" w:rsidRPr="00C76757" w14:paraId="4388ECA5" w14:textId="77777777" w:rsidTr="00C76757">
        <w:trPr>
          <w:trHeight w:val="600"/>
        </w:trPr>
        <w:tc>
          <w:tcPr>
            <w:tcW w:w="835" w:type="pct"/>
            <w:vMerge/>
            <w:tcBorders>
              <w:top w:val="nil"/>
              <w:left w:val="single" w:sz="4" w:space="0" w:color="auto"/>
              <w:bottom w:val="single" w:sz="4" w:space="0" w:color="000000"/>
              <w:right w:val="single" w:sz="4" w:space="0" w:color="auto"/>
            </w:tcBorders>
            <w:vAlign w:val="center"/>
            <w:hideMark/>
          </w:tcPr>
          <w:p w14:paraId="2E5EB0FA" w14:textId="77777777" w:rsidR="00C76757" w:rsidRPr="00C76757" w:rsidRDefault="00C76757" w:rsidP="00C76757">
            <w:pPr>
              <w:spacing w:after="0" w:line="240" w:lineRule="auto"/>
              <w:rPr>
                <w:rFonts w:ascii="Times New Roman" w:eastAsia="Times New Roman" w:hAnsi="Times New Roman" w:cs="Times New Roman"/>
                <w:b/>
                <w:bCs/>
                <w:color w:val="000000"/>
                <w:lang w:eastAsia="sq-AL"/>
              </w:rPr>
            </w:pPr>
          </w:p>
        </w:tc>
        <w:tc>
          <w:tcPr>
            <w:tcW w:w="909" w:type="pct"/>
            <w:vMerge/>
            <w:tcBorders>
              <w:top w:val="nil"/>
              <w:left w:val="single" w:sz="4" w:space="0" w:color="auto"/>
              <w:bottom w:val="single" w:sz="4" w:space="0" w:color="auto"/>
              <w:right w:val="single" w:sz="4" w:space="0" w:color="auto"/>
            </w:tcBorders>
            <w:vAlign w:val="center"/>
            <w:hideMark/>
          </w:tcPr>
          <w:p w14:paraId="01B84190" w14:textId="77777777" w:rsidR="00C76757" w:rsidRPr="00C76757" w:rsidRDefault="00C76757" w:rsidP="00C76757">
            <w:pPr>
              <w:spacing w:after="0" w:line="240" w:lineRule="auto"/>
              <w:rPr>
                <w:rFonts w:ascii="Times New Roman" w:eastAsia="Times New Roman" w:hAnsi="Times New Roman" w:cs="Times New Roman"/>
                <w:b/>
                <w:bCs/>
                <w:color w:val="000000"/>
                <w:lang w:eastAsia="sq-AL"/>
              </w:rPr>
            </w:pPr>
          </w:p>
        </w:tc>
        <w:tc>
          <w:tcPr>
            <w:tcW w:w="970" w:type="pct"/>
            <w:tcBorders>
              <w:top w:val="nil"/>
              <w:left w:val="nil"/>
              <w:bottom w:val="single" w:sz="4" w:space="0" w:color="auto"/>
              <w:right w:val="single" w:sz="4" w:space="0" w:color="auto"/>
            </w:tcBorders>
            <w:shd w:val="clear" w:color="auto" w:fill="auto"/>
            <w:noWrap/>
            <w:vAlign w:val="center"/>
            <w:hideMark/>
          </w:tcPr>
          <w:p w14:paraId="14B7E384"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6,000.00 </w:t>
            </w:r>
          </w:p>
        </w:tc>
        <w:tc>
          <w:tcPr>
            <w:tcW w:w="784" w:type="pct"/>
            <w:tcBorders>
              <w:top w:val="nil"/>
              <w:left w:val="nil"/>
              <w:bottom w:val="single" w:sz="4" w:space="0" w:color="auto"/>
              <w:right w:val="single" w:sz="4" w:space="0" w:color="auto"/>
            </w:tcBorders>
            <w:shd w:val="clear" w:color="auto" w:fill="auto"/>
            <w:noWrap/>
            <w:vAlign w:val="center"/>
            <w:hideMark/>
          </w:tcPr>
          <w:p w14:paraId="6DA00D41"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6,000.00 </w:t>
            </w:r>
          </w:p>
        </w:tc>
        <w:tc>
          <w:tcPr>
            <w:tcW w:w="547" w:type="pct"/>
            <w:tcBorders>
              <w:top w:val="nil"/>
              <w:left w:val="nil"/>
              <w:bottom w:val="single" w:sz="4" w:space="0" w:color="auto"/>
              <w:right w:val="single" w:sz="4" w:space="0" w:color="auto"/>
            </w:tcBorders>
            <w:shd w:val="clear" w:color="auto" w:fill="auto"/>
            <w:noWrap/>
            <w:vAlign w:val="center"/>
            <w:hideMark/>
          </w:tcPr>
          <w:p w14:paraId="30296057"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7,000.00 </w:t>
            </w:r>
          </w:p>
        </w:tc>
        <w:tc>
          <w:tcPr>
            <w:tcW w:w="954" w:type="pct"/>
            <w:tcBorders>
              <w:top w:val="nil"/>
              <w:left w:val="nil"/>
              <w:bottom w:val="single" w:sz="4" w:space="0" w:color="auto"/>
              <w:right w:val="single" w:sz="4" w:space="0" w:color="auto"/>
            </w:tcBorders>
            <w:shd w:val="clear" w:color="auto" w:fill="auto"/>
            <w:noWrap/>
            <w:vAlign w:val="center"/>
            <w:hideMark/>
          </w:tcPr>
          <w:p w14:paraId="3E61A879"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                                 19,000.00 </w:t>
            </w:r>
          </w:p>
        </w:tc>
      </w:tr>
      <w:tr w:rsidR="00C76757" w:rsidRPr="00C76757" w14:paraId="246DB7E7" w14:textId="77777777" w:rsidTr="00C76757">
        <w:trPr>
          <w:trHeight w:val="600"/>
        </w:trPr>
        <w:tc>
          <w:tcPr>
            <w:tcW w:w="835" w:type="pct"/>
            <w:vMerge/>
            <w:tcBorders>
              <w:top w:val="nil"/>
              <w:left w:val="single" w:sz="4" w:space="0" w:color="auto"/>
              <w:bottom w:val="single" w:sz="4" w:space="0" w:color="000000"/>
              <w:right w:val="single" w:sz="4" w:space="0" w:color="auto"/>
            </w:tcBorders>
            <w:vAlign w:val="center"/>
            <w:hideMark/>
          </w:tcPr>
          <w:p w14:paraId="76EB42BD" w14:textId="77777777" w:rsidR="00C76757" w:rsidRPr="00C76757" w:rsidRDefault="00C76757" w:rsidP="00C76757">
            <w:pPr>
              <w:spacing w:after="0" w:line="240" w:lineRule="auto"/>
              <w:rPr>
                <w:rFonts w:ascii="Times New Roman" w:eastAsia="Times New Roman" w:hAnsi="Times New Roman" w:cs="Times New Roman"/>
                <w:b/>
                <w:bCs/>
                <w:color w:val="000000"/>
                <w:lang w:eastAsia="sq-AL"/>
              </w:rPr>
            </w:pPr>
          </w:p>
        </w:tc>
        <w:tc>
          <w:tcPr>
            <w:tcW w:w="909" w:type="pct"/>
            <w:tcBorders>
              <w:top w:val="nil"/>
              <w:left w:val="nil"/>
              <w:bottom w:val="single" w:sz="4" w:space="0" w:color="auto"/>
              <w:right w:val="single" w:sz="4" w:space="0" w:color="auto"/>
            </w:tcBorders>
            <w:shd w:val="clear" w:color="auto" w:fill="auto"/>
            <w:noWrap/>
            <w:vAlign w:val="center"/>
            <w:hideMark/>
          </w:tcPr>
          <w:p w14:paraId="3A6C53D5"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Totali </w:t>
            </w:r>
          </w:p>
        </w:tc>
        <w:tc>
          <w:tcPr>
            <w:tcW w:w="970" w:type="pct"/>
            <w:tcBorders>
              <w:top w:val="nil"/>
              <w:left w:val="nil"/>
              <w:bottom w:val="single" w:sz="4" w:space="0" w:color="auto"/>
              <w:right w:val="single" w:sz="4" w:space="0" w:color="auto"/>
            </w:tcBorders>
            <w:shd w:val="clear" w:color="auto" w:fill="auto"/>
            <w:noWrap/>
            <w:vAlign w:val="center"/>
            <w:hideMark/>
          </w:tcPr>
          <w:p w14:paraId="68D8DFED"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6,000.00 </w:t>
            </w:r>
          </w:p>
        </w:tc>
        <w:tc>
          <w:tcPr>
            <w:tcW w:w="784" w:type="pct"/>
            <w:tcBorders>
              <w:top w:val="nil"/>
              <w:left w:val="nil"/>
              <w:bottom w:val="single" w:sz="4" w:space="0" w:color="auto"/>
              <w:right w:val="single" w:sz="4" w:space="0" w:color="auto"/>
            </w:tcBorders>
            <w:shd w:val="clear" w:color="auto" w:fill="auto"/>
            <w:noWrap/>
            <w:vAlign w:val="center"/>
            <w:hideMark/>
          </w:tcPr>
          <w:p w14:paraId="63138739"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6,000.00 </w:t>
            </w:r>
          </w:p>
        </w:tc>
        <w:tc>
          <w:tcPr>
            <w:tcW w:w="547" w:type="pct"/>
            <w:tcBorders>
              <w:top w:val="nil"/>
              <w:left w:val="nil"/>
              <w:bottom w:val="single" w:sz="4" w:space="0" w:color="auto"/>
              <w:right w:val="single" w:sz="4" w:space="0" w:color="auto"/>
            </w:tcBorders>
            <w:shd w:val="clear" w:color="auto" w:fill="auto"/>
            <w:noWrap/>
            <w:vAlign w:val="center"/>
            <w:hideMark/>
          </w:tcPr>
          <w:p w14:paraId="7F3786C5"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7,000.00 </w:t>
            </w:r>
          </w:p>
        </w:tc>
        <w:tc>
          <w:tcPr>
            <w:tcW w:w="954" w:type="pct"/>
            <w:tcBorders>
              <w:top w:val="nil"/>
              <w:left w:val="nil"/>
              <w:bottom w:val="single" w:sz="4" w:space="0" w:color="auto"/>
              <w:right w:val="single" w:sz="4" w:space="0" w:color="auto"/>
            </w:tcBorders>
            <w:shd w:val="clear" w:color="auto" w:fill="auto"/>
            <w:noWrap/>
            <w:vAlign w:val="center"/>
            <w:hideMark/>
          </w:tcPr>
          <w:p w14:paraId="103A3772"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                                 19,000.00 </w:t>
            </w:r>
          </w:p>
        </w:tc>
      </w:tr>
      <w:tr w:rsidR="00C76757" w:rsidRPr="00C76757" w14:paraId="7BE3EE0D" w14:textId="77777777" w:rsidTr="007708EC">
        <w:trPr>
          <w:trHeight w:val="600"/>
        </w:trPr>
        <w:tc>
          <w:tcPr>
            <w:tcW w:w="835" w:type="pct"/>
            <w:tcBorders>
              <w:top w:val="nil"/>
              <w:left w:val="single" w:sz="4" w:space="0" w:color="auto"/>
              <w:bottom w:val="single" w:sz="4" w:space="0" w:color="auto"/>
              <w:right w:val="single" w:sz="4" w:space="0" w:color="auto"/>
            </w:tcBorders>
            <w:shd w:val="clear" w:color="auto" w:fill="ED7D31" w:themeFill="accent2"/>
            <w:noWrap/>
            <w:vAlign w:val="center"/>
            <w:hideMark/>
          </w:tcPr>
          <w:p w14:paraId="2034E832"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w:t>
            </w:r>
          </w:p>
        </w:tc>
        <w:tc>
          <w:tcPr>
            <w:tcW w:w="909" w:type="pct"/>
            <w:tcBorders>
              <w:top w:val="nil"/>
              <w:left w:val="nil"/>
              <w:bottom w:val="single" w:sz="4" w:space="0" w:color="auto"/>
              <w:right w:val="single" w:sz="4" w:space="0" w:color="auto"/>
            </w:tcBorders>
            <w:shd w:val="clear" w:color="auto" w:fill="ED7D31" w:themeFill="accent2"/>
            <w:noWrap/>
            <w:vAlign w:val="center"/>
            <w:hideMark/>
          </w:tcPr>
          <w:p w14:paraId="28BC8063"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Burimi I Financimit </w:t>
            </w:r>
          </w:p>
        </w:tc>
        <w:tc>
          <w:tcPr>
            <w:tcW w:w="2301" w:type="pct"/>
            <w:gridSpan w:val="3"/>
            <w:tcBorders>
              <w:top w:val="single" w:sz="4" w:space="0" w:color="auto"/>
              <w:left w:val="nil"/>
              <w:bottom w:val="single" w:sz="4" w:space="0" w:color="auto"/>
              <w:right w:val="single" w:sz="4" w:space="0" w:color="auto"/>
            </w:tcBorders>
            <w:shd w:val="clear" w:color="auto" w:fill="ED7D31" w:themeFill="accent2"/>
            <w:noWrap/>
            <w:vAlign w:val="center"/>
            <w:hideMark/>
          </w:tcPr>
          <w:p w14:paraId="62960E9C"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Sipas Viteve </w:t>
            </w:r>
          </w:p>
        </w:tc>
        <w:tc>
          <w:tcPr>
            <w:tcW w:w="954" w:type="pct"/>
            <w:tcBorders>
              <w:top w:val="nil"/>
              <w:left w:val="nil"/>
              <w:bottom w:val="single" w:sz="4" w:space="0" w:color="auto"/>
              <w:right w:val="single" w:sz="4" w:space="0" w:color="auto"/>
            </w:tcBorders>
            <w:shd w:val="clear" w:color="auto" w:fill="ED7D31" w:themeFill="accent2"/>
            <w:noWrap/>
            <w:vAlign w:val="center"/>
            <w:hideMark/>
          </w:tcPr>
          <w:p w14:paraId="31BB5CCD"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Totali në Euro </w:t>
            </w:r>
          </w:p>
        </w:tc>
      </w:tr>
      <w:tr w:rsidR="007708EC" w:rsidRPr="00C76757" w14:paraId="05DC3FEF" w14:textId="77777777" w:rsidTr="007708EC">
        <w:trPr>
          <w:trHeight w:val="600"/>
        </w:trPr>
        <w:tc>
          <w:tcPr>
            <w:tcW w:w="835" w:type="pct"/>
            <w:vMerge w:val="restart"/>
            <w:tcBorders>
              <w:top w:val="nil"/>
              <w:left w:val="single" w:sz="4" w:space="0" w:color="auto"/>
              <w:bottom w:val="single" w:sz="4" w:space="0" w:color="000000"/>
              <w:right w:val="single" w:sz="4" w:space="0" w:color="auto"/>
            </w:tcBorders>
            <w:shd w:val="clear" w:color="auto" w:fill="auto"/>
            <w:vAlign w:val="center"/>
            <w:hideMark/>
          </w:tcPr>
          <w:p w14:paraId="723050CC"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4. Banim </w:t>
            </w:r>
          </w:p>
        </w:tc>
        <w:tc>
          <w:tcPr>
            <w:tcW w:w="909" w:type="pct"/>
            <w:vMerge w:val="restart"/>
            <w:tcBorders>
              <w:top w:val="nil"/>
              <w:left w:val="single" w:sz="4" w:space="0" w:color="auto"/>
              <w:bottom w:val="single" w:sz="4" w:space="0" w:color="auto"/>
              <w:right w:val="single" w:sz="4" w:space="0" w:color="auto"/>
            </w:tcBorders>
            <w:shd w:val="clear" w:color="auto" w:fill="auto"/>
            <w:vAlign w:val="center"/>
            <w:hideMark/>
          </w:tcPr>
          <w:p w14:paraId="4298877D"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Buxheti Komunal \ Donatoret </w:t>
            </w:r>
          </w:p>
        </w:tc>
        <w:tc>
          <w:tcPr>
            <w:tcW w:w="970" w:type="pct"/>
            <w:tcBorders>
              <w:top w:val="nil"/>
              <w:left w:val="nil"/>
              <w:bottom w:val="single" w:sz="4" w:space="0" w:color="auto"/>
              <w:right w:val="single" w:sz="4" w:space="0" w:color="auto"/>
            </w:tcBorders>
            <w:shd w:val="clear" w:color="auto" w:fill="FBE4D5" w:themeFill="accent2" w:themeFillTint="33"/>
            <w:noWrap/>
            <w:vAlign w:val="center"/>
            <w:hideMark/>
          </w:tcPr>
          <w:p w14:paraId="7092971B"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2024</w:t>
            </w:r>
          </w:p>
        </w:tc>
        <w:tc>
          <w:tcPr>
            <w:tcW w:w="784" w:type="pct"/>
            <w:tcBorders>
              <w:top w:val="nil"/>
              <w:left w:val="nil"/>
              <w:bottom w:val="single" w:sz="4" w:space="0" w:color="auto"/>
              <w:right w:val="single" w:sz="4" w:space="0" w:color="auto"/>
            </w:tcBorders>
            <w:shd w:val="clear" w:color="auto" w:fill="FBE4D5" w:themeFill="accent2" w:themeFillTint="33"/>
            <w:noWrap/>
            <w:vAlign w:val="center"/>
            <w:hideMark/>
          </w:tcPr>
          <w:p w14:paraId="42BBD8B3"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2025</w:t>
            </w:r>
          </w:p>
        </w:tc>
        <w:tc>
          <w:tcPr>
            <w:tcW w:w="547" w:type="pct"/>
            <w:tcBorders>
              <w:top w:val="nil"/>
              <w:left w:val="nil"/>
              <w:bottom w:val="single" w:sz="4" w:space="0" w:color="auto"/>
              <w:right w:val="single" w:sz="4" w:space="0" w:color="auto"/>
            </w:tcBorders>
            <w:shd w:val="clear" w:color="auto" w:fill="FBE4D5" w:themeFill="accent2" w:themeFillTint="33"/>
            <w:noWrap/>
            <w:vAlign w:val="center"/>
            <w:hideMark/>
          </w:tcPr>
          <w:p w14:paraId="3B752877"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2026</w:t>
            </w:r>
          </w:p>
        </w:tc>
        <w:tc>
          <w:tcPr>
            <w:tcW w:w="954" w:type="pct"/>
            <w:tcBorders>
              <w:top w:val="nil"/>
              <w:left w:val="nil"/>
              <w:bottom w:val="single" w:sz="4" w:space="0" w:color="auto"/>
              <w:right w:val="single" w:sz="4" w:space="0" w:color="auto"/>
            </w:tcBorders>
            <w:shd w:val="clear" w:color="auto" w:fill="FBE4D5" w:themeFill="accent2" w:themeFillTint="33"/>
            <w:noWrap/>
            <w:vAlign w:val="center"/>
            <w:hideMark/>
          </w:tcPr>
          <w:p w14:paraId="189E241E"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w:t>
            </w:r>
          </w:p>
        </w:tc>
      </w:tr>
      <w:tr w:rsidR="00C76757" w:rsidRPr="00C76757" w14:paraId="0AA3270C" w14:textId="77777777" w:rsidTr="00C76757">
        <w:trPr>
          <w:trHeight w:val="600"/>
        </w:trPr>
        <w:tc>
          <w:tcPr>
            <w:tcW w:w="835" w:type="pct"/>
            <w:vMerge/>
            <w:tcBorders>
              <w:top w:val="nil"/>
              <w:left w:val="single" w:sz="4" w:space="0" w:color="auto"/>
              <w:bottom w:val="single" w:sz="4" w:space="0" w:color="000000"/>
              <w:right w:val="single" w:sz="4" w:space="0" w:color="auto"/>
            </w:tcBorders>
            <w:vAlign w:val="center"/>
            <w:hideMark/>
          </w:tcPr>
          <w:p w14:paraId="6D8D6DAB" w14:textId="77777777" w:rsidR="00C76757" w:rsidRPr="00C76757" w:rsidRDefault="00C76757" w:rsidP="00C76757">
            <w:pPr>
              <w:spacing w:after="0" w:line="240" w:lineRule="auto"/>
              <w:rPr>
                <w:rFonts w:ascii="Times New Roman" w:eastAsia="Times New Roman" w:hAnsi="Times New Roman" w:cs="Times New Roman"/>
                <w:b/>
                <w:bCs/>
                <w:color w:val="000000"/>
                <w:lang w:eastAsia="sq-AL"/>
              </w:rPr>
            </w:pPr>
          </w:p>
        </w:tc>
        <w:tc>
          <w:tcPr>
            <w:tcW w:w="909" w:type="pct"/>
            <w:vMerge/>
            <w:tcBorders>
              <w:top w:val="nil"/>
              <w:left w:val="single" w:sz="4" w:space="0" w:color="auto"/>
              <w:bottom w:val="single" w:sz="4" w:space="0" w:color="auto"/>
              <w:right w:val="single" w:sz="4" w:space="0" w:color="auto"/>
            </w:tcBorders>
            <w:vAlign w:val="center"/>
            <w:hideMark/>
          </w:tcPr>
          <w:p w14:paraId="65B51BA6" w14:textId="77777777" w:rsidR="00C76757" w:rsidRPr="00C76757" w:rsidRDefault="00C76757" w:rsidP="00C76757">
            <w:pPr>
              <w:spacing w:after="0" w:line="240" w:lineRule="auto"/>
              <w:rPr>
                <w:rFonts w:ascii="Times New Roman" w:eastAsia="Times New Roman" w:hAnsi="Times New Roman" w:cs="Times New Roman"/>
                <w:b/>
                <w:bCs/>
                <w:color w:val="000000"/>
                <w:lang w:eastAsia="sq-AL"/>
              </w:rPr>
            </w:pPr>
          </w:p>
        </w:tc>
        <w:tc>
          <w:tcPr>
            <w:tcW w:w="970" w:type="pct"/>
            <w:tcBorders>
              <w:top w:val="nil"/>
              <w:left w:val="nil"/>
              <w:bottom w:val="single" w:sz="4" w:space="0" w:color="auto"/>
              <w:right w:val="single" w:sz="4" w:space="0" w:color="auto"/>
            </w:tcBorders>
            <w:shd w:val="clear" w:color="auto" w:fill="auto"/>
            <w:noWrap/>
            <w:vAlign w:val="center"/>
            <w:hideMark/>
          </w:tcPr>
          <w:p w14:paraId="6FF2AA1C"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275,000.00 </w:t>
            </w:r>
          </w:p>
        </w:tc>
        <w:tc>
          <w:tcPr>
            <w:tcW w:w="784" w:type="pct"/>
            <w:tcBorders>
              <w:top w:val="nil"/>
              <w:left w:val="nil"/>
              <w:bottom w:val="single" w:sz="4" w:space="0" w:color="auto"/>
              <w:right w:val="single" w:sz="4" w:space="0" w:color="auto"/>
            </w:tcBorders>
            <w:shd w:val="clear" w:color="auto" w:fill="auto"/>
            <w:noWrap/>
            <w:vAlign w:val="center"/>
            <w:hideMark/>
          </w:tcPr>
          <w:p w14:paraId="4B74E936" w14:textId="1A7AB27B"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75,000.00 </w:t>
            </w:r>
          </w:p>
        </w:tc>
        <w:tc>
          <w:tcPr>
            <w:tcW w:w="547" w:type="pct"/>
            <w:tcBorders>
              <w:top w:val="nil"/>
              <w:left w:val="nil"/>
              <w:bottom w:val="single" w:sz="4" w:space="0" w:color="auto"/>
              <w:right w:val="single" w:sz="4" w:space="0" w:color="auto"/>
            </w:tcBorders>
            <w:shd w:val="clear" w:color="auto" w:fill="auto"/>
            <w:noWrap/>
            <w:vAlign w:val="center"/>
            <w:hideMark/>
          </w:tcPr>
          <w:p w14:paraId="5F238BF7" w14:textId="701DDF30"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75,000.00 </w:t>
            </w:r>
          </w:p>
        </w:tc>
        <w:tc>
          <w:tcPr>
            <w:tcW w:w="954" w:type="pct"/>
            <w:tcBorders>
              <w:top w:val="nil"/>
              <w:left w:val="nil"/>
              <w:bottom w:val="single" w:sz="4" w:space="0" w:color="auto"/>
              <w:right w:val="single" w:sz="4" w:space="0" w:color="auto"/>
            </w:tcBorders>
            <w:shd w:val="clear" w:color="auto" w:fill="auto"/>
            <w:noWrap/>
            <w:vAlign w:val="center"/>
            <w:hideMark/>
          </w:tcPr>
          <w:p w14:paraId="71BD6A47" w14:textId="0DF1423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                               25,000.00 </w:t>
            </w:r>
          </w:p>
        </w:tc>
      </w:tr>
      <w:tr w:rsidR="00C76757" w:rsidRPr="00C76757" w14:paraId="01CE415A" w14:textId="77777777" w:rsidTr="00C76757">
        <w:trPr>
          <w:trHeight w:val="600"/>
        </w:trPr>
        <w:tc>
          <w:tcPr>
            <w:tcW w:w="835" w:type="pct"/>
            <w:vMerge/>
            <w:tcBorders>
              <w:top w:val="nil"/>
              <w:left w:val="single" w:sz="4" w:space="0" w:color="auto"/>
              <w:bottom w:val="single" w:sz="4" w:space="0" w:color="000000"/>
              <w:right w:val="single" w:sz="4" w:space="0" w:color="auto"/>
            </w:tcBorders>
            <w:vAlign w:val="center"/>
            <w:hideMark/>
          </w:tcPr>
          <w:p w14:paraId="301DB793" w14:textId="77777777" w:rsidR="00C76757" w:rsidRPr="00C76757" w:rsidRDefault="00C76757" w:rsidP="00C76757">
            <w:pPr>
              <w:spacing w:after="0" w:line="240" w:lineRule="auto"/>
              <w:rPr>
                <w:rFonts w:ascii="Times New Roman" w:eastAsia="Times New Roman" w:hAnsi="Times New Roman" w:cs="Times New Roman"/>
                <w:b/>
                <w:bCs/>
                <w:color w:val="000000"/>
                <w:lang w:eastAsia="sq-AL"/>
              </w:rPr>
            </w:pPr>
          </w:p>
        </w:tc>
        <w:tc>
          <w:tcPr>
            <w:tcW w:w="909" w:type="pct"/>
            <w:tcBorders>
              <w:top w:val="nil"/>
              <w:left w:val="nil"/>
              <w:bottom w:val="single" w:sz="4" w:space="0" w:color="auto"/>
              <w:right w:val="single" w:sz="4" w:space="0" w:color="auto"/>
            </w:tcBorders>
            <w:shd w:val="clear" w:color="auto" w:fill="auto"/>
            <w:noWrap/>
            <w:vAlign w:val="center"/>
            <w:hideMark/>
          </w:tcPr>
          <w:p w14:paraId="7F184F6D"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Totali </w:t>
            </w:r>
          </w:p>
        </w:tc>
        <w:tc>
          <w:tcPr>
            <w:tcW w:w="970" w:type="pct"/>
            <w:tcBorders>
              <w:top w:val="nil"/>
              <w:left w:val="nil"/>
              <w:bottom w:val="single" w:sz="4" w:space="0" w:color="auto"/>
              <w:right w:val="single" w:sz="4" w:space="0" w:color="auto"/>
            </w:tcBorders>
            <w:shd w:val="clear" w:color="auto" w:fill="auto"/>
            <w:noWrap/>
            <w:vAlign w:val="center"/>
            <w:hideMark/>
          </w:tcPr>
          <w:p w14:paraId="62ABFE4F"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275,000.00 </w:t>
            </w:r>
          </w:p>
        </w:tc>
        <w:tc>
          <w:tcPr>
            <w:tcW w:w="784" w:type="pct"/>
            <w:tcBorders>
              <w:top w:val="nil"/>
              <w:left w:val="nil"/>
              <w:bottom w:val="single" w:sz="4" w:space="0" w:color="auto"/>
              <w:right w:val="single" w:sz="4" w:space="0" w:color="auto"/>
            </w:tcBorders>
            <w:shd w:val="clear" w:color="auto" w:fill="auto"/>
            <w:noWrap/>
            <w:vAlign w:val="center"/>
            <w:hideMark/>
          </w:tcPr>
          <w:p w14:paraId="7B480452"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275,000.00 </w:t>
            </w:r>
          </w:p>
        </w:tc>
        <w:tc>
          <w:tcPr>
            <w:tcW w:w="547" w:type="pct"/>
            <w:tcBorders>
              <w:top w:val="nil"/>
              <w:left w:val="nil"/>
              <w:bottom w:val="single" w:sz="4" w:space="0" w:color="auto"/>
              <w:right w:val="single" w:sz="4" w:space="0" w:color="auto"/>
            </w:tcBorders>
            <w:shd w:val="clear" w:color="auto" w:fill="auto"/>
            <w:noWrap/>
            <w:vAlign w:val="center"/>
            <w:hideMark/>
          </w:tcPr>
          <w:p w14:paraId="14DAC603"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275,000.00 </w:t>
            </w:r>
          </w:p>
        </w:tc>
        <w:tc>
          <w:tcPr>
            <w:tcW w:w="954" w:type="pct"/>
            <w:tcBorders>
              <w:top w:val="nil"/>
              <w:left w:val="nil"/>
              <w:bottom w:val="single" w:sz="4" w:space="0" w:color="auto"/>
              <w:right w:val="single" w:sz="4" w:space="0" w:color="auto"/>
            </w:tcBorders>
            <w:shd w:val="clear" w:color="auto" w:fill="auto"/>
            <w:noWrap/>
            <w:vAlign w:val="center"/>
            <w:hideMark/>
          </w:tcPr>
          <w:p w14:paraId="27EB1D42" w14:textId="5E8F37AE"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                               </w:t>
            </w:r>
            <w:r w:rsidR="009E1D10">
              <w:rPr>
                <w:rFonts w:ascii="Times New Roman" w:eastAsia="Times New Roman" w:hAnsi="Times New Roman" w:cs="Times New Roman"/>
                <w:b/>
                <w:bCs/>
                <w:color w:val="000000"/>
                <w:lang w:eastAsia="sq-AL"/>
              </w:rPr>
              <w:t>4</w:t>
            </w:r>
            <w:r w:rsidRPr="00C76757">
              <w:rPr>
                <w:rFonts w:ascii="Times New Roman" w:eastAsia="Times New Roman" w:hAnsi="Times New Roman" w:cs="Times New Roman"/>
                <w:b/>
                <w:bCs/>
                <w:color w:val="000000"/>
                <w:lang w:eastAsia="sq-AL"/>
              </w:rPr>
              <w:t xml:space="preserve">25,000.00 </w:t>
            </w:r>
          </w:p>
        </w:tc>
      </w:tr>
      <w:tr w:rsidR="00C76757" w:rsidRPr="00C76757" w14:paraId="51AAE8C1" w14:textId="77777777" w:rsidTr="007708EC">
        <w:trPr>
          <w:trHeight w:val="600"/>
        </w:trPr>
        <w:tc>
          <w:tcPr>
            <w:tcW w:w="835" w:type="pct"/>
            <w:tcBorders>
              <w:top w:val="nil"/>
              <w:left w:val="single" w:sz="4" w:space="0" w:color="auto"/>
              <w:bottom w:val="single" w:sz="4" w:space="0" w:color="auto"/>
              <w:right w:val="single" w:sz="4" w:space="0" w:color="auto"/>
            </w:tcBorders>
            <w:shd w:val="clear" w:color="auto" w:fill="ED7D31" w:themeFill="accent2"/>
            <w:noWrap/>
            <w:vAlign w:val="center"/>
            <w:hideMark/>
          </w:tcPr>
          <w:p w14:paraId="60ADBB09"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w:t>
            </w:r>
          </w:p>
        </w:tc>
        <w:tc>
          <w:tcPr>
            <w:tcW w:w="909" w:type="pct"/>
            <w:tcBorders>
              <w:top w:val="nil"/>
              <w:left w:val="nil"/>
              <w:bottom w:val="single" w:sz="4" w:space="0" w:color="auto"/>
              <w:right w:val="single" w:sz="4" w:space="0" w:color="auto"/>
            </w:tcBorders>
            <w:shd w:val="clear" w:color="auto" w:fill="ED7D31" w:themeFill="accent2"/>
            <w:noWrap/>
            <w:vAlign w:val="center"/>
            <w:hideMark/>
          </w:tcPr>
          <w:p w14:paraId="03ED41F6"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Burimi I Financimit </w:t>
            </w:r>
          </w:p>
        </w:tc>
        <w:tc>
          <w:tcPr>
            <w:tcW w:w="2301" w:type="pct"/>
            <w:gridSpan w:val="3"/>
            <w:tcBorders>
              <w:top w:val="single" w:sz="4" w:space="0" w:color="auto"/>
              <w:left w:val="nil"/>
              <w:bottom w:val="single" w:sz="4" w:space="0" w:color="auto"/>
              <w:right w:val="single" w:sz="4" w:space="0" w:color="auto"/>
            </w:tcBorders>
            <w:shd w:val="clear" w:color="auto" w:fill="ED7D31" w:themeFill="accent2"/>
            <w:noWrap/>
            <w:vAlign w:val="center"/>
            <w:hideMark/>
          </w:tcPr>
          <w:p w14:paraId="40081DE2"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Sipas Viteve </w:t>
            </w:r>
          </w:p>
        </w:tc>
        <w:tc>
          <w:tcPr>
            <w:tcW w:w="954" w:type="pct"/>
            <w:tcBorders>
              <w:top w:val="nil"/>
              <w:left w:val="nil"/>
              <w:bottom w:val="single" w:sz="4" w:space="0" w:color="auto"/>
              <w:right w:val="single" w:sz="4" w:space="0" w:color="auto"/>
            </w:tcBorders>
            <w:shd w:val="clear" w:color="auto" w:fill="ED7D31" w:themeFill="accent2"/>
            <w:noWrap/>
            <w:vAlign w:val="center"/>
            <w:hideMark/>
          </w:tcPr>
          <w:p w14:paraId="126F44B1"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Totali në Euro </w:t>
            </w:r>
          </w:p>
        </w:tc>
      </w:tr>
      <w:tr w:rsidR="007708EC" w:rsidRPr="00C76757" w14:paraId="69BBD5E1" w14:textId="77777777" w:rsidTr="007708EC">
        <w:trPr>
          <w:trHeight w:val="600"/>
        </w:trPr>
        <w:tc>
          <w:tcPr>
            <w:tcW w:w="835" w:type="pct"/>
            <w:vMerge w:val="restart"/>
            <w:tcBorders>
              <w:top w:val="nil"/>
              <w:left w:val="single" w:sz="4" w:space="0" w:color="auto"/>
              <w:bottom w:val="nil"/>
              <w:right w:val="single" w:sz="4" w:space="0" w:color="auto"/>
            </w:tcBorders>
            <w:shd w:val="clear" w:color="auto" w:fill="auto"/>
            <w:vAlign w:val="center"/>
            <w:hideMark/>
          </w:tcPr>
          <w:p w14:paraId="24B025A2"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5. </w:t>
            </w:r>
            <w:proofErr w:type="spellStart"/>
            <w:r w:rsidRPr="00C76757">
              <w:rPr>
                <w:rFonts w:ascii="Times New Roman" w:eastAsia="Times New Roman" w:hAnsi="Times New Roman" w:cs="Times New Roman"/>
                <w:b/>
                <w:bCs/>
                <w:color w:val="000000"/>
                <w:lang w:eastAsia="sq-AL"/>
              </w:rPr>
              <w:t>Antidiskriminimi</w:t>
            </w:r>
            <w:proofErr w:type="spellEnd"/>
            <w:r w:rsidRPr="00C76757">
              <w:rPr>
                <w:rFonts w:ascii="Times New Roman" w:eastAsia="Times New Roman" w:hAnsi="Times New Roman" w:cs="Times New Roman"/>
                <w:b/>
                <w:bCs/>
                <w:color w:val="000000"/>
                <w:lang w:eastAsia="sq-AL"/>
              </w:rPr>
              <w:t xml:space="preserve"> </w:t>
            </w:r>
          </w:p>
        </w:tc>
        <w:tc>
          <w:tcPr>
            <w:tcW w:w="909" w:type="pct"/>
            <w:vMerge w:val="restart"/>
            <w:tcBorders>
              <w:top w:val="nil"/>
              <w:left w:val="single" w:sz="4" w:space="0" w:color="auto"/>
              <w:bottom w:val="single" w:sz="4" w:space="0" w:color="auto"/>
              <w:right w:val="single" w:sz="4" w:space="0" w:color="auto"/>
            </w:tcBorders>
            <w:shd w:val="clear" w:color="auto" w:fill="auto"/>
            <w:vAlign w:val="center"/>
            <w:hideMark/>
          </w:tcPr>
          <w:p w14:paraId="14A07273"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Buxheti Komunal \ Donatoret </w:t>
            </w:r>
          </w:p>
        </w:tc>
        <w:tc>
          <w:tcPr>
            <w:tcW w:w="970" w:type="pct"/>
            <w:tcBorders>
              <w:top w:val="nil"/>
              <w:left w:val="nil"/>
              <w:bottom w:val="single" w:sz="4" w:space="0" w:color="auto"/>
              <w:right w:val="single" w:sz="4" w:space="0" w:color="auto"/>
            </w:tcBorders>
            <w:shd w:val="clear" w:color="auto" w:fill="FBE4D5" w:themeFill="accent2" w:themeFillTint="33"/>
            <w:noWrap/>
            <w:vAlign w:val="center"/>
            <w:hideMark/>
          </w:tcPr>
          <w:p w14:paraId="6A535AE6"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2024</w:t>
            </w:r>
          </w:p>
        </w:tc>
        <w:tc>
          <w:tcPr>
            <w:tcW w:w="784" w:type="pct"/>
            <w:tcBorders>
              <w:top w:val="nil"/>
              <w:left w:val="nil"/>
              <w:bottom w:val="single" w:sz="4" w:space="0" w:color="auto"/>
              <w:right w:val="single" w:sz="4" w:space="0" w:color="auto"/>
            </w:tcBorders>
            <w:shd w:val="clear" w:color="auto" w:fill="FBE4D5" w:themeFill="accent2" w:themeFillTint="33"/>
            <w:noWrap/>
            <w:vAlign w:val="center"/>
            <w:hideMark/>
          </w:tcPr>
          <w:p w14:paraId="1AD32171"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2025</w:t>
            </w:r>
          </w:p>
        </w:tc>
        <w:tc>
          <w:tcPr>
            <w:tcW w:w="547" w:type="pct"/>
            <w:tcBorders>
              <w:top w:val="nil"/>
              <w:left w:val="nil"/>
              <w:bottom w:val="single" w:sz="4" w:space="0" w:color="auto"/>
              <w:right w:val="single" w:sz="4" w:space="0" w:color="auto"/>
            </w:tcBorders>
            <w:shd w:val="clear" w:color="auto" w:fill="FBE4D5" w:themeFill="accent2" w:themeFillTint="33"/>
            <w:noWrap/>
            <w:vAlign w:val="center"/>
            <w:hideMark/>
          </w:tcPr>
          <w:p w14:paraId="30B6B781"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2026</w:t>
            </w:r>
          </w:p>
        </w:tc>
        <w:tc>
          <w:tcPr>
            <w:tcW w:w="954" w:type="pct"/>
            <w:tcBorders>
              <w:top w:val="nil"/>
              <w:left w:val="nil"/>
              <w:bottom w:val="single" w:sz="4" w:space="0" w:color="auto"/>
              <w:right w:val="single" w:sz="4" w:space="0" w:color="auto"/>
            </w:tcBorders>
            <w:shd w:val="clear" w:color="auto" w:fill="FBE4D5" w:themeFill="accent2" w:themeFillTint="33"/>
            <w:noWrap/>
            <w:vAlign w:val="center"/>
            <w:hideMark/>
          </w:tcPr>
          <w:p w14:paraId="6CAAA654"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w:t>
            </w:r>
          </w:p>
        </w:tc>
      </w:tr>
      <w:tr w:rsidR="00C76757" w:rsidRPr="00C76757" w14:paraId="42E3B9E1" w14:textId="77777777" w:rsidTr="00C76757">
        <w:trPr>
          <w:trHeight w:val="600"/>
        </w:trPr>
        <w:tc>
          <w:tcPr>
            <w:tcW w:w="835" w:type="pct"/>
            <w:vMerge/>
            <w:tcBorders>
              <w:top w:val="nil"/>
              <w:left w:val="single" w:sz="4" w:space="0" w:color="auto"/>
              <w:bottom w:val="nil"/>
              <w:right w:val="single" w:sz="4" w:space="0" w:color="auto"/>
            </w:tcBorders>
            <w:vAlign w:val="center"/>
            <w:hideMark/>
          </w:tcPr>
          <w:p w14:paraId="66091232" w14:textId="77777777" w:rsidR="00C76757" w:rsidRPr="00C76757" w:rsidRDefault="00C76757" w:rsidP="00C76757">
            <w:pPr>
              <w:spacing w:after="0" w:line="240" w:lineRule="auto"/>
              <w:rPr>
                <w:rFonts w:ascii="Times New Roman" w:eastAsia="Times New Roman" w:hAnsi="Times New Roman" w:cs="Times New Roman"/>
                <w:b/>
                <w:bCs/>
                <w:color w:val="000000"/>
                <w:lang w:eastAsia="sq-AL"/>
              </w:rPr>
            </w:pPr>
          </w:p>
        </w:tc>
        <w:tc>
          <w:tcPr>
            <w:tcW w:w="909" w:type="pct"/>
            <w:vMerge/>
            <w:tcBorders>
              <w:top w:val="nil"/>
              <w:left w:val="single" w:sz="4" w:space="0" w:color="auto"/>
              <w:bottom w:val="single" w:sz="4" w:space="0" w:color="auto"/>
              <w:right w:val="single" w:sz="4" w:space="0" w:color="auto"/>
            </w:tcBorders>
            <w:vAlign w:val="center"/>
            <w:hideMark/>
          </w:tcPr>
          <w:p w14:paraId="050BF2DE" w14:textId="77777777" w:rsidR="00C76757" w:rsidRPr="00C76757" w:rsidRDefault="00C76757" w:rsidP="00C76757">
            <w:pPr>
              <w:spacing w:after="0" w:line="240" w:lineRule="auto"/>
              <w:rPr>
                <w:rFonts w:ascii="Times New Roman" w:eastAsia="Times New Roman" w:hAnsi="Times New Roman" w:cs="Times New Roman"/>
                <w:b/>
                <w:bCs/>
                <w:color w:val="000000"/>
                <w:lang w:eastAsia="sq-AL"/>
              </w:rPr>
            </w:pPr>
          </w:p>
        </w:tc>
        <w:tc>
          <w:tcPr>
            <w:tcW w:w="970" w:type="pct"/>
            <w:tcBorders>
              <w:top w:val="nil"/>
              <w:left w:val="nil"/>
              <w:bottom w:val="single" w:sz="4" w:space="0" w:color="auto"/>
              <w:right w:val="single" w:sz="4" w:space="0" w:color="auto"/>
            </w:tcBorders>
            <w:shd w:val="clear" w:color="auto" w:fill="auto"/>
            <w:noWrap/>
            <w:vAlign w:val="center"/>
            <w:hideMark/>
          </w:tcPr>
          <w:p w14:paraId="3670D4F0"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7,000.00 </w:t>
            </w:r>
          </w:p>
        </w:tc>
        <w:tc>
          <w:tcPr>
            <w:tcW w:w="784" w:type="pct"/>
            <w:tcBorders>
              <w:top w:val="nil"/>
              <w:left w:val="nil"/>
              <w:bottom w:val="single" w:sz="4" w:space="0" w:color="auto"/>
              <w:right w:val="single" w:sz="4" w:space="0" w:color="auto"/>
            </w:tcBorders>
            <w:shd w:val="clear" w:color="auto" w:fill="auto"/>
            <w:noWrap/>
            <w:vAlign w:val="center"/>
            <w:hideMark/>
          </w:tcPr>
          <w:p w14:paraId="21A5CE0F"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7,000.00 </w:t>
            </w:r>
          </w:p>
        </w:tc>
        <w:tc>
          <w:tcPr>
            <w:tcW w:w="547" w:type="pct"/>
            <w:tcBorders>
              <w:top w:val="nil"/>
              <w:left w:val="nil"/>
              <w:bottom w:val="single" w:sz="4" w:space="0" w:color="auto"/>
              <w:right w:val="single" w:sz="4" w:space="0" w:color="auto"/>
            </w:tcBorders>
            <w:shd w:val="clear" w:color="auto" w:fill="auto"/>
            <w:noWrap/>
            <w:vAlign w:val="center"/>
            <w:hideMark/>
          </w:tcPr>
          <w:p w14:paraId="70DEEB3D"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7,000.00 </w:t>
            </w:r>
          </w:p>
        </w:tc>
        <w:tc>
          <w:tcPr>
            <w:tcW w:w="954" w:type="pct"/>
            <w:tcBorders>
              <w:top w:val="nil"/>
              <w:left w:val="nil"/>
              <w:bottom w:val="single" w:sz="4" w:space="0" w:color="auto"/>
              <w:right w:val="single" w:sz="4" w:space="0" w:color="auto"/>
            </w:tcBorders>
            <w:shd w:val="clear" w:color="auto" w:fill="auto"/>
            <w:noWrap/>
            <w:vAlign w:val="center"/>
            <w:hideMark/>
          </w:tcPr>
          <w:p w14:paraId="32F3828A"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                                 21,000.00 </w:t>
            </w:r>
          </w:p>
        </w:tc>
      </w:tr>
      <w:tr w:rsidR="00C76757" w:rsidRPr="00C76757" w14:paraId="525DFA23" w14:textId="77777777" w:rsidTr="00C76757">
        <w:trPr>
          <w:trHeight w:val="600"/>
        </w:trPr>
        <w:tc>
          <w:tcPr>
            <w:tcW w:w="835" w:type="pct"/>
            <w:vMerge/>
            <w:tcBorders>
              <w:top w:val="nil"/>
              <w:left w:val="single" w:sz="4" w:space="0" w:color="auto"/>
              <w:bottom w:val="nil"/>
              <w:right w:val="single" w:sz="4" w:space="0" w:color="auto"/>
            </w:tcBorders>
            <w:vAlign w:val="center"/>
            <w:hideMark/>
          </w:tcPr>
          <w:p w14:paraId="355ECD19" w14:textId="77777777" w:rsidR="00C76757" w:rsidRPr="00C76757" w:rsidRDefault="00C76757" w:rsidP="00C76757">
            <w:pPr>
              <w:spacing w:after="0" w:line="240" w:lineRule="auto"/>
              <w:rPr>
                <w:rFonts w:ascii="Times New Roman" w:eastAsia="Times New Roman" w:hAnsi="Times New Roman" w:cs="Times New Roman"/>
                <w:b/>
                <w:bCs/>
                <w:color w:val="000000"/>
                <w:lang w:eastAsia="sq-AL"/>
              </w:rPr>
            </w:pPr>
          </w:p>
        </w:tc>
        <w:tc>
          <w:tcPr>
            <w:tcW w:w="909" w:type="pct"/>
            <w:tcBorders>
              <w:top w:val="nil"/>
              <w:left w:val="nil"/>
              <w:bottom w:val="single" w:sz="4" w:space="0" w:color="auto"/>
              <w:right w:val="single" w:sz="4" w:space="0" w:color="auto"/>
            </w:tcBorders>
            <w:shd w:val="clear" w:color="auto" w:fill="auto"/>
            <w:noWrap/>
            <w:vAlign w:val="center"/>
            <w:hideMark/>
          </w:tcPr>
          <w:p w14:paraId="10EF0230"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Totali </w:t>
            </w:r>
          </w:p>
        </w:tc>
        <w:tc>
          <w:tcPr>
            <w:tcW w:w="970" w:type="pct"/>
            <w:tcBorders>
              <w:top w:val="nil"/>
              <w:left w:val="nil"/>
              <w:bottom w:val="single" w:sz="4" w:space="0" w:color="auto"/>
              <w:right w:val="single" w:sz="4" w:space="0" w:color="auto"/>
            </w:tcBorders>
            <w:shd w:val="clear" w:color="auto" w:fill="auto"/>
            <w:noWrap/>
            <w:vAlign w:val="center"/>
            <w:hideMark/>
          </w:tcPr>
          <w:p w14:paraId="3C33B791"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7,000.00 </w:t>
            </w:r>
          </w:p>
        </w:tc>
        <w:tc>
          <w:tcPr>
            <w:tcW w:w="784" w:type="pct"/>
            <w:tcBorders>
              <w:top w:val="nil"/>
              <w:left w:val="nil"/>
              <w:bottom w:val="single" w:sz="4" w:space="0" w:color="auto"/>
              <w:right w:val="single" w:sz="4" w:space="0" w:color="auto"/>
            </w:tcBorders>
            <w:shd w:val="clear" w:color="auto" w:fill="auto"/>
            <w:noWrap/>
            <w:vAlign w:val="center"/>
            <w:hideMark/>
          </w:tcPr>
          <w:p w14:paraId="2715FE22"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7,000.00 </w:t>
            </w:r>
          </w:p>
        </w:tc>
        <w:tc>
          <w:tcPr>
            <w:tcW w:w="547" w:type="pct"/>
            <w:tcBorders>
              <w:top w:val="nil"/>
              <w:left w:val="nil"/>
              <w:bottom w:val="single" w:sz="4" w:space="0" w:color="auto"/>
              <w:right w:val="single" w:sz="4" w:space="0" w:color="auto"/>
            </w:tcBorders>
            <w:shd w:val="clear" w:color="auto" w:fill="auto"/>
            <w:noWrap/>
            <w:vAlign w:val="center"/>
            <w:hideMark/>
          </w:tcPr>
          <w:p w14:paraId="11C32AA2"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7,000.00 </w:t>
            </w:r>
          </w:p>
        </w:tc>
        <w:tc>
          <w:tcPr>
            <w:tcW w:w="954" w:type="pct"/>
            <w:tcBorders>
              <w:top w:val="nil"/>
              <w:left w:val="nil"/>
              <w:bottom w:val="single" w:sz="4" w:space="0" w:color="auto"/>
              <w:right w:val="single" w:sz="4" w:space="0" w:color="auto"/>
            </w:tcBorders>
            <w:shd w:val="clear" w:color="auto" w:fill="auto"/>
            <w:noWrap/>
            <w:vAlign w:val="center"/>
            <w:hideMark/>
          </w:tcPr>
          <w:p w14:paraId="074738E2"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                                 21,000.00 </w:t>
            </w:r>
          </w:p>
        </w:tc>
      </w:tr>
      <w:tr w:rsidR="00C76757" w:rsidRPr="00C76757" w14:paraId="49427920" w14:textId="77777777" w:rsidTr="007708EC">
        <w:trPr>
          <w:trHeight w:val="600"/>
        </w:trPr>
        <w:tc>
          <w:tcPr>
            <w:tcW w:w="835" w:type="pct"/>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7A51E7DA"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w:t>
            </w:r>
          </w:p>
        </w:tc>
        <w:tc>
          <w:tcPr>
            <w:tcW w:w="909" w:type="pct"/>
            <w:tcBorders>
              <w:top w:val="nil"/>
              <w:left w:val="nil"/>
              <w:bottom w:val="single" w:sz="4" w:space="0" w:color="auto"/>
              <w:right w:val="single" w:sz="4" w:space="0" w:color="auto"/>
            </w:tcBorders>
            <w:shd w:val="clear" w:color="auto" w:fill="ED7D31" w:themeFill="accent2"/>
            <w:noWrap/>
            <w:vAlign w:val="center"/>
            <w:hideMark/>
          </w:tcPr>
          <w:p w14:paraId="33389FEA"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Burimi I Financimit </w:t>
            </w:r>
          </w:p>
        </w:tc>
        <w:tc>
          <w:tcPr>
            <w:tcW w:w="2301" w:type="pct"/>
            <w:gridSpan w:val="3"/>
            <w:tcBorders>
              <w:top w:val="single" w:sz="4" w:space="0" w:color="auto"/>
              <w:left w:val="nil"/>
              <w:bottom w:val="single" w:sz="4" w:space="0" w:color="auto"/>
              <w:right w:val="single" w:sz="4" w:space="0" w:color="auto"/>
            </w:tcBorders>
            <w:shd w:val="clear" w:color="auto" w:fill="ED7D31" w:themeFill="accent2"/>
            <w:noWrap/>
            <w:vAlign w:val="center"/>
            <w:hideMark/>
          </w:tcPr>
          <w:p w14:paraId="1E5BA874"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Sipas Viteve </w:t>
            </w:r>
          </w:p>
        </w:tc>
        <w:tc>
          <w:tcPr>
            <w:tcW w:w="954" w:type="pct"/>
            <w:tcBorders>
              <w:top w:val="nil"/>
              <w:left w:val="nil"/>
              <w:bottom w:val="single" w:sz="4" w:space="0" w:color="auto"/>
              <w:right w:val="single" w:sz="4" w:space="0" w:color="auto"/>
            </w:tcBorders>
            <w:shd w:val="clear" w:color="auto" w:fill="ED7D31" w:themeFill="accent2"/>
            <w:noWrap/>
            <w:vAlign w:val="center"/>
            <w:hideMark/>
          </w:tcPr>
          <w:p w14:paraId="3D5A38D1"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Totali në Euro </w:t>
            </w:r>
          </w:p>
        </w:tc>
      </w:tr>
      <w:tr w:rsidR="007708EC" w:rsidRPr="00C76757" w14:paraId="0CF52DD0" w14:textId="77777777" w:rsidTr="007708EC">
        <w:trPr>
          <w:trHeight w:val="600"/>
        </w:trPr>
        <w:tc>
          <w:tcPr>
            <w:tcW w:w="835" w:type="pct"/>
            <w:vMerge w:val="restart"/>
            <w:tcBorders>
              <w:top w:val="nil"/>
              <w:left w:val="single" w:sz="4" w:space="0" w:color="auto"/>
              <w:bottom w:val="single" w:sz="4" w:space="0" w:color="000000"/>
              <w:right w:val="single" w:sz="4" w:space="0" w:color="auto"/>
            </w:tcBorders>
            <w:shd w:val="clear" w:color="auto" w:fill="auto"/>
            <w:vAlign w:val="center"/>
            <w:hideMark/>
          </w:tcPr>
          <w:p w14:paraId="162D9A3E"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6. Kultura dhe mediat</w:t>
            </w:r>
          </w:p>
        </w:tc>
        <w:tc>
          <w:tcPr>
            <w:tcW w:w="909" w:type="pct"/>
            <w:vMerge w:val="restart"/>
            <w:tcBorders>
              <w:top w:val="nil"/>
              <w:left w:val="single" w:sz="4" w:space="0" w:color="auto"/>
              <w:bottom w:val="single" w:sz="4" w:space="0" w:color="auto"/>
              <w:right w:val="single" w:sz="4" w:space="0" w:color="auto"/>
            </w:tcBorders>
            <w:shd w:val="clear" w:color="auto" w:fill="auto"/>
            <w:vAlign w:val="center"/>
            <w:hideMark/>
          </w:tcPr>
          <w:p w14:paraId="6E82F94A"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Buxheti Komunal \ Donatoret </w:t>
            </w:r>
          </w:p>
        </w:tc>
        <w:tc>
          <w:tcPr>
            <w:tcW w:w="970" w:type="pct"/>
            <w:tcBorders>
              <w:top w:val="nil"/>
              <w:left w:val="nil"/>
              <w:bottom w:val="single" w:sz="4" w:space="0" w:color="auto"/>
              <w:right w:val="single" w:sz="4" w:space="0" w:color="auto"/>
            </w:tcBorders>
            <w:shd w:val="clear" w:color="auto" w:fill="FBE4D5" w:themeFill="accent2" w:themeFillTint="33"/>
            <w:noWrap/>
            <w:vAlign w:val="center"/>
            <w:hideMark/>
          </w:tcPr>
          <w:p w14:paraId="31A271A3"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2024</w:t>
            </w:r>
          </w:p>
        </w:tc>
        <w:tc>
          <w:tcPr>
            <w:tcW w:w="784" w:type="pct"/>
            <w:tcBorders>
              <w:top w:val="nil"/>
              <w:left w:val="nil"/>
              <w:bottom w:val="single" w:sz="4" w:space="0" w:color="auto"/>
              <w:right w:val="single" w:sz="4" w:space="0" w:color="auto"/>
            </w:tcBorders>
            <w:shd w:val="clear" w:color="auto" w:fill="FBE4D5" w:themeFill="accent2" w:themeFillTint="33"/>
            <w:noWrap/>
            <w:vAlign w:val="center"/>
            <w:hideMark/>
          </w:tcPr>
          <w:p w14:paraId="3FEE4777"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2025</w:t>
            </w:r>
          </w:p>
        </w:tc>
        <w:tc>
          <w:tcPr>
            <w:tcW w:w="547" w:type="pct"/>
            <w:tcBorders>
              <w:top w:val="nil"/>
              <w:left w:val="nil"/>
              <w:bottom w:val="single" w:sz="4" w:space="0" w:color="auto"/>
              <w:right w:val="single" w:sz="4" w:space="0" w:color="auto"/>
            </w:tcBorders>
            <w:shd w:val="clear" w:color="auto" w:fill="FBE4D5" w:themeFill="accent2" w:themeFillTint="33"/>
            <w:noWrap/>
            <w:vAlign w:val="center"/>
            <w:hideMark/>
          </w:tcPr>
          <w:p w14:paraId="3338847C"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2026</w:t>
            </w:r>
          </w:p>
        </w:tc>
        <w:tc>
          <w:tcPr>
            <w:tcW w:w="954" w:type="pct"/>
            <w:tcBorders>
              <w:top w:val="nil"/>
              <w:left w:val="nil"/>
              <w:bottom w:val="single" w:sz="4" w:space="0" w:color="auto"/>
              <w:right w:val="single" w:sz="4" w:space="0" w:color="auto"/>
            </w:tcBorders>
            <w:shd w:val="clear" w:color="auto" w:fill="FBE4D5" w:themeFill="accent2" w:themeFillTint="33"/>
            <w:noWrap/>
            <w:vAlign w:val="center"/>
            <w:hideMark/>
          </w:tcPr>
          <w:p w14:paraId="1A3F643D"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w:t>
            </w:r>
          </w:p>
        </w:tc>
      </w:tr>
      <w:tr w:rsidR="00C76757" w:rsidRPr="00C76757" w14:paraId="7FCAA58B" w14:textId="77777777" w:rsidTr="00C76757">
        <w:trPr>
          <w:trHeight w:val="600"/>
        </w:trPr>
        <w:tc>
          <w:tcPr>
            <w:tcW w:w="835" w:type="pct"/>
            <w:vMerge/>
            <w:tcBorders>
              <w:top w:val="nil"/>
              <w:left w:val="single" w:sz="4" w:space="0" w:color="auto"/>
              <w:bottom w:val="single" w:sz="4" w:space="0" w:color="000000"/>
              <w:right w:val="single" w:sz="4" w:space="0" w:color="auto"/>
            </w:tcBorders>
            <w:vAlign w:val="center"/>
            <w:hideMark/>
          </w:tcPr>
          <w:p w14:paraId="34EB3A23" w14:textId="77777777" w:rsidR="00C76757" w:rsidRPr="00C76757" w:rsidRDefault="00C76757" w:rsidP="00C76757">
            <w:pPr>
              <w:spacing w:after="0" w:line="240" w:lineRule="auto"/>
              <w:rPr>
                <w:rFonts w:ascii="Times New Roman" w:eastAsia="Times New Roman" w:hAnsi="Times New Roman" w:cs="Times New Roman"/>
                <w:b/>
                <w:bCs/>
                <w:color w:val="000000"/>
                <w:lang w:eastAsia="sq-AL"/>
              </w:rPr>
            </w:pPr>
          </w:p>
        </w:tc>
        <w:tc>
          <w:tcPr>
            <w:tcW w:w="909" w:type="pct"/>
            <w:vMerge/>
            <w:tcBorders>
              <w:top w:val="nil"/>
              <w:left w:val="single" w:sz="4" w:space="0" w:color="auto"/>
              <w:bottom w:val="single" w:sz="4" w:space="0" w:color="auto"/>
              <w:right w:val="single" w:sz="4" w:space="0" w:color="auto"/>
            </w:tcBorders>
            <w:vAlign w:val="center"/>
            <w:hideMark/>
          </w:tcPr>
          <w:p w14:paraId="3F2225AF" w14:textId="77777777" w:rsidR="00C76757" w:rsidRPr="00C76757" w:rsidRDefault="00C76757" w:rsidP="00C76757">
            <w:pPr>
              <w:spacing w:after="0" w:line="240" w:lineRule="auto"/>
              <w:rPr>
                <w:rFonts w:ascii="Times New Roman" w:eastAsia="Times New Roman" w:hAnsi="Times New Roman" w:cs="Times New Roman"/>
                <w:b/>
                <w:bCs/>
                <w:color w:val="000000"/>
                <w:lang w:eastAsia="sq-AL"/>
              </w:rPr>
            </w:pPr>
          </w:p>
        </w:tc>
        <w:tc>
          <w:tcPr>
            <w:tcW w:w="970" w:type="pct"/>
            <w:tcBorders>
              <w:top w:val="nil"/>
              <w:left w:val="nil"/>
              <w:bottom w:val="single" w:sz="4" w:space="0" w:color="auto"/>
              <w:right w:val="single" w:sz="4" w:space="0" w:color="auto"/>
            </w:tcBorders>
            <w:shd w:val="clear" w:color="auto" w:fill="auto"/>
            <w:noWrap/>
            <w:vAlign w:val="center"/>
            <w:hideMark/>
          </w:tcPr>
          <w:p w14:paraId="1C0C83AB"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7,000.00 </w:t>
            </w:r>
          </w:p>
        </w:tc>
        <w:tc>
          <w:tcPr>
            <w:tcW w:w="784" w:type="pct"/>
            <w:tcBorders>
              <w:top w:val="nil"/>
              <w:left w:val="nil"/>
              <w:bottom w:val="single" w:sz="4" w:space="0" w:color="auto"/>
              <w:right w:val="single" w:sz="4" w:space="0" w:color="auto"/>
            </w:tcBorders>
            <w:shd w:val="clear" w:color="auto" w:fill="auto"/>
            <w:noWrap/>
            <w:vAlign w:val="center"/>
            <w:hideMark/>
          </w:tcPr>
          <w:p w14:paraId="2723E97A"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7,000.00 </w:t>
            </w:r>
          </w:p>
        </w:tc>
        <w:tc>
          <w:tcPr>
            <w:tcW w:w="547" w:type="pct"/>
            <w:tcBorders>
              <w:top w:val="nil"/>
              <w:left w:val="nil"/>
              <w:bottom w:val="single" w:sz="4" w:space="0" w:color="auto"/>
              <w:right w:val="single" w:sz="4" w:space="0" w:color="auto"/>
            </w:tcBorders>
            <w:shd w:val="clear" w:color="auto" w:fill="auto"/>
            <w:noWrap/>
            <w:vAlign w:val="center"/>
            <w:hideMark/>
          </w:tcPr>
          <w:p w14:paraId="27C0A332"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7,000.00 </w:t>
            </w:r>
          </w:p>
        </w:tc>
        <w:tc>
          <w:tcPr>
            <w:tcW w:w="954" w:type="pct"/>
            <w:tcBorders>
              <w:top w:val="nil"/>
              <w:left w:val="nil"/>
              <w:bottom w:val="single" w:sz="4" w:space="0" w:color="auto"/>
              <w:right w:val="single" w:sz="4" w:space="0" w:color="auto"/>
            </w:tcBorders>
            <w:shd w:val="clear" w:color="auto" w:fill="auto"/>
            <w:noWrap/>
            <w:vAlign w:val="center"/>
            <w:hideMark/>
          </w:tcPr>
          <w:p w14:paraId="24417FA5"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                                 21,000.00 </w:t>
            </w:r>
          </w:p>
        </w:tc>
      </w:tr>
      <w:tr w:rsidR="00C76757" w:rsidRPr="00C76757" w14:paraId="5FE38780" w14:textId="77777777" w:rsidTr="00C76757">
        <w:trPr>
          <w:trHeight w:val="600"/>
        </w:trPr>
        <w:tc>
          <w:tcPr>
            <w:tcW w:w="835" w:type="pct"/>
            <w:vMerge/>
            <w:tcBorders>
              <w:top w:val="nil"/>
              <w:left w:val="single" w:sz="4" w:space="0" w:color="auto"/>
              <w:bottom w:val="single" w:sz="4" w:space="0" w:color="000000"/>
              <w:right w:val="single" w:sz="4" w:space="0" w:color="auto"/>
            </w:tcBorders>
            <w:vAlign w:val="center"/>
            <w:hideMark/>
          </w:tcPr>
          <w:p w14:paraId="1C3DC613" w14:textId="77777777" w:rsidR="00C76757" w:rsidRPr="00C76757" w:rsidRDefault="00C76757" w:rsidP="00C76757">
            <w:pPr>
              <w:spacing w:after="0" w:line="240" w:lineRule="auto"/>
              <w:rPr>
                <w:rFonts w:ascii="Times New Roman" w:eastAsia="Times New Roman" w:hAnsi="Times New Roman" w:cs="Times New Roman"/>
                <w:b/>
                <w:bCs/>
                <w:color w:val="000000"/>
                <w:lang w:eastAsia="sq-AL"/>
              </w:rPr>
            </w:pPr>
          </w:p>
        </w:tc>
        <w:tc>
          <w:tcPr>
            <w:tcW w:w="909" w:type="pct"/>
            <w:tcBorders>
              <w:top w:val="nil"/>
              <w:left w:val="nil"/>
              <w:bottom w:val="single" w:sz="4" w:space="0" w:color="auto"/>
              <w:right w:val="single" w:sz="4" w:space="0" w:color="auto"/>
            </w:tcBorders>
            <w:shd w:val="clear" w:color="auto" w:fill="auto"/>
            <w:noWrap/>
            <w:vAlign w:val="center"/>
            <w:hideMark/>
          </w:tcPr>
          <w:p w14:paraId="08E4950E"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Totali </w:t>
            </w:r>
          </w:p>
        </w:tc>
        <w:tc>
          <w:tcPr>
            <w:tcW w:w="970" w:type="pct"/>
            <w:tcBorders>
              <w:top w:val="nil"/>
              <w:left w:val="nil"/>
              <w:bottom w:val="single" w:sz="4" w:space="0" w:color="auto"/>
              <w:right w:val="single" w:sz="4" w:space="0" w:color="auto"/>
            </w:tcBorders>
            <w:shd w:val="clear" w:color="auto" w:fill="auto"/>
            <w:noWrap/>
            <w:vAlign w:val="center"/>
            <w:hideMark/>
          </w:tcPr>
          <w:p w14:paraId="4436FEDF"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7,000.00 </w:t>
            </w:r>
          </w:p>
        </w:tc>
        <w:tc>
          <w:tcPr>
            <w:tcW w:w="784" w:type="pct"/>
            <w:tcBorders>
              <w:top w:val="nil"/>
              <w:left w:val="nil"/>
              <w:bottom w:val="single" w:sz="4" w:space="0" w:color="auto"/>
              <w:right w:val="single" w:sz="4" w:space="0" w:color="auto"/>
            </w:tcBorders>
            <w:shd w:val="clear" w:color="auto" w:fill="auto"/>
            <w:noWrap/>
            <w:vAlign w:val="center"/>
            <w:hideMark/>
          </w:tcPr>
          <w:p w14:paraId="0CDC811D"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7,000.00 </w:t>
            </w:r>
          </w:p>
        </w:tc>
        <w:tc>
          <w:tcPr>
            <w:tcW w:w="547" w:type="pct"/>
            <w:tcBorders>
              <w:top w:val="nil"/>
              <w:left w:val="nil"/>
              <w:bottom w:val="single" w:sz="4" w:space="0" w:color="auto"/>
              <w:right w:val="single" w:sz="4" w:space="0" w:color="auto"/>
            </w:tcBorders>
            <w:shd w:val="clear" w:color="auto" w:fill="auto"/>
            <w:noWrap/>
            <w:vAlign w:val="center"/>
            <w:hideMark/>
          </w:tcPr>
          <w:p w14:paraId="0251EFAF" w14:textId="77777777" w:rsidR="00C76757" w:rsidRPr="00C76757" w:rsidRDefault="00C76757" w:rsidP="00C76757">
            <w:pPr>
              <w:spacing w:after="0" w:line="240" w:lineRule="auto"/>
              <w:jc w:val="center"/>
              <w:rPr>
                <w:rFonts w:ascii="Times New Roman" w:eastAsia="Times New Roman" w:hAnsi="Times New Roman" w:cs="Times New Roman"/>
                <w:color w:val="000000"/>
                <w:lang w:eastAsia="sq-AL"/>
              </w:rPr>
            </w:pPr>
            <w:r w:rsidRPr="00C76757">
              <w:rPr>
                <w:rFonts w:ascii="Times New Roman" w:eastAsia="Times New Roman" w:hAnsi="Times New Roman" w:cs="Times New Roman"/>
                <w:color w:val="000000"/>
                <w:lang w:eastAsia="sq-AL"/>
              </w:rPr>
              <w:t xml:space="preserve">             7,000.00 </w:t>
            </w:r>
          </w:p>
        </w:tc>
        <w:tc>
          <w:tcPr>
            <w:tcW w:w="954" w:type="pct"/>
            <w:tcBorders>
              <w:top w:val="nil"/>
              <w:left w:val="nil"/>
              <w:bottom w:val="single" w:sz="4" w:space="0" w:color="auto"/>
              <w:right w:val="single" w:sz="4" w:space="0" w:color="auto"/>
            </w:tcBorders>
            <w:shd w:val="clear" w:color="auto" w:fill="auto"/>
            <w:noWrap/>
            <w:vAlign w:val="center"/>
            <w:hideMark/>
          </w:tcPr>
          <w:p w14:paraId="1C64BE41" w14:textId="77777777" w:rsidR="00C76757" w:rsidRPr="00C76757" w:rsidRDefault="00C76757" w:rsidP="00C76757">
            <w:pPr>
              <w:spacing w:after="0" w:line="240" w:lineRule="auto"/>
              <w:jc w:val="center"/>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                                 21,000.00 </w:t>
            </w:r>
          </w:p>
        </w:tc>
      </w:tr>
      <w:tr w:rsidR="00C76757" w:rsidRPr="00C76757" w14:paraId="37571FE4" w14:textId="77777777" w:rsidTr="007708EC">
        <w:trPr>
          <w:trHeight w:val="645"/>
        </w:trPr>
        <w:tc>
          <w:tcPr>
            <w:tcW w:w="4046" w:type="pct"/>
            <w:gridSpan w:val="5"/>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36D219B5" w14:textId="20596F8F" w:rsidR="00C76757" w:rsidRPr="00C76757" w:rsidRDefault="00C76757" w:rsidP="00C76757">
            <w:pPr>
              <w:spacing w:after="0" w:line="240" w:lineRule="auto"/>
              <w:jc w:val="right"/>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Totali I </w:t>
            </w:r>
            <w:r w:rsidRPr="007708EC">
              <w:rPr>
                <w:rFonts w:ascii="Times New Roman" w:eastAsia="Times New Roman" w:hAnsi="Times New Roman" w:cs="Times New Roman"/>
                <w:b/>
                <w:bCs/>
                <w:color w:val="000000"/>
                <w:lang w:eastAsia="sq-AL"/>
              </w:rPr>
              <w:t>Përgjithshëm</w:t>
            </w:r>
            <w:r w:rsidRPr="00C76757">
              <w:rPr>
                <w:rFonts w:ascii="Times New Roman" w:eastAsia="Times New Roman" w:hAnsi="Times New Roman" w:cs="Times New Roman"/>
                <w:b/>
                <w:bCs/>
                <w:color w:val="000000"/>
                <w:lang w:eastAsia="sq-AL"/>
              </w:rPr>
              <w:t xml:space="preserve"> për </w:t>
            </w:r>
            <w:r w:rsidRPr="007708EC">
              <w:rPr>
                <w:rFonts w:ascii="Times New Roman" w:eastAsia="Times New Roman" w:hAnsi="Times New Roman" w:cs="Times New Roman"/>
                <w:b/>
                <w:bCs/>
                <w:color w:val="000000"/>
                <w:lang w:eastAsia="sq-AL"/>
              </w:rPr>
              <w:t>Plani Lokal të Veprimit për tre vite</w:t>
            </w:r>
            <w:r w:rsidRPr="00C76757">
              <w:rPr>
                <w:rFonts w:ascii="Times New Roman" w:eastAsia="Times New Roman" w:hAnsi="Times New Roman" w:cs="Times New Roman"/>
                <w:b/>
                <w:bCs/>
                <w:color w:val="000000"/>
                <w:lang w:eastAsia="sq-AL"/>
              </w:rPr>
              <w:t xml:space="preserve">  </w:t>
            </w:r>
          </w:p>
        </w:tc>
        <w:tc>
          <w:tcPr>
            <w:tcW w:w="954" w:type="pct"/>
            <w:tcBorders>
              <w:top w:val="nil"/>
              <w:left w:val="nil"/>
              <w:bottom w:val="single" w:sz="4" w:space="0" w:color="auto"/>
              <w:right w:val="single" w:sz="4" w:space="0" w:color="auto"/>
            </w:tcBorders>
            <w:shd w:val="clear" w:color="auto" w:fill="ED7D31" w:themeFill="accent2"/>
            <w:noWrap/>
            <w:vAlign w:val="center"/>
            <w:hideMark/>
          </w:tcPr>
          <w:p w14:paraId="35311749" w14:textId="77777777" w:rsidR="00C76757" w:rsidRPr="00C76757" w:rsidRDefault="00C76757" w:rsidP="00C76757">
            <w:pPr>
              <w:spacing w:after="0" w:line="240" w:lineRule="auto"/>
              <w:rPr>
                <w:rFonts w:ascii="Times New Roman" w:eastAsia="Times New Roman" w:hAnsi="Times New Roman" w:cs="Times New Roman"/>
                <w:b/>
                <w:bCs/>
                <w:color w:val="000000"/>
                <w:lang w:eastAsia="sq-AL"/>
              </w:rPr>
            </w:pPr>
            <w:r w:rsidRPr="00C76757">
              <w:rPr>
                <w:rFonts w:ascii="Times New Roman" w:eastAsia="Times New Roman" w:hAnsi="Times New Roman" w:cs="Times New Roman"/>
                <w:b/>
                <w:bCs/>
                <w:color w:val="000000"/>
                <w:lang w:eastAsia="sq-AL"/>
              </w:rPr>
              <w:t xml:space="preserve">                               965,900.00 </w:t>
            </w:r>
          </w:p>
        </w:tc>
      </w:tr>
    </w:tbl>
    <w:p w14:paraId="2EC7F6D0" w14:textId="77777777" w:rsidR="00C76757" w:rsidRPr="005B6458" w:rsidRDefault="00C76757" w:rsidP="00EA3608">
      <w:pPr>
        <w:pStyle w:val="BodyText"/>
        <w:spacing w:before="120"/>
        <w:ind w:right="669"/>
        <w:jc w:val="both"/>
        <w:rPr>
          <w:rFonts w:ascii="Times New Roman" w:hAnsi="Times New Roman" w:cs="Times New Roman"/>
        </w:rPr>
      </w:pPr>
    </w:p>
    <w:p w14:paraId="4F8514C3" w14:textId="3F7A6B5C" w:rsidR="000A158F" w:rsidRPr="005B6458" w:rsidRDefault="000A158F" w:rsidP="00485DB0"/>
    <w:p w14:paraId="369EDBC0" w14:textId="77777777" w:rsidR="00AC06C5" w:rsidRDefault="00AC06C5" w:rsidP="00485DB0">
      <w:pPr>
        <w:sectPr w:rsidR="00AC06C5" w:rsidSect="00F53577">
          <w:footerReference w:type="default" r:id="rId10"/>
          <w:pgSz w:w="12240" w:h="15840"/>
          <w:pgMar w:top="1440" w:right="1440" w:bottom="1440" w:left="1440" w:header="720" w:footer="720" w:gutter="0"/>
          <w:cols w:space="720"/>
          <w:docGrid w:linePitch="360"/>
        </w:sectPr>
      </w:pPr>
    </w:p>
    <w:p w14:paraId="56757F30" w14:textId="05A218D2" w:rsidR="000A158F" w:rsidRPr="005B6458" w:rsidRDefault="000A158F" w:rsidP="00485DB0"/>
    <w:p w14:paraId="4EF954F6" w14:textId="4E3D4698" w:rsidR="000A158F" w:rsidRPr="005B6458" w:rsidRDefault="000A158F" w:rsidP="00AC06C5">
      <w:pPr>
        <w:jc w:val="center"/>
      </w:pPr>
    </w:p>
    <w:p w14:paraId="1FCA1E45" w14:textId="536F65B0" w:rsidR="000A158F" w:rsidRPr="00AC06C5" w:rsidRDefault="00E2195E" w:rsidP="00AC06C5">
      <w:pPr>
        <w:pStyle w:val="Heading2"/>
        <w:spacing w:before="0" w:after="120" w:line="240" w:lineRule="auto"/>
        <w:jc w:val="center"/>
        <w:rPr>
          <w:rFonts w:ascii="Times New Roman" w:hAnsi="Times New Roman" w:cs="Times New Roman"/>
          <w:color w:val="002060"/>
          <w:sz w:val="36"/>
          <w:szCs w:val="36"/>
        </w:rPr>
      </w:pPr>
      <w:bookmarkStart w:id="22" w:name="_Toc156814521"/>
      <w:r w:rsidRPr="00AC06C5">
        <w:rPr>
          <w:rFonts w:ascii="Times New Roman" w:hAnsi="Times New Roman" w:cs="Times New Roman"/>
          <w:color w:val="002060"/>
          <w:sz w:val="36"/>
          <w:szCs w:val="36"/>
        </w:rPr>
        <w:t>7.Plani i zbatimit</w:t>
      </w:r>
      <w:bookmarkEnd w:id="22"/>
    </w:p>
    <w:p w14:paraId="739CFB2F" w14:textId="0640F921" w:rsidR="00AC06C5" w:rsidRPr="00AC06C5" w:rsidRDefault="00AC06C5" w:rsidP="00AC06C5">
      <w:pPr>
        <w:jc w:val="center"/>
        <w:rPr>
          <w:rFonts w:ascii="Times New Roman" w:hAnsi="Times New Roman" w:cs="Times New Roman"/>
          <w:color w:val="002060"/>
          <w:sz w:val="36"/>
          <w:szCs w:val="36"/>
        </w:rPr>
      </w:pPr>
      <w:r w:rsidRPr="00AC06C5">
        <w:rPr>
          <w:rFonts w:ascii="Times New Roman" w:hAnsi="Times New Roman" w:cs="Times New Roman"/>
          <w:color w:val="002060"/>
          <w:sz w:val="36"/>
          <w:szCs w:val="36"/>
        </w:rPr>
        <w:t xml:space="preserve">PLANI LOKAL I VEPRIMIT PËR AVANCIMIN E KOMUNITETEVE ROM, ASHKALI DHE EGJIPTIAN NË KOMUNËN E </w:t>
      </w:r>
      <w:r>
        <w:rPr>
          <w:rFonts w:ascii="Times New Roman" w:hAnsi="Times New Roman" w:cs="Times New Roman"/>
          <w:color w:val="002060"/>
          <w:sz w:val="36"/>
          <w:szCs w:val="36"/>
        </w:rPr>
        <w:t xml:space="preserve">GJAKOVES </w:t>
      </w:r>
      <w:r w:rsidRPr="00AC06C5">
        <w:rPr>
          <w:rFonts w:ascii="Times New Roman" w:hAnsi="Times New Roman" w:cs="Times New Roman"/>
          <w:color w:val="002060"/>
          <w:sz w:val="36"/>
          <w:szCs w:val="36"/>
        </w:rPr>
        <w:t xml:space="preserve"> 202</w:t>
      </w:r>
      <w:r>
        <w:rPr>
          <w:rFonts w:ascii="Times New Roman" w:hAnsi="Times New Roman" w:cs="Times New Roman"/>
          <w:color w:val="002060"/>
          <w:sz w:val="36"/>
          <w:szCs w:val="36"/>
        </w:rPr>
        <w:t>4</w:t>
      </w:r>
      <w:r w:rsidRPr="00AC06C5">
        <w:rPr>
          <w:rFonts w:ascii="Times New Roman" w:hAnsi="Times New Roman" w:cs="Times New Roman"/>
          <w:color w:val="002060"/>
          <w:sz w:val="36"/>
          <w:szCs w:val="36"/>
        </w:rPr>
        <w:t xml:space="preserve"> - 2026</w:t>
      </w:r>
    </w:p>
    <w:p w14:paraId="6360E6B9" w14:textId="1780404B" w:rsidR="002C47D7" w:rsidRDefault="002C47D7" w:rsidP="002C47D7"/>
    <w:p w14:paraId="2E2F451B" w14:textId="77777777" w:rsidR="002C47D7" w:rsidRPr="002C47D7" w:rsidRDefault="002C47D7" w:rsidP="002C47D7"/>
    <w:p w14:paraId="719F6A74" w14:textId="0BC3D80F" w:rsidR="000A158F" w:rsidRPr="005B6458" w:rsidRDefault="000A158F" w:rsidP="00485DB0"/>
    <w:p w14:paraId="73446AEC" w14:textId="22C6D7C6" w:rsidR="000A158F" w:rsidRPr="005B6458" w:rsidRDefault="000A158F" w:rsidP="00485DB0"/>
    <w:p w14:paraId="41507A1B" w14:textId="076115B7" w:rsidR="000A158F" w:rsidRDefault="000A158F" w:rsidP="00485DB0"/>
    <w:p w14:paraId="328AD377" w14:textId="12DF48BC" w:rsidR="00AC06C5" w:rsidRDefault="00AC06C5" w:rsidP="00485DB0"/>
    <w:p w14:paraId="1AF6193C" w14:textId="6E32CA77" w:rsidR="00AC06C5" w:rsidRDefault="00AC06C5" w:rsidP="00485DB0"/>
    <w:p w14:paraId="2D8E35DC" w14:textId="43B511DD" w:rsidR="00AC06C5" w:rsidRDefault="00AC06C5" w:rsidP="00485DB0"/>
    <w:p w14:paraId="147B1611" w14:textId="510A484A" w:rsidR="00AC06C5" w:rsidRDefault="00AC06C5" w:rsidP="00485DB0"/>
    <w:p w14:paraId="12842EFB" w14:textId="740AFC77" w:rsidR="00AC06C5" w:rsidRDefault="00AC06C5" w:rsidP="00485DB0"/>
    <w:p w14:paraId="648464A7" w14:textId="46164B96" w:rsidR="00AC06C5" w:rsidRDefault="00AC06C5" w:rsidP="00485DB0"/>
    <w:p w14:paraId="605E8910" w14:textId="25BD2745" w:rsidR="00AC06C5" w:rsidRDefault="00AC06C5" w:rsidP="00485DB0"/>
    <w:p w14:paraId="64985097" w14:textId="4258987B" w:rsidR="00AC06C5" w:rsidRDefault="00AC06C5" w:rsidP="00485DB0"/>
    <w:p w14:paraId="5BDE888A" w14:textId="0328F885" w:rsidR="00AC06C5" w:rsidRDefault="00AC06C5" w:rsidP="00485DB0"/>
    <w:p w14:paraId="1CC74CD9" w14:textId="77777777" w:rsidR="00487CED" w:rsidRDefault="00487CED" w:rsidP="00485DB0"/>
    <w:p w14:paraId="207B5A16" w14:textId="102955A5" w:rsidR="00AC06C5" w:rsidRPr="00487CED" w:rsidRDefault="00AC06C5" w:rsidP="00485DB0">
      <w:pPr>
        <w:rPr>
          <w:rFonts w:ascii="Times New Roman" w:hAnsi="Times New Roman" w:cs="Times New Roman"/>
          <w:b/>
          <w:sz w:val="24"/>
          <w:szCs w:val="24"/>
        </w:rPr>
      </w:pPr>
      <w:r w:rsidRPr="00487CED">
        <w:rPr>
          <w:rFonts w:ascii="Times New Roman" w:hAnsi="Times New Roman" w:cs="Times New Roman"/>
          <w:b/>
          <w:sz w:val="24"/>
          <w:szCs w:val="24"/>
        </w:rPr>
        <w:lastRenderedPageBreak/>
        <w:t xml:space="preserve">Fusha: ARSIMI </w:t>
      </w:r>
    </w:p>
    <w:tbl>
      <w:tblPr>
        <w:tblW w:w="5178" w:type="pct"/>
        <w:tblInd w:w="-365" w:type="dxa"/>
        <w:tblLayout w:type="fixed"/>
        <w:tblLook w:val="04A0" w:firstRow="1" w:lastRow="0" w:firstColumn="1" w:lastColumn="0" w:noHBand="0" w:noVBand="1"/>
      </w:tblPr>
      <w:tblGrid>
        <w:gridCol w:w="810"/>
        <w:gridCol w:w="1309"/>
        <w:gridCol w:w="2020"/>
        <w:gridCol w:w="1009"/>
        <w:gridCol w:w="1118"/>
        <w:gridCol w:w="1293"/>
        <w:gridCol w:w="1617"/>
        <w:gridCol w:w="936"/>
        <w:gridCol w:w="673"/>
        <w:gridCol w:w="673"/>
        <w:gridCol w:w="679"/>
        <w:gridCol w:w="1274"/>
      </w:tblGrid>
      <w:tr w:rsidR="00487CED" w:rsidRPr="00487CED" w14:paraId="0A97B866" w14:textId="77777777" w:rsidTr="00F279C4">
        <w:trPr>
          <w:trHeight w:val="800"/>
        </w:trPr>
        <w:tc>
          <w:tcPr>
            <w:tcW w:w="5000" w:type="pct"/>
            <w:gridSpan w:val="12"/>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2A89FC10"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Objektivi strategjik 1: Rritja efektive e ofrimit të mundësisë, qasjes së barabartë dhe mbarëvajtjes në arsim cilësor gjithëpërfshirës për komunitetet rom dhe</w:t>
            </w:r>
            <w:r w:rsidRPr="00487CED">
              <w:rPr>
                <w:rFonts w:ascii="Calibri" w:eastAsia="Times New Roman" w:hAnsi="Calibri" w:cs="Calibri"/>
                <w:b/>
                <w:bCs/>
                <w:color w:val="000000"/>
                <w:sz w:val="24"/>
                <w:szCs w:val="24"/>
                <w:lang w:eastAsia="sq-AL"/>
              </w:rPr>
              <w:br/>
            </w:r>
            <w:proofErr w:type="spellStart"/>
            <w:r w:rsidRPr="00487CED">
              <w:rPr>
                <w:rFonts w:ascii="Calibri" w:eastAsia="Times New Roman" w:hAnsi="Calibri" w:cs="Calibri"/>
                <w:b/>
                <w:bCs/>
                <w:color w:val="000000"/>
                <w:sz w:val="24"/>
                <w:szCs w:val="24"/>
                <w:lang w:eastAsia="sq-AL"/>
              </w:rPr>
              <w:t>ashkali</w:t>
            </w:r>
            <w:proofErr w:type="spellEnd"/>
          </w:p>
        </w:tc>
      </w:tr>
      <w:tr w:rsidR="00487CED" w:rsidRPr="00487CED" w14:paraId="38467018" w14:textId="77777777" w:rsidTr="00F279C4">
        <w:trPr>
          <w:trHeight w:val="600"/>
        </w:trPr>
        <w:tc>
          <w:tcPr>
            <w:tcW w:w="5000" w:type="pct"/>
            <w:gridSpan w:val="12"/>
            <w:tcBorders>
              <w:top w:val="single" w:sz="4" w:space="0" w:color="auto"/>
              <w:left w:val="single" w:sz="4" w:space="0" w:color="auto"/>
              <w:bottom w:val="single" w:sz="4" w:space="0" w:color="auto"/>
              <w:right w:val="single" w:sz="4" w:space="0" w:color="auto"/>
            </w:tcBorders>
            <w:shd w:val="clear" w:color="000000" w:fill="FCE4D6"/>
            <w:vAlign w:val="bottom"/>
            <w:hideMark/>
          </w:tcPr>
          <w:p w14:paraId="7989D893"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 Rezultati 1: Vetëdijesimi dhe promovimi i rëndësisë së arsimimit dhe përfshirjes të fëmijëve nga komunitetet Rom dhe </w:t>
            </w:r>
            <w:proofErr w:type="spellStart"/>
            <w:r w:rsidRPr="00487CED">
              <w:rPr>
                <w:rFonts w:ascii="Calibri" w:eastAsia="Times New Roman" w:hAnsi="Calibri" w:cs="Calibri"/>
                <w:b/>
                <w:bCs/>
                <w:color w:val="000000"/>
                <w:sz w:val="24"/>
                <w:szCs w:val="24"/>
                <w:lang w:eastAsia="sq-AL"/>
              </w:rPr>
              <w:t>Ashkali</w:t>
            </w:r>
            <w:proofErr w:type="spellEnd"/>
            <w:r w:rsidRPr="00487CED">
              <w:rPr>
                <w:rFonts w:ascii="Calibri" w:eastAsia="Times New Roman" w:hAnsi="Calibri" w:cs="Calibri"/>
                <w:b/>
                <w:bCs/>
                <w:color w:val="000000"/>
                <w:sz w:val="24"/>
                <w:szCs w:val="24"/>
                <w:lang w:eastAsia="sq-AL"/>
              </w:rPr>
              <w:t xml:space="preserve"> në të gjitha nivelet e arsimit dhe tek të gjithë </w:t>
            </w:r>
            <w:proofErr w:type="spellStart"/>
            <w:r w:rsidRPr="00487CED">
              <w:rPr>
                <w:rFonts w:ascii="Calibri" w:eastAsia="Times New Roman" w:hAnsi="Calibri" w:cs="Calibri"/>
                <w:b/>
                <w:bCs/>
                <w:color w:val="000000"/>
                <w:sz w:val="24"/>
                <w:szCs w:val="24"/>
                <w:lang w:eastAsia="sq-AL"/>
              </w:rPr>
              <w:t>akterët</w:t>
            </w:r>
            <w:proofErr w:type="spellEnd"/>
            <w:r w:rsidRPr="00487CED">
              <w:rPr>
                <w:rFonts w:ascii="Calibri" w:eastAsia="Times New Roman" w:hAnsi="Calibri" w:cs="Calibri"/>
                <w:b/>
                <w:bCs/>
                <w:color w:val="000000"/>
                <w:sz w:val="24"/>
                <w:szCs w:val="24"/>
                <w:lang w:eastAsia="sq-AL"/>
              </w:rPr>
              <w:t xml:space="preserve"> relevantë</w:t>
            </w:r>
          </w:p>
        </w:tc>
      </w:tr>
      <w:tr w:rsidR="00163F51" w:rsidRPr="00487CED" w14:paraId="06F45226" w14:textId="77777777" w:rsidTr="00F279C4">
        <w:trPr>
          <w:trHeight w:val="1277"/>
        </w:trPr>
        <w:tc>
          <w:tcPr>
            <w:tcW w:w="302" w:type="pct"/>
            <w:tcBorders>
              <w:top w:val="nil"/>
              <w:left w:val="single" w:sz="4" w:space="0" w:color="auto"/>
              <w:bottom w:val="single" w:sz="4" w:space="0" w:color="auto"/>
              <w:right w:val="single" w:sz="4" w:space="0" w:color="auto"/>
            </w:tcBorders>
            <w:shd w:val="clear" w:color="000000" w:fill="FCE4D6"/>
            <w:noWrap/>
            <w:vAlign w:val="bottom"/>
            <w:hideMark/>
          </w:tcPr>
          <w:p w14:paraId="014729C1"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kodi </w:t>
            </w:r>
          </w:p>
        </w:tc>
        <w:tc>
          <w:tcPr>
            <w:tcW w:w="488" w:type="pct"/>
            <w:tcBorders>
              <w:top w:val="nil"/>
              <w:left w:val="nil"/>
              <w:bottom w:val="single" w:sz="4" w:space="0" w:color="auto"/>
              <w:right w:val="single" w:sz="4" w:space="0" w:color="auto"/>
            </w:tcBorders>
            <w:shd w:val="clear" w:color="000000" w:fill="FCE4D6"/>
            <w:noWrap/>
            <w:vAlign w:val="bottom"/>
            <w:hideMark/>
          </w:tcPr>
          <w:p w14:paraId="22198D35"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Aktiviteti</w:t>
            </w:r>
          </w:p>
        </w:tc>
        <w:tc>
          <w:tcPr>
            <w:tcW w:w="753" w:type="pct"/>
            <w:tcBorders>
              <w:top w:val="nil"/>
              <w:left w:val="nil"/>
              <w:bottom w:val="single" w:sz="4" w:space="0" w:color="auto"/>
              <w:right w:val="single" w:sz="4" w:space="0" w:color="auto"/>
            </w:tcBorders>
            <w:shd w:val="clear" w:color="000000" w:fill="FCE4D6"/>
            <w:noWrap/>
            <w:vAlign w:val="bottom"/>
            <w:hideMark/>
          </w:tcPr>
          <w:p w14:paraId="494AF7A8" w14:textId="66DE3437" w:rsidR="00487CED" w:rsidRPr="00487CED" w:rsidRDefault="00ED0362"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Përshkrimi</w:t>
            </w:r>
            <w:r w:rsidR="00487CED" w:rsidRPr="00487CED">
              <w:rPr>
                <w:rFonts w:ascii="Calibri" w:eastAsia="Times New Roman" w:hAnsi="Calibri" w:cs="Calibri"/>
                <w:b/>
                <w:bCs/>
                <w:color w:val="000000"/>
                <w:sz w:val="24"/>
                <w:szCs w:val="24"/>
                <w:lang w:eastAsia="sq-AL"/>
              </w:rPr>
              <w:t xml:space="preserve"> I Aktivitetit </w:t>
            </w:r>
          </w:p>
        </w:tc>
        <w:tc>
          <w:tcPr>
            <w:tcW w:w="376" w:type="pct"/>
            <w:tcBorders>
              <w:top w:val="nil"/>
              <w:left w:val="nil"/>
              <w:bottom w:val="single" w:sz="4" w:space="0" w:color="auto"/>
              <w:right w:val="single" w:sz="4" w:space="0" w:color="auto"/>
            </w:tcBorders>
            <w:shd w:val="clear" w:color="000000" w:fill="FCE4D6"/>
            <w:vAlign w:val="bottom"/>
            <w:hideMark/>
          </w:tcPr>
          <w:p w14:paraId="5C0BBF5C"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Periudha  implementimit </w:t>
            </w:r>
          </w:p>
        </w:tc>
        <w:tc>
          <w:tcPr>
            <w:tcW w:w="417" w:type="pct"/>
            <w:tcBorders>
              <w:top w:val="nil"/>
              <w:left w:val="nil"/>
              <w:bottom w:val="single" w:sz="4" w:space="0" w:color="auto"/>
              <w:right w:val="single" w:sz="4" w:space="0" w:color="auto"/>
            </w:tcBorders>
            <w:shd w:val="clear" w:color="000000" w:fill="FCE4D6"/>
            <w:noWrap/>
            <w:vAlign w:val="bottom"/>
            <w:hideMark/>
          </w:tcPr>
          <w:p w14:paraId="49B90DFA" w14:textId="3302F777" w:rsidR="00487CED" w:rsidRPr="00487CED" w:rsidRDefault="00ED0362"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Përgjegjësit</w:t>
            </w:r>
            <w:r w:rsidR="00487CED" w:rsidRPr="00487CED">
              <w:rPr>
                <w:rFonts w:ascii="Calibri" w:eastAsia="Times New Roman" w:hAnsi="Calibri" w:cs="Calibri"/>
                <w:b/>
                <w:bCs/>
                <w:color w:val="000000"/>
                <w:sz w:val="24"/>
                <w:szCs w:val="24"/>
                <w:lang w:eastAsia="sq-AL"/>
              </w:rPr>
              <w:t xml:space="preserve"> </w:t>
            </w:r>
          </w:p>
        </w:tc>
        <w:tc>
          <w:tcPr>
            <w:tcW w:w="482" w:type="pct"/>
            <w:tcBorders>
              <w:top w:val="nil"/>
              <w:left w:val="nil"/>
              <w:bottom w:val="single" w:sz="4" w:space="0" w:color="auto"/>
              <w:right w:val="single" w:sz="4" w:space="0" w:color="auto"/>
            </w:tcBorders>
            <w:shd w:val="clear" w:color="000000" w:fill="FCE4D6"/>
            <w:vAlign w:val="bottom"/>
            <w:hideMark/>
          </w:tcPr>
          <w:p w14:paraId="5B5A1CB1" w14:textId="0AD53B18"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Institucioni/Organizatat  </w:t>
            </w:r>
            <w:r w:rsidR="00ED0362" w:rsidRPr="00487CED">
              <w:rPr>
                <w:rFonts w:ascii="Calibri" w:eastAsia="Times New Roman" w:hAnsi="Calibri" w:cs="Calibri"/>
                <w:b/>
                <w:bCs/>
                <w:color w:val="000000"/>
                <w:sz w:val="24"/>
                <w:szCs w:val="24"/>
                <w:lang w:eastAsia="sq-AL"/>
              </w:rPr>
              <w:t>mbështetëse</w:t>
            </w:r>
          </w:p>
        </w:tc>
        <w:tc>
          <w:tcPr>
            <w:tcW w:w="603" w:type="pct"/>
            <w:tcBorders>
              <w:top w:val="nil"/>
              <w:left w:val="nil"/>
              <w:bottom w:val="single" w:sz="4" w:space="0" w:color="auto"/>
              <w:right w:val="single" w:sz="4" w:space="0" w:color="auto"/>
            </w:tcBorders>
            <w:shd w:val="clear" w:color="000000" w:fill="FCE4D6"/>
            <w:vAlign w:val="bottom"/>
            <w:hideMark/>
          </w:tcPr>
          <w:p w14:paraId="2B0B8938" w14:textId="4CD24F64"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Përshkrimi i </w:t>
            </w:r>
            <w:r w:rsidR="00ED0362" w:rsidRPr="00487CED">
              <w:rPr>
                <w:rFonts w:ascii="Calibri" w:eastAsia="Times New Roman" w:hAnsi="Calibri" w:cs="Calibri"/>
                <w:b/>
                <w:bCs/>
                <w:color w:val="000000"/>
                <w:sz w:val="24"/>
                <w:szCs w:val="24"/>
                <w:lang w:eastAsia="sq-AL"/>
              </w:rPr>
              <w:t>kostos</w:t>
            </w:r>
            <w:r w:rsidRPr="00487CED">
              <w:rPr>
                <w:rFonts w:ascii="Calibri" w:eastAsia="Times New Roman" w:hAnsi="Calibri" w:cs="Calibri"/>
                <w:b/>
                <w:bCs/>
                <w:color w:val="000000"/>
                <w:sz w:val="24"/>
                <w:szCs w:val="24"/>
                <w:lang w:eastAsia="sq-AL"/>
              </w:rPr>
              <w:t xml:space="preserve"> </w:t>
            </w:r>
          </w:p>
        </w:tc>
        <w:tc>
          <w:tcPr>
            <w:tcW w:w="349" w:type="pct"/>
            <w:tcBorders>
              <w:top w:val="nil"/>
              <w:left w:val="nil"/>
              <w:bottom w:val="single" w:sz="4" w:space="0" w:color="auto"/>
              <w:right w:val="single" w:sz="4" w:space="0" w:color="auto"/>
            </w:tcBorders>
            <w:shd w:val="clear" w:color="000000" w:fill="FCE4D6"/>
            <w:vAlign w:val="bottom"/>
            <w:hideMark/>
          </w:tcPr>
          <w:p w14:paraId="749BF7CA"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Burimi i Financimit </w:t>
            </w:r>
          </w:p>
        </w:tc>
        <w:tc>
          <w:tcPr>
            <w:tcW w:w="251" w:type="pct"/>
            <w:tcBorders>
              <w:top w:val="nil"/>
              <w:left w:val="nil"/>
              <w:bottom w:val="single" w:sz="4" w:space="0" w:color="auto"/>
              <w:right w:val="single" w:sz="4" w:space="0" w:color="auto"/>
            </w:tcBorders>
            <w:shd w:val="clear" w:color="000000" w:fill="FCE4D6"/>
            <w:noWrap/>
            <w:vAlign w:val="bottom"/>
            <w:hideMark/>
          </w:tcPr>
          <w:p w14:paraId="1E7E0768"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2024</w:t>
            </w:r>
          </w:p>
        </w:tc>
        <w:tc>
          <w:tcPr>
            <w:tcW w:w="251" w:type="pct"/>
            <w:tcBorders>
              <w:top w:val="nil"/>
              <w:left w:val="nil"/>
              <w:bottom w:val="single" w:sz="4" w:space="0" w:color="auto"/>
              <w:right w:val="single" w:sz="4" w:space="0" w:color="auto"/>
            </w:tcBorders>
            <w:shd w:val="clear" w:color="000000" w:fill="FCE4D6"/>
            <w:noWrap/>
            <w:vAlign w:val="bottom"/>
            <w:hideMark/>
          </w:tcPr>
          <w:p w14:paraId="63EEE08B"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2025</w:t>
            </w:r>
          </w:p>
        </w:tc>
        <w:tc>
          <w:tcPr>
            <w:tcW w:w="252" w:type="pct"/>
            <w:tcBorders>
              <w:top w:val="nil"/>
              <w:left w:val="nil"/>
              <w:bottom w:val="single" w:sz="4" w:space="0" w:color="auto"/>
              <w:right w:val="single" w:sz="4" w:space="0" w:color="auto"/>
            </w:tcBorders>
            <w:shd w:val="clear" w:color="000000" w:fill="FCE4D6"/>
            <w:noWrap/>
            <w:vAlign w:val="bottom"/>
            <w:hideMark/>
          </w:tcPr>
          <w:p w14:paraId="5E292470"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2026</w:t>
            </w:r>
          </w:p>
        </w:tc>
        <w:tc>
          <w:tcPr>
            <w:tcW w:w="475" w:type="pct"/>
            <w:tcBorders>
              <w:top w:val="nil"/>
              <w:left w:val="nil"/>
              <w:bottom w:val="single" w:sz="4" w:space="0" w:color="auto"/>
              <w:right w:val="single" w:sz="4" w:space="0" w:color="auto"/>
            </w:tcBorders>
            <w:shd w:val="clear" w:color="000000" w:fill="FCE4D6"/>
            <w:noWrap/>
            <w:vAlign w:val="bottom"/>
            <w:hideMark/>
          </w:tcPr>
          <w:p w14:paraId="6B67C4C3"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Totali </w:t>
            </w:r>
          </w:p>
        </w:tc>
      </w:tr>
      <w:tr w:rsidR="00163F51" w:rsidRPr="00487CED" w14:paraId="1C3C62CF" w14:textId="77777777" w:rsidTr="00F279C4">
        <w:trPr>
          <w:trHeight w:val="315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14:paraId="66001F18"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1.1.1</w:t>
            </w:r>
          </w:p>
        </w:tc>
        <w:tc>
          <w:tcPr>
            <w:tcW w:w="488" w:type="pct"/>
            <w:tcBorders>
              <w:top w:val="nil"/>
              <w:left w:val="nil"/>
              <w:bottom w:val="single" w:sz="4" w:space="0" w:color="auto"/>
              <w:right w:val="single" w:sz="4" w:space="0" w:color="auto"/>
            </w:tcBorders>
            <w:shd w:val="clear" w:color="auto" w:fill="auto"/>
            <w:vAlign w:val="bottom"/>
            <w:hideMark/>
          </w:tcPr>
          <w:p w14:paraId="2DB5CAC4" w14:textId="15BC7A94"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Organizimi i fushatave</w:t>
            </w:r>
            <w:r w:rsidR="00ED0362">
              <w:rPr>
                <w:rFonts w:ascii="Calibri" w:eastAsia="Times New Roman" w:hAnsi="Calibri" w:cs="Calibri"/>
                <w:color w:val="000000"/>
                <w:lang w:eastAsia="sq-AL"/>
              </w:rPr>
              <w:t xml:space="preserve"> </w:t>
            </w:r>
            <w:proofErr w:type="spellStart"/>
            <w:r w:rsidRPr="00487CED">
              <w:rPr>
                <w:rFonts w:ascii="Calibri" w:eastAsia="Times New Roman" w:hAnsi="Calibri" w:cs="Calibri"/>
                <w:color w:val="000000"/>
                <w:lang w:eastAsia="sq-AL"/>
              </w:rPr>
              <w:t>vetëdijësues</w:t>
            </w:r>
            <w:r w:rsidR="00ED0362">
              <w:rPr>
                <w:rFonts w:ascii="Calibri" w:eastAsia="Times New Roman" w:hAnsi="Calibri" w:cs="Calibri"/>
                <w:color w:val="000000"/>
                <w:lang w:eastAsia="sq-AL"/>
              </w:rPr>
              <w:t>e</w:t>
            </w:r>
            <w:proofErr w:type="spellEnd"/>
            <w:r w:rsidRPr="00487CED">
              <w:rPr>
                <w:rFonts w:ascii="Calibri" w:eastAsia="Times New Roman" w:hAnsi="Calibri" w:cs="Calibri"/>
                <w:color w:val="000000"/>
                <w:lang w:eastAsia="sq-AL"/>
              </w:rPr>
              <w:t xml:space="preserve"> për regjistrim në edukimin </w:t>
            </w:r>
            <w:r w:rsidR="00ED0362" w:rsidRPr="00487CED">
              <w:rPr>
                <w:rFonts w:ascii="Calibri" w:eastAsia="Times New Roman" w:hAnsi="Calibri" w:cs="Calibri"/>
                <w:color w:val="000000"/>
                <w:lang w:eastAsia="sq-AL"/>
              </w:rPr>
              <w:t>para fillor</w:t>
            </w:r>
          </w:p>
        </w:tc>
        <w:tc>
          <w:tcPr>
            <w:tcW w:w="753" w:type="pct"/>
            <w:tcBorders>
              <w:top w:val="nil"/>
              <w:left w:val="nil"/>
              <w:bottom w:val="single" w:sz="4" w:space="0" w:color="auto"/>
              <w:right w:val="single" w:sz="4" w:space="0" w:color="auto"/>
            </w:tcBorders>
            <w:shd w:val="clear" w:color="auto" w:fill="auto"/>
            <w:vAlign w:val="bottom"/>
            <w:hideMark/>
          </w:tcPr>
          <w:p w14:paraId="32307C06" w14:textId="14AEF47C"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 DKA ,ZKKK se bashku me GKK </w:t>
            </w:r>
            <w:r w:rsidR="00ED0362" w:rsidRPr="00487CED">
              <w:rPr>
                <w:rFonts w:ascii="Calibri" w:eastAsia="Times New Roman" w:hAnsi="Calibri" w:cs="Calibri"/>
                <w:color w:val="000000"/>
                <w:lang w:eastAsia="sq-AL"/>
              </w:rPr>
              <w:t>çdo</w:t>
            </w:r>
            <w:r w:rsidRPr="00487CED">
              <w:rPr>
                <w:rFonts w:ascii="Calibri" w:eastAsia="Times New Roman" w:hAnsi="Calibri" w:cs="Calibri"/>
                <w:color w:val="000000"/>
                <w:lang w:eastAsia="sq-AL"/>
              </w:rPr>
              <w:t xml:space="preserve"> vite </w:t>
            </w:r>
            <w:r w:rsidR="00ED0362" w:rsidRPr="00487CED">
              <w:rPr>
                <w:rFonts w:ascii="Calibri" w:eastAsia="Times New Roman" w:hAnsi="Calibri" w:cs="Calibri"/>
                <w:color w:val="000000"/>
                <w:lang w:eastAsia="sq-AL"/>
              </w:rPr>
              <w:t>organizojnë</w:t>
            </w:r>
            <w:r w:rsidRPr="00487CED">
              <w:rPr>
                <w:rFonts w:ascii="Calibri" w:eastAsia="Times New Roman" w:hAnsi="Calibri" w:cs="Calibri"/>
                <w:color w:val="000000"/>
                <w:lang w:eastAsia="sq-AL"/>
              </w:rPr>
              <w:t xml:space="preserve"> </w:t>
            </w:r>
            <w:r w:rsidR="00ED0362" w:rsidRPr="00487CED">
              <w:rPr>
                <w:rFonts w:ascii="Calibri" w:eastAsia="Times New Roman" w:hAnsi="Calibri" w:cs="Calibri"/>
                <w:color w:val="000000"/>
                <w:lang w:eastAsia="sq-AL"/>
              </w:rPr>
              <w:t>fushat</w:t>
            </w:r>
            <w:r w:rsidRPr="00487CED">
              <w:rPr>
                <w:rFonts w:ascii="Calibri" w:eastAsia="Times New Roman" w:hAnsi="Calibri" w:cs="Calibri"/>
                <w:color w:val="000000"/>
                <w:lang w:eastAsia="sq-AL"/>
              </w:rPr>
              <w:t xml:space="preserve"> </w:t>
            </w:r>
            <w:r w:rsidR="00ED0362" w:rsidRPr="00487CED">
              <w:rPr>
                <w:rFonts w:ascii="Calibri" w:eastAsia="Times New Roman" w:hAnsi="Calibri" w:cs="Calibri"/>
                <w:color w:val="000000"/>
                <w:lang w:eastAsia="sq-AL"/>
              </w:rPr>
              <w:t>për</w:t>
            </w:r>
            <w:r w:rsidRPr="00487CED">
              <w:rPr>
                <w:rFonts w:ascii="Calibri" w:eastAsia="Times New Roman" w:hAnsi="Calibri" w:cs="Calibri"/>
                <w:color w:val="000000"/>
                <w:lang w:eastAsia="sq-AL"/>
              </w:rPr>
              <w:t xml:space="preserve"> regjistrimin e </w:t>
            </w:r>
            <w:r w:rsidR="00ED0362" w:rsidRPr="00487CED">
              <w:rPr>
                <w:rFonts w:ascii="Calibri" w:eastAsia="Times New Roman" w:hAnsi="Calibri" w:cs="Calibri"/>
                <w:color w:val="000000"/>
                <w:lang w:eastAsia="sq-AL"/>
              </w:rPr>
              <w:t>fëmijëve</w:t>
            </w:r>
            <w:r w:rsidRPr="00487CED">
              <w:rPr>
                <w:rFonts w:ascii="Calibri" w:eastAsia="Times New Roman" w:hAnsi="Calibri" w:cs="Calibri"/>
                <w:color w:val="000000"/>
                <w:lang w:eastAsia="sq-AL"/>
              </w:rPr>
              <w:t xml:space="preserve"> te komuniteteve rome, </w:t>
            </w:r>
            <w:proofErr w:type="spellStart"/>
            <w:r w:rsidRPr="00487CED">
              <w:rPr>
                <w:rFonts w:ascii="Calibri" w:eastAsia="Times New Roman" w:hAnsi="Calibri" w:cs="Calibri"/>
                <w:color w:val="000000"/>
                <w:lang w:eastAsia="sq-AL"/>
              </w:rPr>
              <w:t>ashkali</w:t>
            </w:r>
            <w:proofErr w:type="spellEnd"/>
            <w:r w:rsidRPr="00487CED">
              <w:rPr>
                <w:rFonts w:ascii="Calibri" w:eastAsia="Times New Roman" w:hAnsi="Calibri" w:cs="Calibri"/>
                <w:color w:val="000000"/>
                <w:lang w:eastAsia="sq-AL"/>
              </w:rPr>
              <w:t xml:space="preserve"> dhe egjiptian ne edukimin </w:t>
            </w:r>
            <w:r w:rsidR="00ED0362" w:rsidRPr="00487CED">
              <w:rPr>
                <w:rFonts w:ascii="Calibri" w:eastAsia="Times New Roman" w:hAnsi="Calibri" w:cs="Calibri"/>
                <w:color w:val="000000"/>
                <w:lang w:eastAsia="sq-AL"/>
              </w:rPr>
              <w:t>para fillo</w:t>
            </w:r>
            <w:r w:rsidR="00ED0362">
              <w:rPr>
                <w:rFonts w:ascii="Calibri" w:eastAsia="Times New Roman" w:hAnsi="Calibri" w:cs="Calibri"/>
                <w:color w:val="000000"/>
                <w:lang w:eastAsia="sq-AL"/>
              </w:rPr>
              <w:t>r</w:t>
            </w:r>
            <w:r w:rsidRPr="00487CED">
              <w:rPr>
                <w:rFonts w:ascii="Calibri" w:eastAsia="Times New Roman" w:hAnsi="Calibri" w:cs="Calibri"/>
                <w:color w:val="000000"/>
                <w:lang w:eastAsia="sq-AL"/>
              </w:rPr>
              <w:t xml:space="preserve"> Fushat </w:t>
            </w:r>
            <w:r w:rsidR="00ED0362" w:rsidRPr="00487CED">
              <w:rPr>
                <w:rFonts w:ascii="Calibri" w:eastAsia="Times New Roman" w:hAnsi="Calibri" w:cs="Calibri"/>
                <w:color w:val="000000"/>
                <w:lang w:eastAsia="sq-AL"/>
              </w:rPr>
              <w:t>organizohen</w:t>
            </w:r>
            <w:r w:rsidRPr="00487CED">
              <w:rPr>
                <w:rFonts w:ascii="Calibri" w:eastAsia="Times New Roman" w:hAnsi="Calibri" w:cs="Calibri"/>
                <w:color w:val="000000"/>
                <w:lang w:eastAsia="sq-AL"/>
              </w:rPr>
              <w:t xml:space="preserve"> me </w:t>
            </w:r>
            <w:r w:rsidR="00ED0362" w:rsidRPr="00487CED">
              <w:rPr>
                <w:rFonts w:ascii="Calibri" w:eastAsia="Times New Roman" w:hAnsi="Calibri" w:cs="Calibri"/>
                <w:color w:val="000000"/>
                <w:lang w:eastAsia="sq-AL"/>
              </w:rPr>
              <w:t>shpërndarja</w:t>
            </w:r>
            <w:r w:rsidRPr="00487CED">
              <w:rPr>
                <w:rFonts w:ascii="Calibri" w:eastAsia="Times New Roman" w:hAnsi="Calibri" w:cs="Calibri"/>
                <w:color w:val="000000"/>
                <w:lang w:eastAsia="sq-AL"/>
              </w:rPr>
              <w:t xml:space="preserve"> </w:t>
            </w:r>
            <w:proofErr w:type="spellStart"/>
            <w:r w:rsidRPr="00487CED">
              <w:rPr>
                <w:rFonts w:ascii="Calibri" w:eastAsia="Times New Roman" w:hAnsi="Calibri" w:cs="Calibri"/>
                <w:color w:val="000000"/>
                <w:lang w:eastAsia="sq-AL"/>
              </w:rPr>
              <w:t>poste</w:t>
            </w:r>
            <w:r w:rsidR="00163F51">
              <w:rPr>
                <w:rFonts w:ascii="Calibri" w:eastAsia="Times New Roman" w:hAnsi="Calibri" w:cs="Calibri"/>
                <w:color w:val="000000"/>
                <w:lang w:eastAsia="sq-AL"/>
              </w:rPr>
              <w:t>rëve</w:t>
            </w:r>
            <w:proofErr w:type="spellEnd"/>
            <w:r w:rsidR="00163F51">
              <w:rPr>
                <w:rFonts w:ascii="Calibri" w:eastAsia="Times New Roman" w:hAnsi="Calibri" w:cs="Calibri"/>
                <w:color w:val="000000"/>
                <w:lang w:eastAsia="sq-AL"/>
              </w:rPr>
              <w:t xml:space="preserve"> </w:t>
            </w:r>
            <w:r w:rsidRPr="00487CED">
              <w:rPr>
                <w:rFonts w:ascii="Calibri" w:eastAsia="Times New Roman" w:hAnsi="Calibri" w:cs="Calibri"/>
                <w:color w:val="000000"/>
                <w:lang w:eastAsia="sq-AL"/>
              </w:rPr>
              <w:t xml:space="preserve">fletushkave, promovim ne </w:t>
            </w:r>
            <w:r w:rsidR="00ED0362" w:rsidRPr="00487CED">
              <w:rPr>
                <w:rFonts w:ascii="Calibri" w:eastAsia="Times New Roman" w:hAnsi="Calibri" w:cs="Calibri"/>
                <w:color w:val="000000"/>
                <w:lang w:eastAsia="sq-AL"/>
              </w:rPr>
              <w:t>rrjetet</w:t>
            </w:r>
            <w:r w:rsidRPr="00487CED">
              <w:rPr>
                <w:rFonts w:ascii="Calibri" w:eastAsia="Times New Roman" w:hAnsi="Calibri" w:cs="Calibri"/>
                <w:color w:val="000000"/>
                <w:lang w:eastAsia="sq-AL"/>
              </w:rPr>
              <w:t xml:space="preserve"> sociale, emisione </w:t>
            </w:r>
            <w:proofErr w:type="spellStart"/>
            <w:r w:rsidRPr="00487CED">
              <w:rPr>
                <w:rFonts w:ascii="Calibri" w:eastAsia="Times New Roman" w:hAnsi="Calibri" w:cs="Calibri"/>
                <w:color w:val="000000"/>
                <w:lang w:eastAsia="sq-AL"/>
              </w:rPr>
              <w:t>mediale</w:t>
            </w:r>
            <w:proofErr w:type="spellEnd"/>
            <w:r w:rsidRPr="00487CED">
              <w:rPr>
                <w:rFonts w:ascii="Calibri" w:eastAsia="Times New Roman" w:hAnsi="Calibri" w:cs="Calibri"/>
                <w:color w:val="000000"/>
                <w:lang w:eastAsia="sq-AL"/>
              </w:rPr>
              <w:t xml:space="preserve"> takime individuale me </w:t>
            </w:r>
            <w:r w:rsidR="00ED0362" w:rsidRPr="00487CED">
              <w:rPr>
                <w:rFonts w:ascii="Calibri" w:eastAsia="Times New Roman" w:hAnsi="Calibri" w:cs="Calibri"/>
                <w:color w:val="000000"/>
                <w:lang w:eastAsia="sq-AL"/>
              </w:rPr>
              <w:t>prindër</w:t>
            </w:r>
          </w:p>
        </w:tc>
        <w:tc>
          <w:tcPr>
            <w:tcW w:w="376" w:type="pct"/>
            <w:tcBorders>
              <w:top w:val="nil"/>
              <w:left w:val="nil"/>
              <w:bottom w:val="single" w:sz="4" w:space="0" w:color="auto"/>
              <w:right w:val="single" w:sz="4" w:space="0" w:color="auto"/>
            </w:tcBorders>
            <w:shd w:val="clear" w:color="auto" w:fill="auto"/>
            <w:vAlign w:val="bottom"/>
            <w:hideMark/>
          </w:tcPr>
          <w:p w14:paraId="0912BC36"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Maj-Qershor 2024-2026</w:t>
            </w:r>
          </w:p>
        </w:tc>
        <w:tc>
          <w:tcPr>
            <w:tcW w:w="417" w:type="pct"/>
            <w:tcBorders>
              <w:top w:val="nil"/>
              <w:left w:val="nil"/>
              <w:bottom w:val="single" w:sz="4" w:space="0" w:color="auto"/>
              <w:right w:val="single" w:sz="4" w:space="0" w:color="auto"/>
            </w:tcBorders>
            <w:shd w:val="clear" w:color="auto" w:fill="auto"/>
            <w:noWrap/>
            <w:vAlign w:val="bottom"/>
            <w:hideMark/>
          </w:tcPr>
          <w:p w14:paraId="2ECB28C7"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DKA ZKKK</w:t>
            </w:r>
          </w:p>
        </w:tc>
        <w:tc>
          <w:tcPr>
            <w:tcW w:w="482" w:type="pct"/>
            <w:tcBorders>
              <w:top w:val="nil"/>
              <w:left w:val="nil"/>
              <w:bottom w:val="single" w:sz="4" w:space="0" w:color="auto"/>
              <w:right w:val="single" w:sz="4" w:space="0" w:color="auto"/>
            </w:tcBorders>
            <w:shd w:val="clear" w:color="auto" w:fill="auto"/>
            <w:vAlign w:val="bottom"/>
            <w:hideMark/>
          </w:tcPr>
          <w:p w14:paraId="42E826DF"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OJQ, Donatoret GKK</w:t>
            </w:r>
          </w:p>
        </w:tc>
        <w:tc>
          <w:tcPr>
            <w:tcW w:w="603" w:type="pct"/>
            <w:tcBorders>
              <w:top w:val="nil"/>
              <w:left w:val="nil"/>
              <w:bottom w:val="single" w:sz="4" w:space="0" w:color="auto"/>
              <w:right w:val="single" w:sz="4" w:space="0" w:color="auto"/>
            </w:tcBorders>
            <w:shd w:val="clear" w:color="auto" w:fill="auto"/>
            <w:vAlign w:val="bottom"/>
            <w:hideMark/>
          </w:tcPr>
          <w:p w14:paraId="5F2804EA" w14:textId="4E98869E"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Printimi </w:t>
            </w:r>
            <w:proofErr w:type="spellStart"/>
            <w:r w:rsidRPr="00487CED">
              <w:rPr>
                <w:rFonts w:ascii="Calibri" w:eastAsia="Times New Roman" w:hAnsi="Calibri" w:cs="Calibri"/>
                <w:color w:val="000000"/>
                <w:lang w:eastAsia="sq-AL"/>
              </w:rPr>
              <w:t>pos</w:t>
            </w:r>
            <w:r w:rsidR="00163F51">
              <w:rPr>
                <w:rFonts w:ascii="Calibri" w:eastAsia="Times New Roman" w:hAnsi="Calibri" w:cs="Calibri"/>
                <w:color w:val="000000"/>
                <w:lang w:eastAsia="sq-AL"/>
              </w:rPr>
              <w:t>terëve</w:t>
            </w:r>
            <w:proofErr w:type="spellEnd"/>
            <w:r w:rsidRPr="00487CED">
              <w:rPr>
                <w:rFonts w:ascii="Calibri" w:eastAsia="Times New Roman" w:hAnsi="Calibri" w:cs="Calibri"/>
                <w:color w:val="000000"/>
                <w:lang w:eastAsia="sq-AL"/>
              </w:rPr>
              <w:t xml:space="preserve"> fletushkave, takimet</w:t>
            </w:r>
          </w:p>
        </w:tc>
        <w:tc>
          <w:tcPr>
            <w:tcW w:w="349" w:type="pct"/>
            <w:tcBorders>
              <w:top w:val="nil"/>
              <w:left w:val="nil"/>
              <w:bottom w:val="single" w:sz="4" w:space="0" w:color="auto"/>
              <w:right w:val="single" w:sz="4" w:space="0" w:color="auto"/>
            </w:tcBorders>
            <w:shd w:val="clear" w:color="auto" w:fill="auto"/>
            <w:vAlign w:val="bottom"/>
            <w:hideMark/>
          </w:tcPr>
          <w:p w14:paraId="1D515EED"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Buxheti Komunal dhe Donatoret </w:t>
            </w:r>
          </w:p>
        </w:tc>
        <w:tc>
          <w:tcPr>
            <w:tcW w:w="251" w:type="pct"/>
            <w:tcBorders>
              <w:top w:val="nil"/>
              <w:left w:val="nil"/>
              <w:bottom w:val="single" w:sz="4" w:space="0" w:color="auto"/>
              <w:right w:val="single" w:sz="4" w:space="0" w:color="auto"/>
            </w:tcBorders>
            <w:shd w:val="clear" w:color="auto" w:fill="auto"/>
            <w:noWrap/>
            <w:vAlign w:val="bottom"/>
            <w:hideMark/>
          </w:tcPr>
          <w:p w14:paraId="55B35C60"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500 €</w:t>
            </w:r>
          </w:p>
        </w:tc>
        <w:tc>
          <w:tcPr>
            <w:tcW w:w="251" w:type="pct"/>
            <w:tcBorders>
              <w:top w:val="nil"/>
              <w:left w:val="nil"/>
              <w:bottom w:val="single" w:sz="4" w:space="0" w:color="auto"/>
              <w:right w:val="single" w:sz="4" w:space="0" w:color="auto"/>
            </w:tcBorders>
            <w:shd w:val="clear" w:color="auto" w:fill="auto"/>
            <w:noWrap/>
            <w:vAlign w:val="bottom"/>
            <w:hideMark/>
          </w:tcPr>
          <w:p w14:paraId="5CEBA424"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500 €</w:t>
            </w:r>
          </w:p>
        </w:tc>
        <w:tc>
          <w:tcPr>
            <w:tcW w:w="252" w:type="pct"/>
            <w:tcBorders>
              <w:top w:val="nil"/>
              <w:left w:val="nil"/>
              <w:bottom w:val="single" w:sz="4" w:space="0" w:color="auto"/>
              <w:right w:val="single" w:sz="4" w:space="0" w:color="auto"/>
            </w:tcBorders>
            <w:shd w:val="clear" w:color="auto" w:fill="auto"/>
            <w:noWrap/>
            <w:vAlign w:val="bottom"/>
            <w:hideMark/>
          </w:tcPr>
          <w:p w14:paraId="5704EE0A"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500 €</w:t>
            </w:r>
          </w:p>
        </w:tc>
        <w:tc>
          <w:tcPr>
            <w:tcW w:w="475" w:type="pct"/>
            <w:tcBorders>
              <w:top w:val="nil"/>
              <w:left w:val="nil"/>
              <w:bottom w:val="single" w:sz="4" w:space="0" w:color="auto"/>
              <w:right w:val="single" w:sz="4" w:space="0" w:color="auto"/>
            </w:tcBorders>
            <w:shd w:val="clear" w:color="auto" w:fill="auto"/>
            <w:noWrap/>
            <w:vAlign w:val="bottom"/>
            <w:hideMark/>
          </w:tcPr>
          <w:p w14:paraId="732CE439" w14:textId="77777777" w:rsidR="00487CED" w:rsidRPr="00487CED" w:rsidRDefault="00487CED" w:rsidP="00487CED">
            <w:pPr>
              <w:spacing w:after="0" w:line="240" w:lineRule="auto"/>
              <w:jc w:val="center"/>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1,500 €</w:t>
            </w:r>
          </w:p>
        </w:tc>
      </w:tr>
      <w:tr w:rsidR="00163F51" w:rsidRPr="00487CED" w14:paraId="602041AF" w14:textId="77777777" w:rsidTr="00F279C4">
        <w:trPr>
          <w:trHeight w:val="222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14:paraId="53A75BAA"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lastRenderedPageBreak/>
              <w:t>1.1.2</w:t>
            </w:r>
          </w:p>
        </w:tc>
        <w:tc>
          <w:tcPr>
            <w:tcW w:w="488" w:type="pct"/>
            <w:tcBorders>
              <w:top w:val="nil"/>
              <w:left w:val="nil"/>
              <w:bottom w:val="single" w:sz="4" w:space="0" w:color="auto"/>
              <w:right w:val="single" w:sz="4" w:space="0" w:color="auto"/>
            </w:tcBorders>
            <w:shd w:val="clear" w:color="000000" w:fill="FFFFFF"/>
            <w:vAlign w:val="bottom"/>
            <w:hideMark/>
          </w:tcPr>
          <w:p w14:paraId="56747900"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Subvencionimi i pagesave të çerdhes për rritjen e përfshirjes së komuniteteve rom, </w:t>
            </w:r>
            <w:proofErr w:type="spellStart"/>
            <w:r w:rsidRPr="00487CED">
              <w:rPr>
                <w:rFonts w:ascii="Calibri" w:eastAsia="Times New Roman" w:hAnsi="Calibri" w:cs="Calibri"/>
                <w:color w:val="000000"/>
                <w:lang w:eastAsia="sq-AL"/>
              </w:rPr>
              <w:t>ashkali</w:t>
            </w:r>
            <w:proofErr w:type="spellEnd"/>
            <w:r w:rsidRPr="00487CED">
              <w:rPr>
                <w:rFonts w:ascii="Calibri" w:eastAsia="Times New Roman" w:hAnsi="Calibri" w:cs="Calibri"/>
                <w:color w:val="000000"/>
                <w:lang w:eastAsia="sq-AL"/>
              </w:rPr>
              <w:t xml:space="preserve"> dhe egjiptian</w:t>
            </w:r>
          </w:p>
        </w:tc>
        <w:tc>
          <w:tcPr>
            <w:tcW w:w="753" w:type="pct"/>
            <w:tcBorders>
              <w:top w:val="nil"/>
              <w:left w:val="nil"/>
              <w:bottom w:val="single" w:sz="4" w:space="0" w:color="auto"/>
              <w:right w:val="single" w:sz="4" w:space="0" w:color="auto"/>
            </w:tcBorders>
            <w:shd w:val="clear" w:color="auto" w:fill="auto"/>
            <w:vAlign w:val="bottom"/>
            <w:hideMark/>
          </w:tcPr>
          <w:p w14:paraId="4D52D296" w14:textId="09A120B1"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 DKA,ZKKK se bashku me </w:t>
            </w:r>
            <w:r w:rsidR="00ED0362" w:rsidRPr="00487CED">
              <w:rPr>
                <w:rFonts w:ascii="Calibri" w:eastAsia="Times New Roman" w:hAnsi="Calibri" w:cs="Calibri"/>
                <w:color w:val="000000"/>
                <w:lang w:eastAsia="sq-AL"/>
              </w:rPr>
              <w:t>bashkëpunëtorët</w:t>
            </w:r>
            <w:r w:rsidRPr="00487CED">
              <w:rPr>
                <w:rFonts w:ascii="Calibri" w:eastAsia="Times New Roman" w:hAnsi="Calibri" w:cs="Calibri"/>
                <w:color w:val="000000"/>
                <w:lang w:eastAsia="sq-AL"/>
              </w:rPr>
              <w:t xml:space="preserve"> </w:t>
            </w:r>
            <w:r w:rsidR="00ED0362">
              <w:rPr>
                <w:rFonts w:ascii="Calibri" w:eastAsia="Times New Roman" w:hAnsi="Calibri" w:cs="Calibri"/>
                <w:color w:val="000000"/>
                <w:lang w:eastAsia="sq-AL"/>
              </w:rPr>
              <w:t xml:space="preserve">gjejnë </w:t>
            </w:r>
            <w:r w:rsidR="00ED0362" w:rsidRPr="00487CED">
              <w:rPr>
                <w:rFonts w:ascii="Calibri" w:eastAsia="Times New Roman" w:hAnsi="Calibri" w:cs="Calibri"/>
                <w:color w:val="000000"/>
                <w:lang w:eastAsia="sq-AL"/>
              </w:rPr>
              <w:t>mundësin</w:t>
            </w:r>
            <w:r w:rsidRPr="00487CED">
              <w:rPr>
                <w:rFonts w:ascii="Calibri" w:eastAsia="Times New Roman" w:hAnsi="Calibri" w:cs="Calibri"/>
                <w:color w:val="000000"/>
                <w:lang w:eastAsia="sq-AL"/>
              </w:rPr>
              <w:t xml:space="preserve"> për lirimi nga pagesa për disa fëmije të komuniteteve rome,</w:t>
            </w:r>
            <w:r w:rsidR="00ED0362">
              <w:rPr>
                <w:rFonts w:ascii="Calibri" w:eastAsia="Times New Roman" w:hAnsi="Calibri" w:cs="Calibri"/>
                <w:color w:val="000000"/>
                <w:lang w:eastAsia="sq-AL"/>
              </w:rPr>
              <w:t xml:space="preserve"> </w:t>
            </w:r>
            <w:proofErr w:type="spellStart"/>
            <w:r w:rsidRPr="00487CED">
              <w:rPr>
                <w:rFonts w:ascii="Calibri" w:eastAsia="Times New Roman" w:hAnsi="Calibri" w:cs="Calibri"/>
                <w:color w:val="000000"/>
                <w:lang w:eastAsia="sq-AL"/>
              </w:rPr>
              <w:t>ashkali</w:t>
            </w:r>
            <w:proofErr w:type="spellEnd"/>
            <w:r w:rsidRPr="00487CED">
              <w:rPr>
                <w:rFonts w:ascii="Calibri" w:eastAsia="Times New Roman" w:hAnsi="Calibri" w:cs="Calibri"/>
                <w:color w:val="000000"/>
                <w:lang w:eastAsia="sq-AL"/>
              </w:rPr>
              <w:t xml:space="preserve"> egjiptian me anë të një vendimi për tu ju </w:t>
            </w:r>
            <w:r w:rsidR="00ED0362" w:rsidRPr="00487CED">
              <w:rPr>
                <w:rFonts w:ascii="Calibri" w:eastAsia="Times New Roman" w:hAnsi="Calibri" w:cs="Calibri"/>
                <w:color w:val="000000"/>
                <w:lang w:eastAsia="sq-AL"/>
              </w:rPr>
              <w:t>mundësuar</w:t>
            </w:r>
            <w:r w:rsidRPr="00487CED">
              <w:rPr>
                <w:rFonts w:ascii="Calibri" w:eastAsia="Times New Roman" w:hAnsi="Calibri" w:cs="Calibri"/>
                <w:color w:val="000000"/>
                <w:lang w:eastAsia="sq-AL"/>
              </w:rPr>
              <w:t xml:space="preserve"> ndjekjen e </w:t>
            </w:r>
            <w:r w:rsidR="00ED0362" w:rsidRPr="00487CED">
              <w:rPr>
                <w:rFonts w:ascii="Calibri" w:eastAsia="Times New Roman" w:hAnsi="Calibri" w:cs="Calibri"/>
                <w:color w:val="000000"/>
                <w:lang w:eastAsia="sq-AL"/>
              </w:rPr>
              <w:t>mësimit</w:t>
            </w:r>
            <w:r w:rsidRPr="00487CED">
              <w:rPr>
                <w:rFonts w:ascii="Calibri" w:eastAsia="Times New Roman" w:hAnsi="Calibri" w:cs="Calibri"/>
                <w:color w:val="000000"/>
                <w:lang w:eastAsia="sq-AL"/>
              </w:rPr>
              <w:t xml:space="preserve"> </w:t>
            </w:r>
            <w:r w:rsidR="00ED0362" w:rsidRPr="00487CED">
              <w:rPr>
                <w:rFonts w:ascii="Calibri" w:eastAsia="Times New Roman" w:hAnsi="Calibri" w:cs="Calibri"/>
                <w:color w:val="000000"/>
                <w:lang w:eastAsia="sq-AL"/>
              </w:rPr>
              <w:t>para fillor</w:t>
            </w:r>
            <w:r w:rsidRPr="00487CED">
              <w:rPr>
                <w:rFonts w:ascii="Calibri" w:eastAsia="Times New Roman" w:hAnsi="Calibri" w:cs="Calibri"/>
                <w:color w:val="000000"/>
                <w:lang w:eastAsia="sq-AL"/>
              </w:rPr>
              <w:t>.</w:t>
            </w:r>
          </w:p>
        </w:tc>
        <w:tc>
          <w:tcPr>
            <w:tcW w:w="376" w:type="pct"/>
            <w:tcBorders>
              <w:top w:val="nil"/>
              <w:left w:val="nil"/>
              <w:bottom w:val="single" w:sz="4" w:space="0" w:color="auto"/>
              <w:right w:val="single" w:sz="4" w:space="0" w:color="auto"/>
            </w:tcBorders>
            <w:shd w:val="clear" w:color="auto" w:fill="auto"/>
            <w:vAlign w:val="bottom"/>
            <w:hideMark/>
          </w:tcPr>
          <w:p w14:paraId="7D65994F"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Maj-Qershor 2024-2026</w:t>
            </w:r>
          </w:p>
        </w:tc>
        <w:tc>
          <w:tcPr>
            <w:tcW w:w="417" w:type="pct"/>
            <w:tcBorders>
              <w:top w:val="nil"/>
              <w:left w:val="nil"/>
              <w:bottom w:val="single" w:sz="4" w:space="0" w:color="auto"/>
              <w:right w:val="single" w:sz="4" w:space="0" w:color="auto"/>
            </w:tcBorders>
            <w:shd w:val="clear" w:color="auto" w:fill="auto"/>
            <w:noWrap/>
            <w:vAlign w:val="bottom"/>
            <w:hideMark/>
          </w:tcPr>
          <w:p w14:paraId="3DB75D37"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DKA ZKKK</w:t>
            </w:r>
          </w:p>
        </w:tc>
        <w:tc>
          <w:tcPr>
            <w:tcW w:w="482" w:type="pct"/>
            <w:tcBorders>
              <w:top w:val="nil"/>
              <w:left w:val="nil"/>
              <w:bottom w:val="single" w:sz="4" w:space="0" w:color="auto"/>
              <w:right w:val="single" w:sz="4" w:space="0" w:color="auto"/>
            </w:tcBorders>
            <w:shd w:val="clear" w:color="auto" w:fill="auto"/>
            <w:noWrap/>
            <w:vAlign w:val="bottom"/>
            <w:hideMark/>
          </w:tcPr>
          <w:p w14:paraId="3E7FE803"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OJQ, Donatoret </w:t>
            </w:r>
          </w:p>
        </w:tc>
        <w:tc>
          <w:tcPr>
            <w:tcW w:w="603" w:type="pct"/>
            <w:tcBorders>
              <w:top w:val="nil"/>
              <w:left w:val="nil"/>
              <w:bottom w:val="single" w:sz="4" w:space="0" w:color="auto"/>
              <w:right w:val="single" w:sz="4" w:space="0" w:color="auto"/>
            </w:tcBorders>
            <w:shd w:val="clear" w:color="auto" w:fill="auto"/>
            <w:vAlign w:val="bottom"/>
            <w:hideMark/>
          </w:tcPr>
          <w:p w14:paraId="4BF49D8C" w14:textId="0DC8A24D"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5% të </w:t>
            </w:r>
            <w:proofErr w:type="spellStart"/>
            <w:r w:rsidRPr="00487CED">
              <w:rPr>
                <w:rFonts w:ascii="Calibri" w:eastAsia="Times New Roman" w:hAnsi="Calibri" w:cs="Calibri"/>
                <w:color w:val="000000"/>
                <w:lang w:eastAsia="sq-AL"/>
              </w:rPr>
              <w:t>nr</w:t>
            </w:r>
            <w:proofErr w:type="spellEnd"/>
            <w:r w:rsidRPr="00487CED">
              <w:rPr>
                <w:rFonts w:ascii="Calibri" w:eastAsia="Times New Roman" w:hAnsi="Calibri" w:cs="Calibri"/>
                <w:color w:val="000000"/>
                <w:lang w:eastAsia="sq-AL"/>
              </w:rPr>
              <w:t xml:space="preserve"> </w:t>
            </w:r>
            <w:r w:rsidR="00ED0362" w:rsidRPr="00487CED">
              <w:rPr>
                <w:rFonts w:ascii="Calibri" w:eastAsia="Times New Roman" w:hAnsi="Calibri" w:cs="Calibri"/>
                <w:color w:val="000000"/>
                <w:lang w:eastAsia="sq-AL"/>
              </w:rPr>
              <w:t>total</w:t>
            </w:r>
            <w:r w:rsidRPr="00487CED">
              <w:rPr>
                <w:rFonts w:ascii="Calibri" w:eastAsia="Times New Roman" w:hAnsi="Calibri" w:cs="Calibri"/>
                <w:color w:val="000000"/>
                <w:lang w:eastAsia="sq-AL"/>
              </w:rPr>
              <w:t xml:space="preserve"> të </w:t>
            </w:r>
            <w:r w:rsidR="00ED0362" w:rsidRPr="00487CED">
              <w:rPr>
                <w:rFonts w:ascii="Calibri" w:eastAsia="Times New Roman" w:hAnsi="Calibri" w:cs="Calibri"/>
                <w:color w:val="000000"/>
                <w:lang w:eastAsia="sq-AL"/>
              </w:rPr>
              <w:t>fëmijëve</w:t>
            </w:r>
            <w:r w:rsidRPr="00487CED">
              <w:rPr>
                <w:rFonts w:ascii="Calibri" w:eastAsia="Times New Roman" w:hAnsi="Calibri" w:cs="Calibri"/>
                <w:color w:val="000000"/>
                <w:lang w:eastAsia="sq-AL"/>
              </w:rPr>
              <w:t xml:space="preserve"> për një </w:t>
            </w:r>
            <w:r w:rsidR="00ED0362" w:rsidRPr="00487CED">
              <w:rPr>
                <w:rFonts w:ascii="Calibri" w:eastAsia="Times New Roman" w:hAnsi="Calibri" w:cs="Calibri"/>
                <w:color w:val="000000"/>
                <w:lang w:eastAsia="sq-AL"/>
              </w:rPr>
              <w:t>vite</w:t>
            </w:r>
            <w:r w:rsidRPr="00487CED">
              <w:rPr>
                <w:rFonts w:ascii="Calibri" w:eastAsia="Times New Roman" w:hAnsi="Calibri" w:cs="Calibri"/>
                <w:color w:val="000000"/>
                <w:lang w:eastAsia="sq-AL"/>
              </w:rPr>
              <w:t xml:space="preserve"> shkollor</w:t>
            </w:r>
          </w:p>
        </w:tc>
        <w:tc>
          <w:tcPr>
            <w:tcW w:w="349" w:type="pct"/>
            <w:tcBorders>
              <w:top w:val="nil"/>
              <w:left w:val="nil"/>
              <w:bottom w:val="single" w:sz="4" w:space="0" w:color="auto"/>
              <w:right w:val="single" w:sz="4" w:space="0" w:color="auto"/>
            </w:tcBorders>
            <w:shd w:val="clear" w:color="auto" w:fill="auto"/>
            <w:vAlign w:val="bottom"/>
            <w:hideMark/>
          </w:tcPr>
          <w:p w14:paraId="024CD144"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Buxheti Komunal dhe Donatoret </w:t>
            </w:r>
          </w:p>
        </w:tc>
        <w:tc>
          <w:tcPr>
            <w:tcW w:w="251" w:type="pct"/>
            <w:tcBorders>
              <w:top w:val="nil"/>
              <w:left w:val="nil"/>
              <w:bottom w:val="single" w:sz="4" w:space="0" w:color="auto"/>
              <w:right w:val="single" w:sz="4" w:space="0" w:color="auto"/>
            </w:tcBorders>
            <w:shd w:val="clear" w:color="auto" w:fill="auto"/>
            <w:noWrap/>
            <w:vAlign w:val="bottom"/>
            <w:hideMark/>
          </w:tcPr>
          <w:p w14:paraId="5804C32B"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300 €</w:t>
            </w:r>
          </w:p>
        </w:tc>
        <w:tc>
          <w:tcPr>
            <w:tcW w:w="251" w:type="pct"/>
            <w:tcBorders>
              <w:top w:val="nil"/>
              <w:left w:val="nil"/>
              <w:bottom w:val="single" w:sz="4" w:space="0" w:color="auto"/>
              <w:right w:val="single" w:sz="4" w:space="0" w:color="auto"/>
            </w:tcBorders>
            <w:shd w:val="clear" w:color="auto" w:fill="auto"/>
            <w:noWrap/>
            <w:vAlign w:val="bottom"/>
            <w:hideMark/>
          </w:tcPr>
          <w:p w14:paraId="49C01B92"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300 €</w:t>
            </w:r>
          </w:p>
        </w:tc>
        <w:tc>
          <w:tcPr>
            <w:tcW w:w="252" w:type="pct"/>
            <w:tcBorders>
              <w:top w:val="nil"/>
              <w:left w:val="nil"/>
              <w:bottom w:val="single" w:sz="4" w:space="0" w:color="auto"/>
              <w:right w:val="single" w:sz="4" w:space="0" w:color="auto"/>
            </w:tcBorders>
            <w:shd w:val="clear" w:color="auto" w:fill="auto"/>
            <w:noWrap/>
            <w:vAlign w:val="bottom"/>
            <w:hideMark/>
          </w:tcPr>
          <w:p w14:paraId="69EE7D70"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300 €</w:t>
            </w:r>
          </w:p>
        </w:tc>
        <w:tc>
          <w:tcPr>
            <w:tcW w:w="475" w:type="pct"/>
            <w:tcBorders>
              <w:top w:val="nil"/>
              <w:left w:val="nil"/>
              <w:bottom w:val="single" w:sz="4" w:space="0" w:color="auto"/>
              <w:right w:val="single" w:sz="4" w:space="0" w:color="auto"/>
            </w:tcBorders>
            <w:shd w:val="clear" w:color="auto" w:fill="auto"/>
            <w:noWrap/>
            <w:vAlign w:val="bottom"/>
            <w:hideMark/>
          </w:tcPr>
          <w:p w14:paraId="7D4F23E0" w14:textId="77777777" w:rsidR="00487CED" w:rsidRPr="00487CED" w:rsidRDefault="00487CED" w:rsidP="00487CED">
            <w:pPr>
              <w:spacing w:after="0" w:line="240" w:lineRule="auto"/>
              <w:jc w:val="center"/>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600 €</w:t>
            </w:r>
          </w:p>
        </w:tc>
      </w:tr>
      <w:tr w:rsidR="00163F51" w:rsidRPr="00487CED" w14:paraId="039EE538" w14:textId="77777777" w:rsidTr="00F279C4">
        <w:trPr>
          <w:trHeight w:val="2265"/>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14:paraId="5084B369"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1.1.3</w:t>
            </w:r>
          </w:p>
        </w:tc>
        <w:tc>
          <w:tcPr>
            <w:tcW w:w="488" w:type="pct"/>
            <w:tcBorders>
              <w:top w:val="nil"/>
              <w:left w:val="nil"/>
              <w:bottom w:val="single" w:sz="4" w:space="0" w:color="auto"/>
              <w:right w:val="single" w:sz="4" w:space="0" w:color="auto"/>
            </w:tcBorders>
            <w:shd w:val="clear" w:color="auto" w:fill="auto"/>
            <w:vAlign w:val="bottom"/>
            <w:hideMark/>
          </w:tcPr>
          <w:p w14:paraId="0DE39F03" w14:textId="51A00E60"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Subvencionimi I Qendrave </w:t>
            </w:r>
            <w:r w:rsidR="00ED0362" w:rsidRPr="00487CED">
              <w:rPr>
                <w:rFonts w:ascii="Calibri" w:eastAsia="Times New Roman" w:hAnsi="Calibri" w:cs="Calibri"/>
                <w:color w:val="000000"/>
                <w:lang w:eastAsia="sq-AL"/>
              </w:rPr>
              <w:t>Mësimore</w:t>
            </w:r>
            <w:r w:rsidRPr="00487CED">
              <w:rPr>
                <w:rFonts w:ascii="Calibri" w:eastAsia="Times New Roman" w:hAnsi="Calibri" w:cs="Calibri"/>
                <w:color w:val="000000"/>
                <w:lang w:eastAsia="sq-AL"/>
              </w:rPr>
              <w:t xml:space="preserve"> Qendra me baze </w:t>
            </w:r>
            <w:r w:rsidR="00ED0362">
              <w:rPr>
                <w:rFonts w:ascii="Calibri" w:eastAsia="Times New Roman" w:hAnsi="Calibri" w:cs="Calibri"/>
                <w:color w:val="000000"/>
                <w:lang w:eastAsia="sq-AL"/>
              </w:rPr>
              <w:t>në</w:t>
            </w:r>
            <w:r w:rsidRPr="00487CED">
              <w:rPr>
                <w:rFonts w:ascii="Calibri" w:eastAsia="Times New Roman" w:hAnsi="Calibri" w:cs="Calibri"/>
                <w:color w:val="000000"/>
                <w:lang w:eastAsia="sq-AL"/>
              </w:rPr>
              <w:t xml:space="preserve"> </w:t>
            </w:r>
            <w:r w:rsidR="00ED0362" w:rsidRPr="00487CED">
              <w:rPr>
                <w:rFonts w:ascii="Calibri" w:eastAsia="Times New Roman" w:hAnsi="Calibri" w:cs="Calibri"/>
                <w:color w:val="000000"/>
                <w:lang w:eastAsia="sq-AL"/>
              </w:rPr>
              <w:t>komunitet</w:t>
            </w:r>
            <w:r w:rsidRPr="00487CED">
              <w:rPr>
                <w:rFonts w:ascii="Calibri" w:eastAsia="Times New Roman" w:hAnsi="Calibri" w:cs="Calibri"/>
                <w:color w:val="000000"/>
                <w:lang w:eastAsia="sq-AL"/>
              </w:rPr>
              <w:t xml:space="preserve"> dhe me baze ne shkolle </w:t>
            </w:r>
            <w:r w:rsidR="00ED0362" w:rsidRPr="00487CED">
              <w:rPr>
                <w:rFonts w:ascii="Calibri" w:eastAsia="Times New Roman" w:hAnsi="Calibri" w:cs="Calibri"/>
                <w:color w:val="000000"/>
                <w:lang w:eastAsia="sq-AL"/>
              </w:rPr>
              <w:t>për</w:t>
            </w:r>
            <w:r w:rsidRPr="00487CED">
              <w:rPr>
                <w:rFonts w:ascii="Calibri" w:eastAsia="Times New Roman" w:hAnsi="Calibri" w:cs="Calibri"/>
                <w:color w:val="000000"/>
                <w:lang w:eastAsia="sq-AL"/>
              </w:rPr>
              <w:t xml:space="preserve"> zhvillimin e </w:t>
            </w:r>
            <w:r w:rsidR="00ED0362" w:rsidRPr="00487CED">
              <w:rPr>
                <w:rFonts w:ascii="Calibri" w:eastAsia="Times New Roman" w:hAnsi="Calibri" w:cs="Calibri"/>
                <w:color w:val="000000"/>
                <w:lang w:eastAsia="sq-AL"/>
              </w:rPr>
              <w:t>aktiviteteve</w:t>
            </w:r>
          </w:p>
        </w:tc>
        <w:tc>
          <w:tcPr>
            <w:tcW w:w="753" w:type="pct"/>
            <w:tcBorders>
              <w:top w:val="nil"/>
              <w:left w:val="nil"/>
              <w:bottom w:val="single" w:sz="4" w:space="0" w:color="auto"/>
              <w:right w:val="single" w:sz="4" w:space="0" w:color="auto"/>
            </w:tcBorders>
            <w:shd w:val="clear" w:color="auto" w:fill="auto"/>
            <w:vAlign w:val="bottom"/>
            <w:hideMark/>
          </w:tcPr>
          <w:p w14:paraId="7057DDB9" w14:textId="451257ED"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 </w:t>
            </w:r>
            <w:r w:rsidR="00ED0362" w:rsidRPr="00487CED">
              <w:rPr>
                <w:rFonts w:ascii="Calibri" w:eastAsia="Times New Roman" w:hAnsi="Calibri" w:cs="Calibri"/>
                <w:color w:val="000000"/>
                <w:lang w:eastAsia="sq-AL"/>
              </w:rPr>
              <w:t>Përveç</w:t>
            </w:r>
            <w:r w:rsidRPr="00487CED">
              <w:rPr>
                <w:rFonts w:ascii="Calibri" w:eastAsia="Times New Roman" w:hAnsi="Calibri" w:cs="Calibri"/>
                <w:color w:val="000000"/>
                <w:lang w:eastAsia="sq-AL"/>
              </w:rPr>
              <w:t xml:space="preserve"> subvencionimit të QM nga MASHT të gjenden </w:t>
            </w:r>
            <w:r w:rsidR="00ED0362" w:rsidRPr="00487CED">
              <w:rPr>
                <w:rFonts w:ascii="Calibri" w:eastAsia="Times New Roman" w:hAnsi="Calibri" w:cs="Calibri"/>
                <w:color w:val="000000"/>
                <w:lang w:eastAsia="sq-AL"/>
              </w:rPr>
              <w:t>mundësi</w:t>
            </w:r>
            <w:r w:rsidRPr="00487CED">
              <w:rPr>
                <w:rFonts w:ascii="Calibri" w:eastAsia="Times New Roman" w:hAnsi="Calibri" w:cs="Calibri"/>
                <w:color w:val="000000"/>
                <w:lang w:eastAsia="sq-AL"/>
              </w:rPr>
              <w:t xml:space="preserve"> të subvencionohet nga komuna dhe donatoret të </w:t>
            </w:r>
            <w:r w:rsidR="00ED0362" w:rsidRPr="00487CED">
              <w:rPr>
                <w:rFonts w:ascii="Calibri" w:eastAsia="Times New Roman" w:hAnsi="Calibri" w:cs="Calibri"/>
                <w:color w:val="000000"/>
                <w:lang w:eastAsia="sq-AL"/>
              </w:rPr>
              <w:t>tjerë</w:t>
            </w:r>
            <w:r w:rsidRPr="00487CED">
              <w:rPr>
                <w:rFonts w:ascii="Calibri" w:eastAsia="Times New Roman" w:hAnsi="Calibri" w:cs="Calibri"/>
                <w:color w:val="000000"/>
                <w:lang w:eastAsia="sq-AL"/>
              </w:rPr>
              <w:t xml:space="preserve"> (shpenzime Komunale) dhe aktivitete te ndryshme ne ndihem te </w:t>
            </w:r>
            <w:r w:rsidR="00ED0362" w:rsidRPr="00487CED">
              <w:rPr>
                <w:rFonts w:ascii="Calibri" w:eastAsia="Times New Roman" w:hAnsi="Calibri" w:cs="Calibri"/>
                <w:color w:val="000000"/>
                <w:lang w:eastAsia="sq-AL"/>
              </w:rPr>
              <w:t>nxënësve</w:t>
            </w:r>
            <w:r w:rsidRPr="00487CED">
              <w:rPr>
                <w:rFonts w:ascii="Calibri" w:eastAsia="Times New Roman" w:hAnsi="Calibri" w:cs="Calibri"/>
                <w:color w:val="000000"/>
                <w:lang w:eastAsia="sq-AL"/>
              </w:rPr>
              <w:t xml:space="preserve"> te komuniteteve rome </w:t>
            </w:r>
            <w:proofErr w:type="spellStart"/>
            <w:r w:rsidRPr="00487CED">
              <w:rPr>
                <w:rFonts w:ascii="Calibri" w:eastAsia="Times New Roman" w:hAnsi="Calibri" w:cs="Calibri"/>
                <w:color w:val="000000"/>
                <w:lang w:eastAsia="sq-AL"/>
              </w:rPr>
              <w:t>ashkali</w:t>
            </w:r>
            <w:proofErr w:type="spellEnd"/>
            <w:r w:rsidRPr="00487CED">
              <w:rPr>
                <w:rFonts w:ascii="Calibri" w:eastAsia="Times New Roman" w:hAnsi="Calibri" w:cs="Calibri"/>
                <w:color w:val="000000"/>
                <w:lang w:eastAsia="sq-AL"/>
              </w:rPr>
              <w:t xml:space="preserve"> dhe egjiptian</w:t>
            </w:r>
          </w:p>
        </w:tc>
        <w:tc>
          <w:tcPr>
            <w:tcW w:w="376" w:type="pct"/>
            <w:tcBorders>
              <w:top w:val="nil"/>
              <w:left w:val="nil"/>
              <w:bottom w:val="single" w:sz="4" w:space="0" w:color="auto"/>
              <w:right w:val="single" w:sz="4" w:space="0" w:color="auto"/>
            </w:tcBorders>
            <w:shd w:val="clear" w:color="auto" w:fill="auto"/>
            <w:noWrap/>
            <w:vAlign w:val="bottom"/>
            <w:hideMark/>
          </w:tcPr>
          <w:p w14:paraId="75E205C7"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 2024-2026</w:t>
            </w:r>
          </w:p>
        </w:tc>
        <w:tc>
          <w:tcPr>
            <w:tcW w:w="417" w:type="pct"/>
            <w:tcBorders>
              <w:top w:val="nil"/>
              <w:left w:val="nil"/>
              <w:bottom w:val="single" w:sz="4" w:space="0" w:color="auto"/>
              <w:right w:val="single" w:sz="4" w:space="0" w:color="auto"/>
            </w:tcBorders>
            <w:shd w:val="clear" w:color="auto" w:fill="auto"/>
            <w:noWrap/>
            <w:vAlign w:val="bottom"/>
            <w:hideMark/>
          </w:tcPr>
          <w:p w14:paraId="7B04A1FE"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DKA ZKKK</w:t>
            </w:r>
          </w:p>
        </w:tc>
        <w:tc>
          <w:tcPr>
            <w:tcW w:w="482" w:type="pct"/>
            <w:tcBorders>
              <w:top w:val="nil"/>
              <w:left w:val="nil"/>
              <w:bottom w:val="single" w:sz="4" w:space="0" w:color="auto"/>
              <w:right w:val="single" w:sz="4" w:space="0" w:color="auto"/>
            </w:tcBorders>
            <w:shd w:val="clear" w:color="auto" w:fill="auto"/>
            <w:vAlign w:val="bottom"/>
            <w:hideMark/>
          </w:tcPr>
          <w:p w14:paraId="7BC79377"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OJQ Donatore MASHT</w:t>
            </w:r>
          </w:p>
        </w:tc>
        <w:tc>
          <w:tcPr>
            <w:tcW w:w="603" w:type="pct"/>
            <w:tcBorders>
              <w:top w:val="nil"/>
              <w:left w:val="nil"/>
              <w:bottom w:val="single" w:sz="4" w:space="0" w:color="auto"/>
              <w:right w:val="single" w:sz="4" w:space="0" w:color="auto"/>
            </w:tcBorders>
            <w:shd w:val="clear" w:color="auto" w:fill="auto"/>
            <w:vAlign w:val="bottom"/>
            <w:hideMark/>
          </w:tcPr>
          <w:p w14:paraId="327148B9" w14:textId="66D4A978"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MASHT financon QM e </w:t>
            </w:r>
            <w:r w:rsidR="00ED0362" w:rsidRPr="00487CED">
              <w:rPr>
                <w:rFonts w:ascii="Calibri" w:eastAsia="Times New Roman" w:hAnsi="Calibri" w:cs="Calibri"/>
                <w:color w:val="000000"/>
                <w:lang w:eastAsia="sq-AL"/>
              </w:rPr>
              <w:t>licencuara</w:t>
            </w:r>
            <w:r w:rsidRPr="00487CED">
              <w:rPr>
                <w:rFonts w:ascii="Calibri" w:eastAsia="Times New Roman" w:hAnsi="Calibri" w:cs="Calibri"/>
                <w:color w:val="000000"/>
                <w:lang w:eastAsia="sq-AL"/>
              </w:rPr>
              <w:t xml:space="preserve">, Donatorët dhe </w:t>
            </w:r>
            <w:r w:rsidR="00DC1A82" w:rsidRPr="00487CED">
              <w:rPr>
                <w:rFonts w:ascii="Calibri" w:eastAsia="Times New Roman" w:hAnsi="Calibri" w:cs="Calibri"/>
                <w:color w:val="000000"/>
                <w:lang w:eastAsia="sq-AL"/>
              </w:rPr>
              <w:t>komu</w:t>
            </w:r>
            <w:r w:rsidR="00DC1A82">
              <w:rPr>
                <w:rFonts w:ascii="Calibri" w:eastAsia="Times New Roman" w:hAnsi="Calibri" w:cs="Calibri"/>
                <w:color w:val="000000"/>
                <w:lang w:eastAsia="sq-AL"/>
              </w:rPr>
              <w:t>na</w:t>
            </w:r>
            <w:r w:rsidRPr="00487CED">
              <w:rPr>
                <w:rFonts w:ascii="Calibri" w:eastAsia="Times New Roman" w:hAnsi="Calibri" w:cs="Calibri"/>
                <w:color w:val="000000"/>
                <w:lang w:eastAsia="sq-AL"/>
              </w:rPr>
              <w:t xml:space="preserve"> për aktivitete të tjera</w:t>
            </w:r>
          </w:p>
        </w:tc>
        <w:tc>
          <w:tcPr>
            <w:tcW w:w="349" w:type="pct"/>
            <w:tcBorders>
              <w:top w:val="nil"/>
              <w:left w:val="nil"/>
              <w:bottom w:val="single" w:sz="4" w:space="0" w:color="auto"/>
              <w:right w:val="single" w:sz="4" w:space="0" w:color="auto"/>
            </w:tcBorders>
            <w:shd w:val="clear" w:color="auto" w:fill="auto"/>
            <w:vAlign w:val="bottom"/>
            <w:hideMark/>
          </w:tcPr>
          <w:p w14:paraId="3EFFAADD"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Buxheti Komunal dhe Donatoret </w:t>
            </w:r>
          </w:p>
        </w:tc>
        <w:tc>
          <w:tcPr>
            <w:tcW w:w="251" w:type="pct"/>
            <w:tcBorders>
              <w:top w:val="nil"/>
              <w:left w:val="nil"/>
              <w:bottom w:val="single" w:sz="4" w:space="0" w:color="auto"/>
              <w:right w:val="single" w:sz="4" w:space="0" w:color="auto"/>
            </w:tcBorders>
            <w:shd w:val="clear" w:color="auto" w:fill="auto"/>
            <w:noWrap/>
            <w:vAlign w:val="bottom"/>
            <w:hideMark/>
          </w:tcPr>
          <w:p w14:paraId="714AA8F7"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2,000 €</w:t>
            </w:r>
          </w:p>
        </w:tc>
        <w:tc>
          <w:tcPr>
            <w:tcW w:w="251" w:type="pct"/>
            <w:tcBorders>
              <w:top w:val="nil"/>
              <w:left w:val="nil"/>
              <w:bottom w:val="single" w:sz="4" w:space="0" w:color="auto"/>
              <w:right w:val="single" w:sz="4" w:space="0" w:color="auto"/>
            </w:tcBorders>
            <w:shd w:val="clear" w:color="auto" w:fill="auto"/>
            <w:noWrap/>
            <w:vAlign w:val="bottom"/>
            <w:hideMark/>
          </w:tcPr>
          <w:p w14:paraId="5840ECE9"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2,000 €</w:t>
            </w:r>
          </w:p>
        </w:tc>
        <w:tc>
          <w:tcPr>
            <w:tcW w:w="252" w:type="pct"/>
            <w:tcBorders>
              <w:top w:val="nil"/>
              <w:left w:val="nil"/>
              <w:bottom w:val="single" w:sz="4" w:space="0" w:color="auto"/>
              <w:right w:val="single" w:sz="4" w:space="0" w:color="auto"/>
            </w:tcBorders>
            <w:shd w:val="clear" w:color="auto" w:fill="auto"/>
            <w:noWrap/>
            <w:vAlign w:val="bottom"/>
            <w:hideMark/>
          </w:tcPr>
          <w:p w14:paraId="4DCD971D"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2,000 €</w:t>
            </w:r>
          </w:p>
        </w:tc>
        <w:tc>
          <w:tcPr>
            <w:tcW w:w="475" w:type="pct"/>
            <w:tcBorders>
              <w:top w:val="nil"/>
              <w:left w:val="nil"/>
              <w:bottom w:val="single" w:sz="4" w:space="0" w:color="auto"/>
              <w:right w:val="single" w:sz="4" w:space="0" w:color="auto"/>
            </w:tcBorders>
            <w:shd w:val="clear" w:color="auto" w:fill="auto"/>
            <w:noWrap/>
            <w:vAlign w:val="bottom"/>
            <w:hideMark/>
          </w:tcPr>
          <w:p w14:paraId="632AFFA9" w14:textId="77777777" w:rsidR="00487CED" w:rsidRPr="00487CED" w:rsidRDefault="00487CED" w:rsidP="00487CED">
            <w:pPr>
              <w:spacing w:after="0" w:line="240" w:lineRule="auto"/>
              <w:jc w:val="center"/>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6,000 €</w:t>
            </w:r>
          </w:p>
        </w:tc>
      </w:tr>
      <w:tr w:rsidR="00487CED" w:rsidRPr="00487CED" w14:paraId="07E1E58D" w14:textId="77777777" w:rsidTr="00F279C4">
        <w:trPr>
          <w:trHeight w:val="615"/>
        </w:trPr>
        <w:tc>
          <w:tcPr>
            <w:tcW w:w="4525" w:type="pct"/>
            <w:gridSpan w:val="11"/>
            <w:tcBorders>
              <w:top w:val="single" w:sz="4" w:space="0" w:color="auto"/>
              <w:left w:val="single" w:sz="4" w:space="0" w:color="auto"/>
              <w:bottom w:val="single" w:sz="4" w:space="0" w:color="auto"/>
              <w:right w:val="single" w:sz="4" w:space="0" w:color="000000"/>
            </w:tcBorders>
            <w:shd w:val="clear" w:color="000000" w:fill="C65911"/>
            <w:noWrap/>
            <w:vAlign w:val="bottom"/>
            <w:hideMark/>
          </w:tcPr>
          <w:p w14:paraId="01CC3B43" w14:textId="77777777" w:rsidR="00487CED" w:rsidRPr="00487CED" w:rsidRDefault="00487CED" w:rsidP="00487CED">
            <w:pPr>
              <w:spacing w:after="0" w:line="240" w:lineRule="auto"/>
              <w:jc w:val="right"/>
              <w:rPr>
                <w:rFonts w:ascii="Calibri" w:eastAsia="Times New Roman" w:hAnsi="Calibri" w:cs="Calibri"/>
                <w:b/>
                <w:bCs/>
                <w:color w:val="000000"/>
                <w:sz w:val="28"/>
                <w:szCs w:val="28"/>
                <w:lang w:eastAsia="sq-AL"/>
              </w:rPr>
            </w:pPr>
            <w:r w:rsidRPr="00487CED">
              <w:rPr>
                <w:rFonts w:ascii="Calibri" w:eastAsia="Times New Roman" w:hAnsi="Calibri" w:cs="Calibri"/>
                <w:b/>
                <w:bCs/>
                <w:color w:val="000000"/>
                <w:sz w:val="28"/>
                <w:szCs w:val="28"/>
                <w:lang w:eastAsia="sq-AL"/>
              </w:rPr>
              <w:t xml:space="preserve">Totali </w:t>
            </w:r>
          </w:p>
        </w:tc>
        <w:tc>
          <w:tcPr>
            <w:tcW w:w="475" w:type="pct"/>
            <w:tcBorders>
              <w:top w:val="nil"/>
              <w:left w:val="nil"/>
              <w:bottom w:val="single" w:sz="4" w:space="0" w:color="auto"/>
              <w:right w:val="single" w:sz="4" w:space="0" w:color="auto"/>
            </w:tcBorders>
            <w:shd w:val="clear" w:color="000000" w:fill="C65911"/>
            <w:noWrap/>
            <w:vAlign w:val="bottom"/>
            <w:hideMark/>
          </w:tcPr>
          <w:p w14:paraId="130A295F" w14:textId="77777777" w:rsidR="00487CED" w:rsidRPr="00487CED" w:rsidRDefault="00487CED" w:rsidP="00487CED">
            <w:pPr>
              <w:spacing w:after="0" w:line="240" w:lineRule="auto"/>
              <w:jc w:val="center"/>
              <w:rPr>
                <w:rFonts w:ascii="Calibri" w:eastAsia="Times New Roman" w:hAnsi="Calibri" w:cs="Calibri"/>
                <w:b/>
                <w:bCs/>
                <w:color w:val="000000"/>
                <w:sz w:val="28"/>
                <w:szCs w:val="28"/>
                <w:lang w:eastAsia="sq-AL"/>
              </w:rPr>
            </w:pPr>
            <w:r w:rsidRPr="00487CED">
              <w:rPr>
                <w:rFonts w:ascii="Calibri" w:eastAsia="Times New Roman" w:hAnsi="Calibri" w:cs="Calibri"/>
                <w:b/>
                <w:bCs/>
                <w:color w:val="000000"/>
                <w:sz w:val="28"/>
                <w:szCs w:val="28"/>
                <w:lang w:eastAsia="sq-AL"/>
              </w:rPr>
              <w:t>8,100 €</w:t>
            </w:r>
          </w:p>
        </w:tc>
      </w:tr>
      <w:tr w:rsidR="00487CED" w:rsidRPr="00487CED" w14:paraId="506272A7" w14:textId="77777777" w:rsidTr="00F279C4">
        <w:trPr>
          <w:trHeight w:val="705"/>
        </w:trPr>
        <w:tc>
          <w:tcPr>
            <w:tcW w:w="5000" w:type="pct"/>
            <w:gridSpan w:val="12"/>
            <w:tcBorders>
              <w:top w:val="single" w:sz="4" w:space="0" w:color="auto"/>
              <w:left w:val="single" w:sz="4" w:space="0" w:color="auto"/>
              <w:bottom w:val="single" w:sz="4" w:space="0" w:color="auto"/>
              <w:right w:val="single" w:sz="4" w:space="0" w:color="000000"/>
            </w:tcBorders>
            <w:shd w:val="clear" w:color="000000" w:fill="F4B084"/>
            <w:noWrap/>
            <w:vAlign w:val="bottom"/>
            <w:hideMark/>
          </w:tcPr>
          <w:p w14:paraId="00301A02"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lastRenderedPageBreak/>
              <w:t xml:space="preserve">Rezultati 2.   Përmirësohet pjesëmarrja në arsimin fillor, të mesëm të ulët dhe të mesëm të lartë, të fëmijëve të komuniteteve rom, </w:t>
            </w:r>
            <w:proofErr w:type="spellStart"/>
            <w:r w:rsidRPr="00487CED">
              <w:rPr>
                <w:rFonts w:ascii="Calibri" w:eastAsia="Times New Roman" w:hAnsi="Calibri" w:cs="Calibri"/>
                <w:b/>
                <w:bCs/>
                <w:color w:val="000000"/>
                <w:sz w:val="24"/>
                <w:szCs w:val="24"/>
                <w:lang w:eastAsia="sq-AL"/>
              </w:rPr>
              <w:t>ashkali</w:t>
            </w:r>
            <w:proofErr w:type="spellEnd"/>
            <w:r w:rsidRPr="00487CED">
              <w:rPr>
                <w:rFonts w:ascii="Calibri" w:eastAsia="Times New Roman" w:hAnsi="Calibri" w:cs="Calibri"/>
                <w:b/>
                <w:bCs/>
                <w:color w:val="000000"/>
                <w:sz w:val="24"/>
                <w:szCs w:val="24"/>
                <w:lang w:eastAsia="sq-AL"/>
              </w:rPr>
              <w:t xml:space="preserve"> dhe egjiptian</w:t>
            </w:r>
          </w:p>
        </w:tc>
      </w:tr>
      <w:tr w:rsidR="00163F51" w:rsidRPr="00487CED" w14:paraId="5F4564D1" w14:textId="77777777" w:rsidTr="00F279C4">
        <w:trPr>
          <w:trHeight w:val="1050"/>
        </w:trPr>
        <w:tc>
          <w:tcPr>
            <w:tcW w:w="302" w:type="pct"/>
            <w:tcBorders>
              <w:top w:val="nil"/>
              <w:left w:val="single" w:sz="4" w:space="0" w:color="auto"/>
              <w:bottom w:val="single" w:sz="4" w:space="0" w:color="auto"/>
              <w:right w:val="single" w:sz="4" w:space="0" w:color="auto"/>
            </w:tcBorders>
            <w:shd w:val="clear" w:color="000000" w:fill="FCE4D6"/>
            <w:noWrap/>
            <w:vAlign w:val="bottom"/>
            <w:hideMark/>
          </w:tcPr>
          <w:p w14:paraId="6BD545C9"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kodi </w:t>
            </w:r>
          </w:p>
        </w:tc>
        <w:tc>
          <w:tcPr>
            <w:tcW w:w="488" w:type="pct"/>
            <w:tcBorders>
              <w:top w:val="nil"/>
              <w:left w:val="nil"/>
              <w:bottom w:val="single" w:sz="4" w:space="0" w:color="auto"/>
              <w:right w:val="single" w:sz="4" w:space="0" w:color="auto"/>
            </w:tcBorders>
            <w:shd w:val="clear" w:color="000000" w:fill="FCE4D6"/>
            <w:noWrap/>
            <w:vAlign w:val="bottom"/>
            <w:hideMark/>
          </w:tcPr>
          <w:p w14:paraId="6FE3256E"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Aktiviteti</w:t>
            </w:r>
          </w:p>
        </w:tc>
        <w:tc>
          <w:tcPr>
            <w:tcW w:w="753" w:type="pct"/>
            <w:tcBorders>
              <w:top w:val="nil"/>
              <w:left w:val="nil"/>
              <w:bottom w:val="single" w:sz="4" w:space="0" w:color="auto"/>
              <w:right w:val="single" w:sz="4" w:space="0" w:color="auto"/>
            </w:tcBorders>
            <w:shd w:val="clear" w:color="000000" w:fill="FCE4D6"/>
            <w:noWrap/>
            <w:vAlign w:val="bottom"/>
            <w:hideMark/>
          </w:tcPr>
          <w:p w14:paraId="781FDF13" w14:textId="51FAD19C" w:rsidR="00487CED" w:rsidRPr="00487CED" w:rsidRDefault="00ED0362"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Përshkrimi</w:t>
            </w:r>
            <w:r w:rsidR="00487CED" w:rsidRPr="00487CED">
              <w:rPr>
                <w:rFonts w:ascii="Calibri" w:eastAsia="Times New Roman" w:hAnsi="Calibri" w:cs="Calibri"/>
                <w:b/>
                <w:bCs/>
                <w:color w:val="000000"/>
                <w:sz w:val="24"/>
                <w:szCs w:val="24"/>
                <w:lang w:eastAsia="sq-AL"/>
              </w:rPr>
              <w:t xml:space="preserve"> I Aktivitetit </w:t>
            </w:r>
          </w:p>
        </w:tc>
        <w:tc>
          <w:tcPr>
            <w:tcW w:w="376" w:type="pct"/>
            <w:tcBorders>
              <w:top w:val="nil"/>
              <w:left w:val="nil"/>
              <w:bottom w:val="single" w:sz="4" w:space="0" w:color="auto"/>
              <w:right w:val="single" w:sz="4" w:space="0" w:color="auto"/>
            </w:tcBorders>
            <w:shd w:val="clear" w:color="000000" w:fill="FCE4D6"/>
            <w:vAlign w:val="bottom"/>
            <w:hideMark/>
          </w:tcPr>
          <w:p w14:paraId="79BDCE51"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Periudha  implementimit </w:t>
            </w:r>
          </w:p>
        </w:tc>
        <w:tc>
          <w:tcPr>
            <w:tcW w:w="417" w:type="pct"/>
            <w:tcBorders>
              <w:top w:val="nil"/>
              <w:left w:val="nil"/>
              <w:bottom w:val="single" w:sz="4" w:space="0" w:color="auto"/>
              <w:right w:val="single" w:sz="4" w:space="0" w:color="auto"/>
            </w:tcBorders>
            <w:shd w:val="clear" w:color="000000" w:fill="FCE4D6"/>
            <w:noWrap/>
            <w:vAlign w:val="bottom"/>
            <w:hideMark/>
          </w:tcPr>
          <w:p w14:paraId="01A0E15B" w14:textId="53F4FDAC" w:rsidR="00487CED" w:rsidRPr="00487CED" w:rsidRDefault="00ED0362"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Përgjegjësit</w:t>
            </w:r>
            <w:r w:rsidR="00487CED" w:rsidRPr="00487CED">
              <w:rPr>
                <w:rFonts w:ascii="Calibri" w:eastAsia="Times New Roman" w:hAnsi="Calibri" w:cs="Calibri"/>
                <w:b/>
                <w:bCs/>
                <w:color w:val="000000"/>
                <w:sz w:val="24"/>
                <w:szCs w:val="24"/>
                <w:lang w:eastAsia="sq-AL"/>
              </w:rPr>
              <w:t xml:space="preserve"> </w:t>
            </w:r>
          </w:p>
        </w:tc>
        <w:tc>
          <w:tcPr>
            <w:tcW w:w="482" w:type="pct"/>
            <w:tcBorders>
              <w:top w:val="nil"/>
              <w:left w:val="nil"/>
              <w:bottom w:val="single" w:sz="4" w:space="0" w:color="auto"/>
              <w:right w:val="single" w:sz="4" w:space="0" w:color="auto"/>
            </w:tcBorders>
            <w:shd w:val="clear" w:color="000000" w:fill="FCE4D6"/>
            <w:vAlign w:val="bottom"/>
            <w:hideMark/>
          </w:tcPr>
          <w:p w14:paraId="13F21124" w14:textId="408C4C42"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Institucioni/Organizatat  </w:t>
            </w:r>
            <w:r w:rsidR="00ED0362" w:rsidRPr="00487CED">
              <w:rPr>
                <w:rFonts w:ascii="Calibri" w:eastAsia="Times New Roman" w:hAnsi="Calibri" w:cs="Calibri"/>
                <w:b/>
                <w:bCs/>
                <w:color w:val="000000"/>
                <w:sz w:val="24"/>
                <w:szCs w:val="24"/>
                <w:lang w:eastAsia="sq-AL"/>
              </w:rPr>
              <w:t>mbështetëse</w:t>
            </w:r>
          </w:p>
        </w:tc>
        <w:tc>
          <w:tcPr>
            <w:tcW w:w="603" w:type="pct"/>
            <w:tcBorders>
              <w:top w:val="nil"/>
              <w:left w:val="nil"/>
              <w:bottom w:val="single" w:sz="4" w:space="0" w:color="auto"/>
              <w:right w:val="single" w:sz="4" w:space="0" w:color="auto"/>
            </w:tcBorders>
            <w:shd w:val="clear" w:color="000000" w:fill="FCE4D6"/>
            <w:vAlign w:val="bottom"/>
            <w:hideMark/>
          </w:tcPr>
          <w:p w14:paraId="48884495" w14:textId="39FB10C6" w:rsidR="00487CED" w:rsidRPr="00487CED" w:rsidRDefault="00ED0362"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përshkrimi</w:t>
            </w:r>
            <w:r w:rsidR="00487CED" w:rsidRPr="00487CED">
              <w:rPr>
                <w:rFonts w:ascii="Calibri" w:eastAsia="Times New Roman" w:hAnsi="Calibri" w:cs="Calibri"/>
                <w:b/>
                <w:bCs/>
                <w:color w:val="000000"/>
                <w:sz w:val="24"/>
                <w:szCs w:val="24"/>
                <w:lang w:eastAsia="sq-AL"/>
              </w:rPr>
              <w:t xml:space="preserve"> I </w:t>
            </w:r>
            <w:r w:rsidRPr="00487CED">
              <w:rPr>
                <w:rFonts w:ascii="Calibri" w:eastAsia="Times New Roman" w:hAnsi="Calibri" w:cs="Calibri"/>
                <w:b/>
                <w:bCs/>
                <w:color w:val="000000"/>
                <w:sz w:val="24"/>
                <w:szCs w:val="24"/>
                <w:lang w:eastAsia="sq-AL"/>
              </w:rPr>
              <w:t>kostos</w:t>
            </w:r>
            <w:r w:rsidR="00487CED" w:rsidRPr="00487CED">
              <w:rPr>
                <w:rFonts w:ascii="Calibri" w:eastAsia="Times New Roman" w:hAnsi="Calibri" w:cs="Calibri"/>
                <w:b/>
                <w:bCs/>
                <w:color w:val="000000"/>
                <w:sz w:val="24"/>
                <w:szCs w:val="24"/>
                <w:lang w:eastAsia="sq-AL"/>
              </w:rPr>
              <w:t xml:space="preserve"> </w:t>
            </w:r>
          </w:p>
        </w:tc>
        <w:tc>
          <w:tcPr>
            <w:tcW w:w="349" w:type="pct"/>
            <w:tcBorders>
              <w:top w:val="nil"/>
              <w:left w:val="nil"/>
              <w:bottom w:val="single" w:sz="4" w:space="0" w:color="auto"/>
              <w:right w:val="single" w:sz="4" w:space="0" w:color="auto"/>
            </w:tcBorders>
            <w:shd w:val="clear" w:color="000000" w:fill="FCE4D6"/>
            <w:vAlign w:val="bottom"/>
            <w:hideMark/>
          </w:tcPr>
          <w:p w14:paraId="2EBBD771"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Burimi I Financimit </w:t>
            </w:r>
          </w:p>
        </w:tc>
        <w:tc>
          <w:tcPr>
            <w:tcW w:w="251" w:type="pct"/>
            <w:tcBorders>
              <w:top w:val="nil"/>
              <w:left w:val="nil"/>
              <w:bottom w:val="single" w:sz="4" w:space="0" w:color="auto"/>
              <w:right w:val="single" w:sz="4" w:space="0" w:color="auto"/>
            </w:tcBorders>
            <w:shd w:val="clear" w:color="000000" w:fill="FCE4D6"/>
            <w:noWrap/>
            <w:vAlign w:val="bottom"/>
            <w:hideMark/>
          </w:tcPr>
          <w:p w14:paraId="7744DAF8"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2024</w:t>
            </w:r>
          </w:p>
        </w:tc>
        <w:tc>
          <w:tcPr>
            <w:tcW w:w="251" w:type="pct"/>
            <w:tcBorders>
              <w:top w:val="nil"/>
              <w:left w:val="nil"/>
              <w:bottom w:val="single" w:sz="4" w:space="0" w:color="auto"/>
              <w:right w:val="single" w:sz="4" w:space="0" w:color="auto"/>
            </w:tcBorders>
            <w:shd w:val="clear" w:color="000000" w:fill="FCE4D6"/>
            <w:noWrap/>
            <w:vAlign w:val="bottom"/>
            <w:hideMark/>
          </w:tcPr>
          <w:p w14:paraId="279162E4"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2025</w:t>
            </w:r>
          </w:p>
        </w:tc>
        <w:tc>
          <w:tcPr>
            <w:tcW w:w="252" w:type="pct"/>
            <w:tcBorders>
              <w:top w:val="nil"/>
              <w:left w:val="nil"/>
              <w:bottom w:val="single" w:sz="4" w:space="0" w:color="auto"/>
              <w:right w:val="single" w:sz="4" w:space="0" w:color="auto"/>
            </w:tcBorders>
            <w:shd w:val="clear" w:color="000000" w:fill="FCE4D6"/>
            <w:noWrap/>
            <w:vAlign w:val="bottom"/>
            <w:hideMark/>
          </w:tcPr>
          <w:p w14:paraId="0F8B95FB"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2026</w:t>
            </w:r>
          </w:p>
        </w:tc>
        <w:tc>
          <w:tcPr>
            <w:tcW w:w="475" w:type="pct"/>
            <w:tcBorders>
              <w:top w:val="nil"/>
              <w:left w:val="nil"/>
              <w:bottom w:val="single" w:sz="4" w:space="0" w:color="auto"/>
              <w:right w:val="single" w:sz="4" w:space="0" w:color="auto"/>
            </w:tcBorders>
            <w:shd w:val="clear" w:color="000000" w:fill="FCE4D6"/>
            <w:noWrap/>
            <w:vAlign w:val="bottom"/>
            <w:hideMark/>
          </w:tcPr>
          <w:p w14:paraId="790566CB"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Totali </w:t>
            </w:r>
          </w:p>
        </w:tc>
      </w:tr>
      <w:tr w:rsidR="00163F51" w:rsidRPr="00487CED" w14:paraId="5C44F51B" w14:textId="77777777" w:rsidTr="00F279C4">
        <w:trPr>
          <w:trHeight w:val="282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14:paraId="0439957F"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2.1.1</w:t>
            </w:r>
          </w:p>
        </w:tc>
        <w:tc>
          <w:tcPr>
            <w:tcW w:w="488" w:type="pct"/>
            <w:tcBorders>
              <w:top w:val="nil"/>
              <w:left w:val="nil"/>
              <w:bottom w:val="single" w:sz="4" w:space="0" w:color="auto"/>
              <w:right w:val="single" w:sz="4" w:space="0" w:color="auto"/>
            </w:tcBorders>
            <w:shd w:val="clear" w:color="auto" w:fill="auto"/>
            <w:vAlign w:val="bottom"/>
            <w:hideMark/>
          </w:tcPr>
          <w:p w14:paraId="3028EE5F" w14:textId="4E53269E"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Organizimi i fushatave </w:t>
            </w:r>
            <w:proofErr w:type="spellStart"/>
            <w:r w:rsidR="00ED0362" w:rsidRPr="00487CED">
              <w:rPr>
                <w:rFonts w:ascii="Calibri" w:eastAsia="Times New Roman" w:hAnsi="Calibri" w:cs="Calibri"/>
                <w:color w:val="000000"/>
                <w:lang w:eastAsia="sq-AL"/>
              </w:rPr>
              <w:t>vetëdije</w:t>
            </w:r>
            <w:r w:rsidR="00ED0362">
              <w:rPr>
                <w:rFonts w:ascii="Calibri" w:eastAsia="Times New Roman" w:hAnsi="Calibri" w:cs="Calibri"/>
                <w:color w:val="000000"/>
                <w:lang w:eastAsia="sq-AL"/>
              </w:rPr>
              <w:t>suese</w:t>
            </w:r>
            <w:proofErr w:type="spellEnd"/>
            <w:r w:rsidRPr="00487CED">
              <w:rPr>
                <w:rFonts w:ascii="Calibri" w:eastAsia="Times New Roman" w:hAnsi="Calibri" w:cs="Calibri"/>
                <w:color w:val="000000"/>
                <w:lang w:eastAsia="sq-AL"/>
              </w:rPr>
              <w:t xml:space="preserve"> për regjistrim në edukimin fillor, të mesëm të ulët dhe të mesëm të lartë</w:t>
            </w:r>
          </w:p>
        </w:tc>
        <w:tc>
          <w:tcPr>
            <w:tcW w:w="753" w:type="pct"/>
            <w:tcBorders>
              <w:top w:val="nil"/>
              <w:left w:val="nil"/>
              <w:bottom w:val="single" w:sz="4" w:space="0" w:color="auto"/>
              <w:right w:val="single" w:sz="4" w:space="0" w:color="auto"/>
            </w:tcBorders>
            <w:shd w:val="clear" w:color="auto" w:fill="auto"/>
            <w:vAlign w:val="bottom"/>
            <w:hideMark/>
          </w:tcPr>
          <w:p w14:paraId="2D4D860F" w14:textId="5C8F0731"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 DKA ,ZKKK se bashku me GKK </w:t>
            </w:r>
            <w:r w:rsidR="00ED0362" w:rsidRPr="00487CED">
              <w:rPr>
                <w:rFonts w:ascii="Calibri" w:eastAsia="Times New Roman" w:hAnsi="Calibri" w:cs="Calibri"/>
                <w:color w:val="000000"/>
                <w:lang w:eastAsia="sq-AL"/>
              </w:rPr>
              <w:t>çdo</w:t>
            </w:r>
            <w:r w:rsidRPr="00487CED">
              <w:rPr>
                <w:rFonts w:ascii="Calibri" w:eastAsia="Times New Roman" w:hAnsi="Calibri" w:cs="Calibri"/>
                <w:color w:val="000000"/>
                <w:lang w:eastAsia="sq-AL"/>
              </w:rPr>
              <w:t xml:space="preserve"> vite </w:t>
            </w:r>
            <w:r w:rsidR="00ED0362" w:rsidRPr="00487CED">
              <w:rPr>
                <w:rFonts w:ascii="Calibri" w:eastAsia="Times New Roman" w:hAnsi="Calibri" w:cs="Calibri"/>
                <w:color w:val="000000"/>
                <w:lang w:eastAsia="sq-AL"/>
              </w:rPr>
              <w:t>organizojnë</w:t>
            </w:r>
            <w:r w:rsidRPr="00487CED">
              <w:rPr>
                <w:rFonts w:ascii="Calibri" w:eastAsia="Times New Roman" w:hAnsi="Calibri" w:cs="Calibri"/>
                <w:color w:val="000000"/>
                <w:lang w:eastAsia="sq-AL"/>
              </w:rPr>
              <w:t xml:space="preserve"> </w:t>
            </w:r>
            <w:r w:rsidR="00ED0362" w:rsidRPr="00487CED">
              <w:rPr>
                <w:rFonts w:ascii="Calibri" w:eastAsia="Times New Roman" w:hAnsi="Calibri" w:cs="Calibri"/>
                <w:color w:val="000000"/>
                <w:lang w:eastAsia="sq-AL"/>
              </w:rPr>
              <w:t>fushat</w:t>
            </w:r>
            <w:r w:rsidR="00ED0362">
              <w:rPr>
                <w:rFonts w:ascii="Calibri" w:eastAsia="Times New Roman" w:hAnsi="Calibri" w:cs="Calibri"/>
                <w:color w:val="000000"/>
                <w:lang w:eastAsia="sq-AL"/>
              </w:rPr>
              <w:t>a</w:t>
            </w:r>
            <w:r w:rsidRPr="00487CED">
              <w:rPr>
                <w:rFonts w:ascii="Calibri" w:eastAsia="Times New Roman" w:hAnsi="Calibri" w:cs="Calibri"/>
                <w:color w:val="000000"/>
                <w:lang w:eastAsia="sq-AL"/>
              </w:rPr>
              <w:t xml:space="preserve"> </w:t>
            </w:r>
            <w:r w:rsidR="00ED0362" w:rsidRPr="00487CED">
              <w:rPr>
                <w:rFonts w:ascii="Calibri" w:eastAsia="Times New Roman" w:hAnsi="Calibri" w:cs="Calibri"/>
                <w:color w:val="000000"/>
                <w:lang w:eastAsia="sq-AL"/>
              </w:rPr>
              <w:t>për</w:t>
            </w:r>
            <w:r w:rsidRPr="00487CED">
              <w:rPr>
                <w:rFonts w:ascii="Calibri" w:eastAsia="Times New Roman" w:hAnsi="Calibri" w:cs="Calibri"/>
                <w:color w:val="000000"/>
                <w:lang w:eastAsia="sq-AL"/>
              </w:rPr>
              <w:t xml:space="preserve"> regjistrimin e </w:t>
            </w:r>
            <w:r w:rsidR="00ED0362" w:rsidRPr="00487CED">
              <w:rPr>
                <w:rFonts w:ascii="Calibri" w:eastAsia="Times New Roman" w:hAnsi="Calibri" w:cs="Calibri"/>
                <w:color w:val="000000"/>
                <w:lang w:eastAsia="sq-AL"/>
              </w:rPr>
              <w:t>fëmijëve</w:t>
            </w:r>
            <w:r w:rsidRPr="00487CED">
              <w:rPr>
                <w:rFonts w:ascii="Calibri" w:eastAsia="Times New Roman" w:hAnsi="Calibri" w:cs="Calibri"/>
                <w:color w:val="000000"/>
                <w:lang w:eastAsia="sq-AL"/>
              </w:rPr>
              <w:t xml:space="preserve"> te komuniteteve rome, </w:t>
            </w:r>
            <w:proofErr w:type="spellStart"/>
            <w:r w:rsidRPr="00487CED">
              <w:rPr>
                <w:rFonts w:ascii="Calibri" w:eastAsia="Times New Roman" w:hAnsi="Calibri" w:cs="Calibri"/>
                <w:color w:val="000000"/>
                <w:lang w:eastAsia="sq-AL"/>
              </w:rPr>
              <w:t>ashkali</w:t>
            </w:r>
            <w:proofErr w:type="spellEnd"/>
            <w:r w:rsidRPr="00487CED">
              <w:rPr>
                <w:rFonts w:ascii="Calibri" w:eastAsia="Times New Roman" w:hAnsi="Calibri" w:cs="Calibri"/>
                <w:color w:val="000000"/>
                <w:lang w:eastAsia="sq-AL"/>
              </w:rPr>
              <w:t xml:space="preserve"> dhe egjiptian ne edukimin </w:t>
            </w:r>
            <w:r w:rsidR="00ED0362" w:rsidRPr="00487CED">
              <w:rPr>
                <w:rFonts w:ascii="Calibri" w:eastAsia="Times New Roman" w:hAnsi="Calibri" w:cs="Calibri"/>
                <w:color w:val="000000"/>
                <w:lang w:eastAsia="sq-AL"/>
              </w:rPr>
              <w:t>para universitar</w:t>
            </w:r>
            <w:r w:rsidRPr="00487CED">
              <w:rPr>
                <w:rFonts w:ascii="Calibri" w:eastAsia="Times New Roman" w:hAnsi="Calibri" w:cs="Calibri"/>
                <w:color w:val="000000"/>
                <w:lang w:eastAsia="sq-AL"/>
              </w:rPr>
              <w:t xml:space="preserve">. Fushat </w:t>
            </w:r>
            <w:r w:rsidR="00ED0362" w:rsidRPr="00487CED">
              <w:rPr>
                <w:rFonts w:ascii="Calibri" w:eastAsia="Times New Roman" w:hAnsi="Calibri" w:cs="Calibri"/>
                <w:color w:val="000000"/>
                <w:lang w:eastAsia="sq-AL"/>
              </w:rPr>
              <w:t>organizohen</w:t>
            </w:r>
            <w:r w:rsidRPr="00487CED">
              <w:rPr>
                <w:rFonts w:ascii="Calibri" w:eastAsia="Times New Roman" w:hAnsi="Calibri" w:cs="Calibri"/>
                <w:color w:val="000000"/>
                <w:lang w:eastAsia="sq-AL"/>
              </w:rPr>
              <w:t xml:space="preserve"> me </w:t>
            </w:r>
            <w:r w:rsidR="00ED0362" w:rsidRPr="00487CED">
              <w:rPr>
                <w:rFonts w:ascii="Calibri" w:eastAsia="Times New Roman" w:hAnsi="Calibri" w:cs="Calibri"/>
                <w:color w:val="000000"/>
                <w:lang w:eastAsia="sq-AL"/>
              </w:rPr>
              <w:t>shpërndarja</w:t>
            </w:r>
            <w:r w:rsidRPr="00487CED">
              <w:rPr>
                <w:rFonts w:ascii="Calibri" w:eastAsia="Times New Roman" w:hAnsi="Calibri" w:cs="Calibri"/>
                <w:color w:val="000000"/>
                <w:lang w:eastAsia="sq-AL"/>
              </w:rPr>
              <w:t xml:space="preserve"> </w:t>
            </w:r>
            <w:proofErr w:type="spellStart"/>
            <w:r w:rsidRPr="00487CED">
              <w:rPr>
                <w:rFonts w:ascii="Calibri" w:eastAsia="Times New Roman" w:hAnsi="Calibri" w:cs="Calibri"/>
                <w:color w:val="000000"/>
                <w:lang w:eastAsia="sq-AL"/>
              </w:rPr>
              <w:t>posterave</w:t>
            </w:r>
            <w:proofErr w:type="spellEnd"/>
            <w:r w:rsidRPr="00487CED">
              <w:rPr>
                <w:rFonts w:ascii="Calibri" w:eastAsia="Times New Roman" w:hAnsi="Calibri" w:cs="Calibri"/>
                <w:color w:val="000000"/>
                <w:lang w:eastAsia="sq-AL"/>
              </w:rPr>
              <w:t xml:space="preserve"> fletushkave, promovim ne </w:t>
            </w:r>
            <w:r w:rsidR="00ED0362" w:rsidRPr="00487CED">
              <w:rPr>
                <w:rFonts w:ascii="Calibri" w:eastAsia="Times New Roman" w:hAnsi="Calibri" w:cs="Calibri"/>
                <w:color w:val="000000"/>
                <w:lang w:eastAsia="sq-AL"/>
              </w:rPr>
              <w:t>rrejtët</w:t>
            </w:r>
            <w:r w:rsidRPr="00487CED">
              <w:rPr>
                <w:rFonts w:ascii="Calibri" w:eastAsia="Times New Roman" w:hAnsi="Calibri" w:cs="Calibri"/>
                <w:color w:val="000000"/>
                <w:lang w:eastAsia="sq-AL"/>
              </w:rPr>
              <w:t xml:space="preserve"> sociale, emisione </w:t>
            </w:r>
            <w:proofErr w:type="spellStart"/>
            <w:r w:rsidRPr="00487CED">
              <w:rPr>
                <w:rFonts w:ascii="Calibri" w:eastAsia="Times New Roman" w:hAnsi="Calibri" w:cs="Calibri"/>
                <w:color w:val="000000"/>
                <w:lang w:eastAsia="sq-AL"/>
              </w:rPr>
              <w:t>mediale</w:t>
            </w:r>
            <w:proofErr w:type="spellEnd"/>
            <w:r w:rsidRPr="00487CED">
              <w:rPr>
                <w:rFonts w:ascii="Calibri" w:eastAsia="Times New Roman" w:hAnsi="Calibri" w:cs="Calibri"/>
                <w:color w:val="000000"/>
                <w:lang w:eastAsia="sq-AL"/>
              </w:rPr>
              <w:t xml:space="preserve"> takime individuale me </w:t>
            </w:r>
            <w:r w:rsidR="00ED0362" w:rsidRPr="00487CED">
              <w:rPr>
                <w:rFonts w:ascii="Calibri" w:eastAsia="Times New Roman" w:hAnsi="Calibri" w:cs="Calibri"/>
                <w:color w:val="000000"/>
                <w:lang w:eastAsia="sq-AL"/>
              </w:rPr>
              <w:t>prindër</w:t>
            </w:r>
          </w:p>
        </w:tc>
        <w:tc>
          <w:tcPr>
            <w:tcW w:w="376" w:type="pct"/>
            <w:tcBorders>
              <w:top w:val="nil"/>
              <w:left w:val="nil"/>
              <w:bottom w:val="single" w:sz="4" w:space="0" w:color="auto"/>
              <w:right w:val="single" w:sz="4" w:space="0" w:color="auto"/>
            </w:tcBorders>
            <w:shd w:val="clear" w:color="auto" w:fill="auto"/>
            <w:vAlign w:val="bottom"/>
            <w:hideMark/>
          </w:tcPr>
          <w:p w14:paraId="121CB53C"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Maj-Qershor 2024-2026</w:t>
            </w:r>
          </w:p>
        </w:tc>
        <w:tc>
          <w:tcPr>
            <w:tcW w:w="417" w:type="pct"/>
            <w:tcBorders>
              <w:top w:val="nil"/>
              <w:left w:val="nil"/>
              <w:bottom w:val="single" w:sz="4" w:space="0" w:color="auto"/>
              <w:right w:val="single" w:sz="4" w:space="0" w:color="auto"/>
            </w:tcBorders>
            <w:shd w:val="clear" w:color="auto" w:fill="auto"/>
            <w:noWrap/>
            <w:vAlign w:val="bottom"/>
            <w:hideMark/>
          </w:tcPr>
          <w:p w14:paraId="726172B8"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DKA ZKKK,GKK</w:t>
            </w:r>
          </w:p>
        </w:tc>
        <w:tc>
          <w:tcPr>
            <w:tcW w:w="482" w:type="pct"/>
            <w:tcBorders>
              <w:top w:val="nil"/>
              <w:left w:val="nil"/>
              <w:bottom w:val="single" w:sz="4" w:space="0" w:color="auto"/>
              <w:right w:val="single" w:sz="4" w:space="0" w:color="auto"/>
            </w:tcBorders>
            <w:shd w:val="clear" w:color="auto" w:fill="auto"/>
            <w:noWrap/>
            <w:vAlign w:val="bottom"/>
            <w:hideMark/>
          </w:tcPr>
          <w:p w14:paraId="1F7AF854"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OJQ, Donatorët</w:t>
            </w:r>
          </w:p>
        </w:tc>
        <w:tc>
          <w:tcPr>
            <w:tcW w:w="603" w:type="pct"/>
            <w:tcBorders>
              <w:top w:val="nil"/>
              <w:left w:val="nil"/>
              <w:bottom w:val="single" w:sz="4" w:space="0" w:color="auto"/>
              <w:right w:val="single" w:sz="4" w:space="0" w:color="auto"/>
            </w:tcBorders>
            <w:shd w:val="clear" w:color="auto" w:fill="auto"/>
            <w:vAlign w:val="bottom"/>
            <w:hideMark/>
          </w:tcPr>
          <w:p w14:paraId="4B956F2E"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Printimi </w:t>
            </w:r>
            <w:proofErr w:type="spellStart"/>
            <w:r w:rsidRPr="00487CED">
              <w:rPr>
                <w:rFonts w:ascii="Calibri" w:eastAsia="Times New Roman" w:hAnsi="Calibri" w:cs="Calibri"/>
                <w:color w:val="000000"/>
                <w:lang w:eastAsia="sq-AL"/>
              </w:rPr>
              <w:t>posterve</w:t>
            </w:r>
            <w:proofErr w:type="spellEnd"/>
            <w:r w:rsidRPr="00487CED">
              <w:rPr>
                <w:rFonts w:ascii="Calibri" w:eastAsia="Times New Roman" w:hAnsi="Calibri" w:cs="Calibri"/>
                <w:color w:val="000000"/>
                <w:lang w:eastAsia="sq-AL"/>
              </w:rPr>
              <w:t xml:space="preserve"> fletushkave, takimet</w:t>
            </w:r>
          </w:p>
        </w:tc>
        <w:tc>
          <w:tcPr>
            <w:tcW w:w="349" w:type="pct"/>
            <w:tcBorders>
              <w:top w:val="nil"/>
              <w:left w:val="nil"/>
              <w:bottom w:val="single" w:sz="4" w:space="0" w:color="auto"/>
              <w:right w:val="single" w:sz="4" w:space="0" w:color="auto"/>
            </w:tcBorders>
            <w:shd w:val="clear" w:color="auto" w:fill="auto"/>
            <w:vAlign w:val="bottom"/>
            <w:hideMark/>
          </w:tcPr>
          <w:p w14:paraId="3ED7082F"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Buxheti Komunal dhe Donatoret </w:t>
            </w:r>
          </w:p>
        </w:tc>
        <w:tc>
          <w:tcPr>
            <w:tcW w:w="251" w:type="pct"/>
            <w:tcBorders>
              <w:top w:val="nil"/>
              <w:left w:val="nil"/>
              <w:bottom w:val="single" w:sz="4" w:space="0" w:color="auto"/>
              <w:right w:val="single" w:sz="4" w:space="0" w:color="auto"/>
            </w:tcBorders>
            <w:shd w:val="clear" w:color="auto" w:fill="auto"/>
            <w:noWrap/>
            <w:vAlign w:val="bottom"/>
            <w:hideMark/>
          </w:tcPr>
          <w:p w14:paraId="5A61D00F"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1,000 €</w:t>
            </w:r>
          </w:p>
        </w:tc>
        <w:tc>
          <w:tcPr>
            <w:tcW w:w="251" w:type="pct"/>
            <w:tcBorders>
              <w:top w:val="nil"/>
              <w:left w:val="nil"/>
              <w:bottom w:val="single" w:sz="4" w:space="0" w:color="auto"/>
              <w:right w:val="single" w:sz="4" w:space="0" w:color="auto"/>
            </w:tcBorders>
            <w:shd w:val="clear" w:color="auto" w:fill="auto"/>
            <w:noWrap/>
            <w:vAlign w:val="bottom"/>
            <w:hideMark/>
          </w:tcPr>
          <w:p w14:paraId="7577B93F"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1,000 €</w:t>
            </w:r>
          </w:p>
        </w:tc>
        <w:tc>
          <w:tcPr>
            <w:tcW w:w="252" w:type="pct"/>
            <w:tcBorders>
              <w:top w:val="nil"/>
              <w:left w:val="nil"/>
              <w:bottom w:val="single" w:sz="4" w:space="0" w:color="auto"/>
              <w:right w:val="single" w:sz="4" w:space="0" w:color="auto"/>
            </w:tcBorders>
            <w:shd w:val="clear" w:color="auto" w:fill="auto"/>
            <w:noWrap/>
            <w:vAlign w:val="bottom"/>
            <w:hideMark/>
          </w:tcPr>
          <w:p w14:paraId="0D0A9203"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1,000 €</w:t>
            </w:r>
          </w:p>
        </w:tc>
        <w:tc>
          <w:tcPr>
            <w:tcW w:w="475" w:type="pct"/>
            <w:tcBorders>
              <w:top w:val="nil"/>
              <w:left w:val="nil"/>
              <w:bottom w:val="single" w:sz="4" w:space="0" w:color="auto"/>
              <w:right w:val="single" w:sz="4" w:space="0" w:color="auto"/>
            </w:tcBorders>
            <w:shd w:val="clear" w:color="auto" w:fill="auto"/>
            <w:noWrap/>
            <w:vAlign w:val="bottom"/>
            <w:hideMark/>
          </w:tcPr>
          <w:p w14:paraId="699034C2" w14:textId="77777777" w:rsidR="00487CED" w:rsidRPr="00487CED" w:rsidRDefault="00487CED" w:rsidP="00487CED">
            <w:pPr>
              <w:spacing w:after="0" w:line="240" w:lineRule="auto"/>
              <w:jc w:val="center"/>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3,000 €</w:t>
            </w:r>
          </w:p>
        </w:tc>
      </w:tr>
      <w:tr w:rsidR="00163F51" w:rsidRPr="00487CED" w14:paraId="52DDD6EE" w14:textId="77777777" w:rsidTr="00F279C4">
        <w:trPr>
          <w:trHeight w:val="21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14:paraId="5C7BE599"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lastRenderedPageBreak/>
              <w:t>2.1.2</w:t>
            </w:r>
          </w:p>
        </w:tc>
        <w:tc>
          <w:tcPr>
            <w:tcW w:w="488" w:type="pct"/>
            <w:tcBorders>
              <w:top w:val="nil"/>
              <w:left w:val="nil"/>
              <w:bottom w:val="single" w:sz="4" w:space="0" w:color="auto"/>
              <w:right w:val="single" w:sz="4" w:space="0" w:color="auto"/>
            </w:tcBorders>
            <w:shd w:val="clear" w:color="auto" w:fill="auto"/>
            <w:vAlign w:val="bottom"/>
            <w:hideMark/>
          </w:tcPr>
          <w:p w14:paraId="182401CA"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Identifikimi i fëmijëve në nevojë dhe sigurimi i mjeteve arsimore</w:t>
            </w:r>
          </w:p>
        </w:tc>
        <w:tc>
          <w:tcPr>
            <w:tcW w:w="753" w:type="pct"/>
            <w:tcBorders>
              <w:top w:val="nil"/>
              <w:left w:val="nil"/>
              <w:bottom w:val="single" w:sz="4" w:space="0" w:color="auto"/>
              <w:right w:val="single" w:sz="4" w:space="0" w:color="auto"/>
            </w:tcBorders>
            <w:shd w:val="clear" w:color="auto" w:fill="auto"/>
            <w:vAlign w:val="bottom"/>
            <w:hideMark/>
          </w:tcPr>
          <w:p w14:paraId="386568BE" w14:textId="5A8EE859"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  DKA,ZKKK ,GKK ne bashkëpunim  QM dhe shkollat </w:t>
            </w:r>
            <w:r w:rsidR="00ED0362" w:rsidRPr="00487CED">
              <w:rPr>
                <w:rFonts w:ascii="Calibri" w:eastAsia="Times New Roman" w:hAnsi="Calibri" w:cs="Calibri"/>
                <w:color w:val="000000"/>
                <w:lang w:eastAsia="sq-AL"/>
              </w:rPr>
              <w:t>krijojnë</w:t>
            </w:r>
            <w:r w:rsidRPr="00487CED">
              <w:rPr>
                <w:rFonts w:ascii="Calibri" w:eastAsia="Times New Roman" w:hAnsi="Calibri" w:cs="Calibri"/>
                <w:color w:val="000000"/>
                <w:lang w:eastAsia="sq-AL"/>
              </w:rPr>
              <w:t xml:space="preserve"> listat dhe së bashku  </w:t>
            </w:r>
            <w:r w:rsidR="00ED0362" w:rsidRPr="00487CED">
              <w:rPr>
                <w:rFonts w:ascii="Calibri" w:eastAsia="Times New Roman" w:hAnsi="Calibri" w:cs="Calibri"/>
                <w:color w:val="000000"/>
                <w:lang w:eastAsia="sq-AL"/>
              </w:rPr>
              <w:t>gjejnë</w:t>
            </w:r>
            <w:r w:rsidRPr="00487CED">
              <w:rPr>
                <w:rFonts w:ascii="Calibri" w:eastAsia="Times New Roman" w:hAnsi="Calibri" w:cs="Calibri"/>
                <w:color w:val="000000"/>
                <w:lang w:eastAsia="sq-AL"/>
              </w:rPr>
              <w:t xml:space="preserve"> donatore të </w:t>
            </w:r>
            <w:r w:rsidR="00ED0362" w:rsidRPr="00487CED">
              <w:rPr>
                <w:rFonts w:ascii="Calibri" w:eastAsia="Times New Roman" w:hAnsi="Calibri" w:cs="Calibri"/>
                <w:color w:val="000000"/>
                <w:lang w:eastAsia="sq-AL"/>
              </w:rPr>
              <w:t>ndryshëm</w:t>
            </w:r>
            <w:r w:rsidRPr="00487CED">
              <w:rPr>
                <w:rFonts w:ascii="Calibri" w:eastAsia="Times New Roman" w:hAnsi="Calibri" w:cs="Calibri"/>
                <w:color w:val="000000"/>
                <w:lang w:eastAsia="sq-AL"/>
              </w:rPr>
              <w:t xml:space="preserve"> për sigurimin e mjeteve didaktike shkollore </w:t>
            </w:r>
            <w:r w:rsidR="00ED0362" w:rsidRPr="00487CED">
              <w:rPr>
                <w:rFonts w:ascii="Calibri" w:eastAsia="Times New Roman" w:hAnsi="Calibri" w:cs="Calibri"/>
                <w:color w:val="000000"/>
                <w:lang w:eastAsia="sq-AL"/>
              </w:rPr>
              <w:t>për</w:t>
            </w:r>
            <w:r w:rsidRPr="00487CED">
              <w:rPr>
                <w:rFonts w:ascii="Calibri" w:eastAsia="Times New Roman" w:hAnsi="Calibri" w:cs="Calibri"/>
                <w:color w:val="000000"/>
                <w:lang w:eastAsia="sq-AL"/>
              </w:rPr>
              <w:t xml:space="preserve"> </w:t>
            </w:r>
            <w:r w:rsidR="00ED0362" w:rsidRPr="00487CED">
              <w:rPr>
                <w:rFonts w:ascii="Calibri" w:eastAsia="Times New Roman" w:hAnsi="Calibri" w:cs="Calibri"/>
                <w:color w:val="000000"/>
                <w:lang w:eastAsia="sq-AL"/>
              </w:rPr>
              <w:t>nxënësit</w:t>
            </w:r>
            <w:r w:rsidRPr="00487CED">
              <w:rPr>
                <w:rFonts w:ascii="Calibri" w:eastAsia="Times New Roman" w:hAnsi="Calibri" w:cs="Calibri"/>
                <w:color w:val="000000"/>
                <w:lang w:eastAsia="sq-AL"/>
              </w:rPr>
              <w:t xml:space="preserve"> të cilët kane nevojë.</w:t>
            </w:r>
          </w:p>
        </w:tc>
        <w:tc>
          <w:tcPr>
            <w:tcW w:w="376" w:type="pct"/>
            <w:tcBorders>
              <w:top w:val="nil"/>
              <w:left w:val="nil"/>
              <w:bottom w:val="single" w:sz="4" w:space="0" w:color="auto"/>
              <w:right w:val="single" w:sz="4" w:space="0" w:color="auto"/>
            </w:tcBorders>
            <w:shd w:val="clear" w:color="auto" w:fill="auto"/>
            <w:vAlign w:val="bottom"/>
            <w:hideMark/>
          </w:tcPr>
          <w:p w14:paraId="25700A01"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 Gusht/shtator 2024-2026</w:t>
            </w:r>
          </w:p>
        </w:tc>
        <w:tc>
          <w:tcPr>
            <w:tcW w:w="417" w:type="pct"/>
            <w:tcBorders>
              <w:top w:val="nil"/>
              <w:left w:val="nil"/>
              <w:bottom w:val="single" w:sz="4" w:space="0" w:color="auto"/>
              <w:right w:val="single" w:sz="4" w:space="0" w:color="auto"/>
            </w:tcBorders>
            <w:shd w:val="clear" w:color="auto" w:fill="auto"/>
            <w:vAlign w:val="bottom"/>
            <w:hideMark/>
          </w:tcPr>
          <w:p w14:paraId="563C9F0E" w14:textId="588A862F"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 DKA, ZKKK,GKKK,</w:t>
            </w:r>
            <w:r w:rsidR="00ED0362">
              <w:rPr>
                <w:rFonts w:ascii="Calibri" w:eastAsia="Times New Roman" w:hAnsi="Calibri" w:cs="Calibri"/>
                <w:color w:val="000000"/>
                <w:lang w:eastAsia="sq-AL"/>
              </w:rPr>
              <w:t xml:space="preserve"> </w:t>
            </w:r>
            <w:r w:rsidRPr="00487CED">
              <w:rPr>
                <w:rFonts w:ascii="Calibri" w:eastAsia="Times New Roman" w:hAnsi="Calibri" w:cs="Calibri"/>
                <w:color w:val="000000"/>
                <w:lang w:eastAsia="sq-AL"/>
              </w:rPr>
              <w:t xml:space="preserve">Shkollat </w:t>
            </w:r>
          </w:p>
        </w:tc>
        <w:tc>
          <w:tcPr>
            <w:tcW w:w="482" w:type="pct"/>
            <w:tcBorders>
              <w:top w:val="nil"/>
              <w:left w:val="nil"/>
              <w:bottom w:val="single" w:sz="4" w:space="0" w:color="auto"/>
              <w:right w:val="single" w:sz="4" w:space="0" w:color="auto"/>
            </w:tcBorders>
            <w:shd w:val="clear" w:color="auto" w:fill="auto"/>
            <w:vAlign w:val="bottom"/>
            <w:hideMark/>
          </w:tcPr>
          <w:p w14:paraId="6EAEBBFE"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Donatoret OJQ ,GKK</w:t>
            </w:r>
          </w:p>
        </w:tc>
        <w:tc>
          <w:tcPr>
            <w:tcW w:w="603" w:type="pct"/>
            <w:tcBorders>
              <w:top w:val="nil"/>
              <w:left w:val="nil"/>
              <w:bottom w:val="single" w:sz="4" w:space="0" w:color="auto"/>
              <w:right w:val="single" w:sz="4" w:space="0" w:color="auto"/>
            </w:tcBorders>
            <w:shd w:val="clear" w:color="auto" w:fill="auto"/>
            <w:vAlign w:val="bottom"/>
            <w:hideMark/>
          </w:tcPr>
          <w:p w14:paraId="406EEC4B"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Për çdo vit</w:t>
            </w:r>
            <w:r w:rsidRPr="00487CED">
              <w:rPr>
                <w:rFonts w:ascii="Calibri" w:eastAsia="Times New Roman" w:hAnsi="Calibri" w:cs="Calibri"/>
                <w:color w:val="000000"/>
                <w:lang w:eastAsia="sq-AL"/>
              </w:rPr>
              <w:br/>
              <w:t>shpërndahen</w:t>
            </w:r>
            <w:r w:rsidRPr="00487CED">
              <w:rPr>
                <w:rFonts w:ascii="Calibri" w:eastAsia="Times New Roman" w:hAnsi="Calibri" w:cs="Calibri"/>
                <w:color w:val="000000"/>
                <w:lang w:eastAsia="sq-AL"/>
              </w:rPr>
              <w:br/>
              <w:t>pako shkollore</w:t>
            </w:r>
            <w:r w:rsidRPr="00487CED">
              <w:rPr>
                <w:rFonts w:ascii="Calibri" w:eastAsia="Times New Roman" w:hAnsi="Calibri" w:cs="Calibri"/>
                <w:color w:val="000000"/>
                <w:lang w:eastAsia="sq-AL"/>
              </w:rPr>
              <w:br/>
              <w:t>për nxënës</w:t>
            </w:r>
          </w:p>
        </w:tc>
        <w:tc>
          <w:tcPr>
            <w:tcW w:w="349" w:type="pct"/>
            <w:tcBorders>
              <w:top w:val="nil"/>
              <w:left w:val="nil"/>
              <w:bottom w:val="single" w:sz="4" w:space="0" w:color="auto"/>
              <w:right w:val="single" w:sz="4" w:space="0" w:color="auto"/>
            </w:tcBorders>
            <w:shd w:val="clear" w:color="auto" w:fill="auto"/>
            <w:vAlign w:val="bottom"/>
            <w:hideMark/>
          </w:tcPr>
          <w:p w14:paraId="7A6BDE2C"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Buxheti Komunal dhe Donatoret </w:t>
            </w:r>
          </w:p>
        </w:tc>
        <w:tc>
          <w:tcPr>
            <w:tcW w:w="251" w:type="pct"/>
            <w:tcBorders>
              <w:top w:val="nil"/>
              <w:left w:val="nil"/>
              <w:bottom w:val="single" w:sz="4" w:space="0" w:color="auto"/>
              <w:right w:val="single" w:sz="4" w:space="0" w:color="auto"/>
            </w:tcBorders>
            <w:shd w:val="clear" w:color="auto" w:fill="auto"/>
            <w:noWrap/>
            <w:vAlign w:val="bottom"/>
            <w:hideMark/>
          </w:tcPr>
          <w:p w14:paraId="17373187"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2,000 €</w:t>
            </w:r>
          </w:p>
        </w:tc>
        <w:tc>
          <w:tcPr>
            <w:tcW w:w="251" w:type="pct"/>
            <w:tcBorders>
              <w:top w:val="nil"/>
              <w:left w:val="nil"/>
              <w:bottom w:val="single" w:sz="4" w:space="0" w:color="auto"/>
              <w:right w:val="single" w:sz="4" w:space="0" w:color="auto"/>
            </w:tcBorders>
            <w:shd w:val="clear" w:color="auto" w:fill="auto"/>
            <w:noWrap/>
            <w:vAlign w:val="bottom"/>
            <w:hideMark/>
          </w:tcPr>
          <w:p w14:paraId="3B73BF1E"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2,000 €</w:t>
            </w:r>
          </w:p>
        </w:tc>
        <w:tc>
          <w:tcPr>
            <w:tcW w:w="252" w:type="pct"/>
            <w:tcBorders>
              <w:top w:val="nil"/>
              <w:left w:val="nil"/>
              <w:bottom w:val="single" w:sz="4" w:space="0" w:color="auto"/>
              <w:right w:val="single" w:sz="4" w:space="0" w:color="auto"/>
            </w:tcBorders>
            <w:shd w:val="clear" w:color="auto" w:fill="auto"/>
            <w:noWrap/>
            <w:vAlign w:val="bottom"/>
            <w:hideMark/>
          </w:tcPr>
          <w:p w14:paraId="6277A8C7"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2,000 €</w:t>
            </w:r>
          </w:p>
        </w:tc>
        <w:tc>
          <w:tcPr>
            <w:tcW w:w="475" w:type="pct"/>
            <w:tcBorders>
              <w:top w:val="nil"/>
              <w:left w:val="nil"/>
              <w:bottom w:val="single" w:sz="4" w:space="0" w:color="auto"/>
              <w:right w:val="single" w:sz="4" w:space="0" w:color="auto"/>
            </w:tcBorders>
            <w:shd w:val="clear" w:color="auto" w:fill="auto"/>
            <w:noWrap/>
            <w:vAlign w:val="bottom"/>
            <w:hideMark/>
          </w:tcPr>
          <w:p w14:paraId="2392D40E" w14:textId="77777777" w:rsidR="00487CED" w:rsidRPr="00487CED" w:rsidRDefault="00487CED" w:rsidP="00487CED">
            <w:pPr>
              <w:spacing w:after="0" w:line="240" w:lineRule="auto"/>
              <w:jc w:val="center"/>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6,000 €</w:t>
            </w:r>
          </w:p>
        </w:tc>
      </w:tr>
      <w:tr w:rsidR="00163F51" w:rsidRPr="00487CED" w14:paraId="53467D49" w14:textId="77777777" w:rsidTr="00F279C4">
        <w:trPr>
          <w:trHeight w:val="2265"/>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14:paraId="238B4AFE"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2.1.3</w:t>
            </w:r>
          </w:p>
        </w:tc>
        <w:tc>
          <w:tcPr>
            <w:tcW w:w="488" w:type="pct"/>
            <w:tcBorders>
              <w:top w:val="nil"/>
              <w:left w:val="nil"/>
              <w:bottom w:val="single" w:sz="4" w:space="0" w:color="auto"/>
              <w:right w:val="single" w:sz="4" w:space="0" w:color="auto"/>
            </w:tcBorders>
            <w:shd w:val="clear" w:color="auto" w:fill="auto"/>
            <w:vAlign w:val="bottom"/>
            <w:hideMark/>
          </w:tcPr>
          <w:p w14:paraId="31C8C6A5"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Adresohen rastet e braktisjes dhe fëmijëve </w:t>
            </w:r>
          </w:p>
        </w:tc>
        <w:tc>
          <w:tcPr>
            <w:tcW w:w="753" w:type="pct"/>
            <w:tcBorders>
              <w:top w:val="nil"/>
              <w:left w:val="nil"/>
              <w:bottom w:val="single" w:sz="4" w:space="0" w:color="auto"/>
              <w:right w:val="single" w:sz="4" w:space="0" w:color="auto"/>
            </w:tcBorders>
            <w:shd w:val="clear" w:color="auto" w:fill="auto"/>
            <w:vAlign w:val="bottom"/>
            <w:hideMark/>
          </w:tcPr>
          <w:p w14:paraId="7E796FA5" w14:textId="53BAF9E6"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EPBRM shkollore  i adreson rastet që nuk mund të rikthej në shkollë në EMBRM komunale në </w:t>
            </w:r>
            <w:r w:rsidR="00ED0362" w:rsidRPr="00487CED">
              <w:rPr>
                <w:rFonts w:ascii="Calibri" w:eastAsia="Times New Roman" w:hAnsi="Calibri" w:cs="Calibri"/>
                <w:color w:val="000000"/>
                <w:lang w:eastAsia="sq-AL"/>
              </w:rPr>
              <w:t>bashkëpunim</w:t>
            </w:r>
            <w:r w:rsidRPr="00487CED">
              <w:rPr>
                <w:rFonts w:ascii="Calibri" w:eastAsia="Times New Roman" w:hAnsi="Calibri" w:cs="Calibri"/>
                <w:color w:val="000000"/>
                <w:lang w:eastAsia="sq-AL"/>
              </w:rPr>
              <w:t xml:space="preserve"> me EPBRM shkollore </w:t>
            </w:r>
            <w:r w:rsidR="00ED0362" w:rsidRPr="00487CED">
              <w:rPr>
                <w:rFonts w:ascii="Calibri" w:eastAsia="Times New Roman" w:hAnsi="Calibri" w:cs="Calibri"/>
                <w:color w:val="000000"/>
                <w:lang w:eastAsia="sq-AL"/>
              </w:rPr>
              <w:t>vizitojnë</w:t>
            </w:r>
            <w:r w:rsidRPr="00487CED">
              <w:rPr>
                <w:rFonts w:ascii="Calibri" w:eastAsia="Times New Roman" w:hAnsi="Calibri" w:cs="Calibri"/>
                <w:color w:val="000000"/>
                <w:lang w:eastAsia="sq-AL"/>
              </w:rPr>
              <w:t xml:space="preserve"> familjet dhe rikthehen </w:t>
            </w:r>
            <w:r w:rsidR="00ED0362" w:rsidRPr="00487CED">
              <w:rPr>
                <w:rFonts w:ascii="Calibri" w:eastAsia="Times New Roman" w:hAnsi="Calibri" w:cs="Calibri"/>
                <w:color w:val="000000"/>
                <w:lang w:eastAsia="sq-AL"/>
              </w:rPr>
              <w:t>nxënësit</w:t>
            </w:r>
            <w:r w:rsidRPr="00487CED">
              <w:rPr>
                <w:rFonts w:ascii="Calibri" w:eastAsia="Times New Roman" w:hAnsi="Calibri" w:cs="Calibri"/>
                <w:color w:val="000000"/>
                <w:lang w:eastAsia="sq-AL"/>
              </w:rPr>
              <w:t xml:space="preserve"> në shkollë ,duku u bazuar edhe në PLV për EPRBM-të</w:t>
            </w:r>
          </w:p>
        </w:tc>
        <w:tc>
          <w:tcPr>
            <w:tcW w:w="376" w:type="pct"/>
            <w:tcBorders>
              <w:top w:val="nil"/>
              <w:left w:val="nil"/>
              <w:bottom w:val="single" w:sz="4" w:space="0" w:color="auto"/>
              <w:right w:val="single" w:sz="4" w:space="0" w:color="auto"/>
            </w:tcBorders>
            <w:shd w:val="clear" w:color="auto" w:fill="auto"/>
            <w:noWrap/>
            <w:vAlign w:val="bottom"/>
            <w:hideMark/>
          </w:tcPr>
          <w:p w14:paraId="13BD06A1"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2024-2026</w:t>
            </w:r>
          </w:p>
        </w:tc>
        <w:tc>
          <w:tcPr>
            <w:tcW w:w="417" w:type="pct"/>
            <w:tcBorders>
              <w:top w:val="nil"/>
              <w:left w:val="nil"/>
              <w:bottom w:val="single" w:sz="4" w:space="0" w:color="auto"/>
              <w:right w:val="single" w:sz="4" w:space="0" w:color="auto"/>
            </w:tcBorders>
            <w:shd w:val="clear" w:color="auto" w:fill="auto"/>
            <w:vAlign w:val="bottom"/>
            <w:hideMark/>
          </w:tcPr>
          <w:p w14:paraId="55B4015D"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EPRBM shkollore komunale </w:t>
            </w:r>
          </w:p>
        </w:tc>
        <w:tc>
          <w:tcPr>
            <w:tcW w:w="482" w:type="pct"/>
            <w:tcBorders>
              <w:top w:val="nil"/>
              <w:left w:val="nil"/>
              <w:bottom w:val="single" w:sz="4" w:space="0" w:color="auto"/>
              <w:right w:val="single" w:sz="4" w:space="0" w:color="auto"/>
            </w:tcBorders>
            <w:shd w:val="clear" w:color="auto" w:fill="auto"/>
            <w:vAlign w:val="bottom"/>
            <w:hideMark/>
          </w:tcPr>
          <w:p w14:paraId="75A5336F"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DKA ZKKK  OJQ, Donator, bizneset </w:t>
            </w:r>
          </w:p>
        </w:tc>
        <w:tc>
          <w:tcPr>
            <w:tcW w:w="603" w:type="pct"/>
            <w:tcBorders>
              <w:top w:val="nil"/>
              <w:left w:val="nil"/>
              <w:bottom w:val="single" w:sz="4" w:space="0" w:color="auto"/>
              <w:right w:val="single" w:sz="4" w:space="0" w:color="auto"/>
            </w:tcBorders>
            <w:shd w:val="clear" w:color="auto" w:fill="auto"/>
            <w:vAlign w:val="bottom"/>
            <w:hideMark/>
          </w:tcPr>
          <w:p w14:paraId="5DB323AE" w14:textId="64307D3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kosto  </w:t>
            </w:r>
            <w:r w:rsidR="00ED0362" w:rsidRPr="00487CED">
              <w:rPr>
                <w:rFonts w:ascii="Calibri" w:eastAsia="Times New Roman" w:hAnsi="Calibri" w:cs="Calibri"/>
                <w:color w:val="000000"/>
                <w:lang w:eastAsia="sq-AL"/>
              </w:rPr>
              <w:t>për</w:t>
            </w:r>
            <w:r w:rsidRPr="00487CED">
              <w:rPr>
                <w:rFonts w:ascii="Calibri" w:eastAsia="Times New Roman" w:hAnsi="Calibri" w:cs="Calibri"/>
                <w:color w:val="000000"/>
                <w:lang w:eastAsia="sq-AL"/>
              </w:rPr>
              <w:t xml:space="preserve"> </w:t>
            </w:r>
            <w:r w:rsidR="00ED0362" w:rsidRPr="00487CED">
              <w:rPr>
                <w:rFonts w:ascii="Calibri" w:eastAsia="Times New Roman" w:hAnsi="Calibri" w:cs="Calibri"/>
                <w:color w:val="000000"/>
                <w:lang w:eastAsia="sq-AL"/>
              </w:rPr>
              <w:t>ndihmë</w:t>
            </w:r>
            <w:r w:rsidRPr="00487CED">
              <w:rPr>
                <w:rFonts w:ascii="Calibri" w:eastAsia="Times New Roman" w:hAnsi="Calibri" w:cs="Calibri"/>
                <w:color w:val="000000"/>
                <w:lang w:eastAsia="sq-AL"/>
              </w:rPr>
              <w:t xml:space="preserve"> te familjeve ne nevoje</w:t>
            </w:r>
          </w:p>
        </w:tc>
        <w:tc>
          <w:tcPr>
            <w:tcW w:w="349" w:type="pct"/>
            <w:tcBorders>
              <w:top w:val="nil"/>
              <w:left w:val="nil"/>
              <w:bottom w:val="single" w:sz="4" w:space="0" w:color="auto"/>
              <w:right w:val="single" w:sz="4" w:space="0" w:color="auto"/>
            </w:tcBorders>
            <w:shd w:val="clear" w:color="auto" w:fill="auto"/>
            <w:vAlign w:val="bottom"/>
            <w:hideMark/>
          </w:tcPr>
          <w:p w14:paraId="3C6CBBE1"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Buxheti Komunal dhe Donatoret </w:t>
            </w:r>
          </w:p>
        </w:tc>
        <w:tc>
          <w:tcPr>
            <w:tcW w:w="251" w:type="pct"/>
            <w:tcBorders>
              <w:top w:val="nil"/>
              <w:left w:val="nil"/>
              <w:bottom w:val="single" w:sz="4" w:space="0" w:color="auto"/>
              <w:right w:val="single" w:sz="4" w:space="0" w:color="auto"/>
            </w:tcBorders>
            <w:shd w:val="clear" w:color="auto" w:fill="auto"/>
            <w:noWrap/>
            <w:vAlign w:val="bottom"/>
            <w:hideMark/>
          </w:tcPr>
          <w:p w14:paraId="32706F45"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500 €</w:t>
            </w:r>
          </w:p>
        </w:tc>
        <w:tc>
          <w:tcPr>
            <w:tcW w:w="251" w:type="pct"/>
            <w:tcBorders>
              <w:top w:val="nil"/>
              <w:left w:val="nil"/>
              <w:bottom w:val="single" w:sz="4" w:space="0" w:color="auto"/>
              <w:right w:val="single" w:sz="4" w:space="0" w:color="auto"/>
            </w:tcBorders>
            <w:shd w:val="clear" w:color="auto" w:fill="auto"/>
            <w:noWrap/>
            <w:vAlign w:val="bottom"/>
            <w:hideMark/>
          </w:tcPr>
          <w:p w14:paraId="1E697D50"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500 €</w:t>
            </w:r>
          </w:p>
        </w:tc>
        <w:tc>
          <w:tcPr>
            <w:tcW w:w="252" w:type="pct"/>
            <w:tcBorders>
              <w:top w:val="nil"/>
              <w:left w:val="nil"/>
              <w:bottom w:val="single" w:sz="4" w:space="0" w:color="auto"/>
              <w:right w:val="single" w:sz="4" w:space="0" w:color="auto"/>
            </w:tcBorders>
            <w:shd w:val="clear" w:color="auto" w:fill="auto"/>
            <w:noWrap/>
            <w:vAlign w:val="bottom"/>
            <w:hideMark/>
          </w:tcPr>
          <w:p w14:paraId="4FF93855"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500 €</w:t>
            </w:r>
          </w:p>
        </w:tc>
        <w:tc>
          <w:tcPr>
            <w:tcW w:w="475" w:type="pct"/>
            <w:tcBorders>
              <w:top w:val="nil"/>
              <w:left w:val="nil"/>
              <w:bottom w:val="single" w:sz="4" w:space="0" w:color="auto"/>
              <w:right w:val="single" w:sz="4" w:space="0" w:color="auto"/>
            </w:tcBorders>
            <w:shd w:val="clear" w:color="auto" w:fill="auto"/>
            <w:noWrap/>
            <w:vAlign w:val="bottom"/>
            <w:hideMark/>
          </w:tcPr>
          <w:p w14:paraId="26F2FFA7" w14:textId="77777777" w:rsidR="00487CED" w:rsidRPr="00487CED" w:rsidRDefault="00487CED" w:rsidP="00487CED">
            <w:pPr>
              <w:spacing w:after="0" w:line="240" w:lineRule="auto"/>
              <w:jc w:val="center"/>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1,500 €</w:t>
            </w:r>
          </w:p>
        </w:tc>
      </w:tr>
      <w:tr w:rsidR="00163F51" w:rsidRPr="00487CED" w14:paraId="54133D63" w14:textId="77777777" w:rsidTr="00F279C4">
        <w:trPr>
          <w:trHeight w:val="2970"/>
        </w:trPr>
        <w:tc>
          <w:tcPr>
            <w:tcW w:w="302" w:type="pct"/>
            <w:tcBorders>
              <w:top w:val="nil"/>
              <w:left w:val="single" w:sz="4" w:space="0" w:color="auto"/>
              <w:bottom w:val="nil"/>
              <w:right w:val="single" w:sz="4" w:space="0" w:color="auto"/>
            </w:tcBorders>
            <w:shd w:val="clear" w:color="auto" w:fill="auto"/>
            <w:noWrap/>
            <w:vAlign w:val="bottom"/>
            <w:hideMark/>
          </w:tcPr>
          <w:p w14:paraId="52414EA2"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lastRenderedPageBreak/>
              <w:t>2.1.4</w:t>
            </w:r>
          </w:p>
        </w:tc>
        <w:tc>
          <w:tcPr>
            <w:tcW w:w="488" w:type="pct"/>
            <w:tcBorders>
              <w:top w:val="nil"/>
              <w:left w:val="nil"/>
              <w:bottom w:val="nil"/>
              <w:right w:val="single" w:sz="4" w:space="0" w:color="auto"/>
            </w:tcBorders>
            <w:shd w:val="clear" w:color="auto" w:fill="auto"/>
            <w:vAlign w:val="bottom"/>
            <w:hideMark/>
          </w:tcPr>
          <w:p w14:paraId="2E727305" w14:textId="32E2B8B8"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Fuqizimi dhe </w:t>
            </w:r>
            <w:r w:rsidR="00CE5C45" w:rsidRPr="00487CED">
              <w:rPr>
                <w:rFonts w:ascii="Calibri" w:eastAsia="Times New Roman" w:hAnsi="Calibri" w:cs="Calibri"/>
                <w:color w:val="000000"/>
                <w:lang w:eastAsia="sq-AL"/>
              </w:rPr>
              <w:t>aktivizim</w:t>
            </w:r>
            <w:r w:rsidRPr="00487CED">
              <w:rPr>
                <w:rFonts w:ascii="Calibri" w:eastAsia="Times New Roman" w:hAnsi="Calibri" w:cs="Calibri"/>
                <w:color w:val="000000"/>
                <w:lang w:eastAsia="sq-AL"/>
              </w:rPr>
              <w:t xml:space="preserve"> i GKK-se (Grupi Këshillues në Komunitet)</w:t>
            </w:r>
          </w:p>
        </w:tc>
        <w:tc>
          <w:tcPr>
            <w:tcW w:w="753" w:type="pct"/>
            <w:tcBorders>
              <w:top w:val="nil"/>
              <w:left w:val="nil"/>
              <w:bottom w:val="nil"/>
              <w:right w:val="single" w:sz="4" w:space="0" w:color="auto"/>
            </w:tcBorders>
            <w:shd w:val="clear" w:color="auto" w:fill="auto"/>
            <w:vAlign w:val="bottom"/>
            <w:hideMark/>
          </w:tcPr>
          <w:p w14:paraId="77B35C4E" w14:textId="5811C414"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Në </w:t>
            </w:r>
            <w:r w:rsidR="00ED0362" w:rsidRPr="00487CED">
              <w:rPr>
                <w:rFonts w:ascii="Calibri" w:eastAsia="Times New Roman" w:hAnsi="Calibri" w:cs="Calibri"/>
                <w:color w:val="000000"/>
                <w:lang w:eastAsia="sq-AL"/>
              </w:rPr>
              <w:t>vazhdimësi</w:t>
            </w:r>
            <w:r w:rsidRPr="00487CED">
              <w:rPr>
                <w:rFonts w:ascii="Calibri" w:eastAsia="Times New Roman" w:hAnsi="Calibri" w:cs="Calibri"/>
                <w:color w:val="000000"/>
                <w:lang w:eastAsia="sq-AL"/>
              </w:rPr>
              <w:t xml:space="preserve"> të aktiviteteve në mbrojtje të </w:t>
            </w:r>
            <w:r w:rsidR="00ED0362" w:rsidRPr="00487CED">
              <w:rPr>
                <w:rFonts w:ascii="Calibri" w:eastAsia="Times New Roman" w:hAnsi="Calibri" w:cs="Calibri"/>
                <w:color w:val="000000"/>
                <w:lang w:eastAsia="sq-AL"/>
              </w:rPr>
              <w:t>fëmijëve</w:t>
            </w:r>
            <w:r w:rsidRPr="00487CED">
              <w:rPr>
                <w:rFonts w:ascii="Calibri" w:eastAsia="Times New Roman" w:hAnsi="Calibri" w:cs="Calibri"/>
                <w:color w:val="000000"/>
                <w:lang w:eastAsia="sq-AL"/>
              </w:rPr>
              <w:t xml:space="preserve"> me </w:t>
            </w:r>
            <w:r w:rsidR="00ED0362" w:rsidRPr="00487CED">
              <w:rPr>
                <w:rFonts w:ascii="Calibri" w:eastAsia="Times New Roman" w:hAnsi="Calibri" w:cs="Calibri"/>
                <w:color w:val="000000"/>
                <w:lang w:eastAsia="sq-AL"/>
              </w:rPr>
              <w:t>rrezikshmëri</w:t>
            </w:r>
            <w:r w:rsidRPr="00487CED">
              <w:rPr>
                <w:rFonts w:ascii="Calibri" w:eastAsia="Times New Roman" w:hAnsi="Calibri" w:cs="Calibri"/>
                <w:color w:val="000000"/>
                <w:lang w:eastAsia="sq-AL"/>
              </w:rPr>
              <w:t xml:space="preserve"> të ulet dhe të </w:t>
            </w:r>
            <w:r w:rsidR="00ED0362" w:rsidRPr="00487CED">
              <w:rPr>
                <w:rFonts w:ascii="Calibri" w:eastAsia="Times New Roman" w:hAnsi="Calibri" w:cs="Calibri"/>
                <w:color w:val="000000"/>
                <w:lang w:eastAsia="sq-AL"/>
              </w:rPr>
              <w:t>mesëm</w:t>
            </w:r>
            <w:r w:rsidRPr="00487CED">
              <w:rPr>
                <w:rFonts w:ascii="Calibri" w:eastAsia="Times New Roman" w:hAnsi="Calibri" w:cs="Calibri"/>
                <w:color w:val="000000"/>
                <w:lang w:eastAsia="sq-AL"/>
              </w:rPr>
              <w:t xml:space="preserve">, </w:t>
            </w:r>
            <w:r w:rsidR="00ED0362" w:rsidRPr="00487CED">
              <w:rPr>
                <w:rFonts w:ascii="Calibri" w:eastAsia="Times New Roman" w:hAnsi="Calibri" w:cs="Calibri"/>
                <w:color w:val="000000"/>
                <w:lang w:eastAsia="sq-AL"/>
              </w:rPr>
              <w:t>fushatave</w:t>
            </w:r>
            <w:r w:rsidRPr="00487CED">
              <w:rPr>
                <w:rFonts w:ascii="Calibri" w:eastAsia="Times New Roman" w:hAnsi="Calibri" w:cs="Calibri"/>
                <w:color w:val="000000"/>
                <w:lang w:eastAsia="sq-AL"/>
              </w:rPr>
              <w:t xml:space="preserve"> për regjistrimin e </w:t>
            </w:r>
            <w:r w:rsidR="00ED0362" w:rsidRPr="00487CED">
              <w:rPr>
                <w:rFonts w:ascii="Calibri" w:eastAsia="Times New Roman" w:hAnsi="Calibri" w:cs="Calibri"/>
                <w:color w:val="000000"/>
                <w:lang w:eastAsia="sq-AL"/>
              </w:rPr>
              <w:t>nxënësve</w:t>
            </w:r>
            <w:r w:rsidRPr="00487CED">
              <w:rPr>
                <w:rFonts w:ascii="Calibri" w:eastAsia="Times New Roman" w:hAnsi="Calibri" w:cs="Calibri"/>
                <w:color w:val="000000"/>
                <w:lang w:eastAsia="sq-AL"/>
              </w:rPr>
              <w:t xml:space="preserve"> të  </w:t>
            </w:r>
            <w:r w:rsidR="00ED0362" w:rsidRPr="00487CED">
              <w:rPr>
                <w:rFonts w:ascii="Calibri" w:eastAsia="Times New Roman" w:hAnsi="Calibri" w:cs="Calibri"/>
                <w:color w:val="000000"/>
                <w:lang w:eastAsia="sq-AL"/>
              </w:rPr>
              <w:t>komuniteteve</w:t>
            </w:r>
            <w:r w:rsidRPr="00487CED">
              <w:rPr>
                <w:rFonts w:ascii="Calibri" w:eastAsia="Times New Roman" w:hAnsi="Calibri" w:cs="Calibri"/>
                <w:color w:val="000000"/>
                <w:lang w:eastAsia="sq-AL"/>
              </w:rPr>
              <w:t xml:space="preserve"> romë ,</w:t>
            </w:r>
            <w:proofErr w:type="spellStart"/>
            <w:r w:rsidRPr="00487CED">
              <w:rPr>
                <w:rFonts w:ascii="Calibri" w:eastAsia="Times New Roman" w:hAnsi="Calibri" w:cs="Calibri"/>
                <w:color w:val="000000"/>
                <w:lang w:eastAsia="sq-AL"/>
              </w:rPr>
              <w:t>ashkali</w:t>
            </w:r>
            <w:proofErr w:type="spellEnd"/>
            <w:r w:rsidRPr="00487CED">
              <w:rPr>
                <w:rFonts w:ascii="Calibri" w:eastAsia="Times New Roman" w:hAnsi="Calibri" w:cs="Calibri"/>
                <w:color w:val="000000"/>
                <w:lang w:eastAsia="sq-AL"/>
              </w:rPr>
              <w:t xml:space="preserve"> dhe egjiptian në proceset e </w:t>
            </w:r>
            <w:r w:rsidR="00ED0362" w:rsidRPr="00487CED">
              <w:rPr>
                <w:rFonts w:ascii="Calibri" w:eastAsia="Times New Roman" w:hAnsi="Calibri" w:cs="Calibri"/>
                <w:color w:val="000000"/>
                <w:lang w:eastAsia="sq-AL"/>
              </w:rPr>
              <w:t>mësimit</w:t>
            </w:r>
            <w:r w:rsidRPr="00487CED">
              <w:rPr>
                <w:rFonts w:ascii="Calibri" w:eastAsia="Times New Roman" w:hAnsi="Calibri" w:cs="Calibri"/>
                <w:color w:val="000000"/>
                <w:lang w:eastAsia="sq-AL"/>
              </w:rPr>
              <w:t xml:space="preserve"> </w:t>
            </w:r>
            <w:r w:rsidR="00ED0362" w:rsidRPr="00487CED">
              <w:rPr>
                <w:rFonts w:ascii="Calibri" w:eastAsia="Times New Roman" w:hAnsi="Calibri" w:cs="Calibri"/>
                <w:color w:val="000000"/>
                <w:lang w:eastAsia="sq-AL"/>
              </w:rPr>
              <w:t>para universitar</w:t>
            </w:r>
            <w:r w:rsidRPr="00487CED">
              <w:rPr>
                <w:rFonts w:ascii="Calibri" w:eastAsia="Times New Roman" w:hAnsi="Calibri" w:cs="Calibri"/>
                <w:color w:val="000000"/>
                <w:lang w:eastAsia="sq-AL"/>
              </w:rPr>
              <w:t xml:space="preserve"> </w:t>
            </w:r>
            <w:r w:rsidR="00ED0362" w:rsidRPr="00487CED">
              <w:rPr>
                <w:rFonts w:ascii="Calibri" w:eastAsia="Times New Roman" w:hAnsi="Calibri" w:cs="Calibri"/>
                <w:color w:val="000000"/>
                <w:lang w:eastAsia="sq-AL"/>
              </w:rPr>
              <w:t>koordinohen</w:t>
            </w:r>
            <w:r w:rsidRPr="00487CED">
              <w:rPr>
                <w:rFonts w:ascii="Calibri" w:eastAsia="Times New Roman" w:hAnsi="Calibri" w:cs="Calibri"/>
                <w:color w:val="000000"/>
                <w:lang w:eastAsia="sq-AL"/>
              </w:rPr>
              <w:t xml:space="preserve"> me DKA ZKKK të  krijojnë planin e </w:t>
            </w:r>
            <w:r w:rsidR="00ED0362" w:rsidRPr="00487CED">
              <w:rPr>
                <w:rFonts w:ascii="Calibri" w:eastAsia="Times New Roman" w:hAnsi="Calibri" w:cs="Calibri"/>
                <w:color w:val="000000"/>
                <w:lang w:eastAsia="sq-AL"/>
              </w:rPr>
              <w:t>aktiviteteve</w:t>
            </w:r>
            <w:r w:rsidRPr="00487CED">
              <w:rPr>
                <w:rFonts w:ascii="Calibri" w:eastAsia="Times New Roman" w:hAnsi="Calibri" w:cs="Calibri"/>
                <w:color w:val="000000"/>
                <w:lang w:eastAsia="sq-AL"/>
              </w:rPr>
              <w:t xml:space="preserve"> qe të mos </w:t>
            </w:r>
            <w:proofErr w:type="spellStart"/>
            <w:r w:rsidRPr="00487CED">
              <w:rPr>
                <w:rFonts w:ascii="Calibri" w:eastAsia="Times New Roman" w:hAnsi="Calibri" w:cs="Calibri"/>
                <w:color w:val="000000"/>
                <w:lang w:eastAsia="sq-AL"/>
              </w:rPr>
              <w:t>duplifikohen</w:t>
            </w:r>
            <w:proofErr w:type="spellEnd"/>
            <w:r w:rsidRPr="00487CED">
              <w:rPr>
                <w:rFonts w:ascii="Calibri" w:eastAsia="Times New Roman" w:hAnsi="Calibri" w:cs="Calibri"/>
                <w:color w:val="000000"/>
                <w:lang w:eastAsia="sq-AL"/>
              </w:rPr>
              <w:t xml:space="preserve">  aktiviteteve e </w:t>
            </w:r>
            <w:r w:rsidR="00F279C4" w:rsidRPr="00487CED">
              <w:rPr>
                <w:rFonts w:ascii="Calibri" w:eastAsia="Times New Roman" w:hAnsi="Calibri" w:cs="Calibri"/>
                <w:color w:val="000000"/>
                <w:lang w:eastAsia="sq-AL"/>
              </w:rPr>
              <w:t>njëjta</w:t>
            </w:r>
            <w:r w:rsidRPr="00487CED">
              <w:rPr>
                <w:rFonts w:ascii="Calibri" w:eastAsia="Times New Roman" w:hAnsi="Calibri" w:cs="Calibri"/>
                <w:color w:val="000000"/>
                <w:lang w:eastAsia="sq-AL"/>
              </w:rPr>
              <w:t>.</w:t>
            </w:r>
          </w:p>
        </w:tc>
        <w:tc>
          <w:tcPr>
            <w:tcW w:w="376" w:type="pct"/>
            <w:tcBorders>
              <w:top w:val="nil"/>
              <w:left w:val="nil"/>
              <w:bottom w:val="nil"/>
              <w:right w:val="single" w:sz="4" w:space="0" w:color="auto"/>
            </w:tcBorders>
            <w:shd w:val="clear" w:color="auto" w:fill="auto"/>
            <w:noWrap/>
            <w:vAlign w:val="bottom"/>
            <w:hideMark/>
          </w:tcPr>
          <w:p w14:paraId="36E92634"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2024-2026</w:t>
            </w:r>
          </w:p>
        </w:tc>
        <w:tc>
          <w:tcPr>
            <w:tcW w:w="417" w:type="pct"/>
            <w:tcBorders>
              <w:top w:val="nil"/>
              <w:left w:val="nil"/>
              <w:bottom w:val="nil"/>
              <w:right w:val="single" w:sz="4" w:space="0" w:color="auto"/>
            </w:tcBorders>
            <w:shd w:val="clear" w:color="auto" w:fill="auto"/>
            <w:noWrap/>
            <w:vAlign w:val="bottom"/>
            <w:hideMark/>
          </w:tcPr>
          <w:p w14:paraId="296B7B20"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GKK</w:t>
            </w:r>
          </w:p>
        </w:tc>
        <w:tc>
          <w:tcPr>
            <w:tcW w:w="482" w:type="pct"/>
            <w:tcBorders>
              <w:top w:val="nil"/>
              <w:left w:val="nil"/>
              <w:bottom w:val="nil"/>
              <w:right w:val="single" w:sz="4" w:space="0" w:color="auto"/>
            </w:tcBorders>
            <w:shd w:val="clear" w:color="auto" w:fill="auto"/>
            <w:vAlign w:val="bottom"/>
            <w:hideMark/>
          </w:tcPr>
          <w:p w14:paraId="1B5F3320"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DKA ZKKK  OJQ, Donator, QPS Shkollat </w:t>
            </w:r>
          </w:p>
        </w:tc>
        <w:tc>
          <w:tcPr>
            <w:tcW w:w="603" w:type="pct"/>
            <w:tcBorders>
              <w:top w:val="nil"/>
              <w:left w:val="nil"/>
              <w:bottom w:val="nil"/>
              <w:right w:val="single" w:sz="4" w:space="0" w:color="auto"/>
            </w:tcBorders>
            <w:shd w:val="clear" w:color="auto" w:fill="auto"/>
            <w:vAlign w:val="bottom"/>
            <w:hideMark/>
          </w:tcPr>
          <w:p w14:paraId="2E390474"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kosto për                           </w:t>
            </w:r>
            <w:proofErr w:type="spellStart"/>
            <w:r w:rsidRPr="00487CED">
              <w:rPr>
                <w:rFonts w:ascii="Calibri" w:eastAsia="Times New Roman" w:hAnsi="Calibri" w:cs="Calibri"/>
                <w:color w:val="000000"/>
                <w:lang w:eastAsia="sq-AL"/>
              </w:rPr>
              <w:t>akivitete</w:t>
            </w:r>
            <w:proofErr w:type="spellEnd"/>
            <w:r w:rsidRPr="00487CED">
              <w:rPr>
                <w:rFonts w:ascii="Calibri" w:eastAsia="Times New Roman" w:hAnsi="Calibri" w:cs="Calibri"/>
                <w:color w:val="000000"/>
                <w:lang w:eastAsia="sq-AL"/>
              </w:rPr>
              <w:t xml:space="preserve"> </w:t>
            </w:r>
          </w:p>
        </w:tc>
        <w:tc>
          <w:tcPr>
            <w:tcW w:w="349" w:type="pct"/>
            <w:tcBorders>
              <w:top w:val="nil"/>
              <w:left w:val="nil"/>
              <w:bottom w:val="nil"/>
              <w:right w:val="single" w:sz="4" w:space="0" w:color="auto"/>
            </w:tcBorders>
            <w:shd w:val="clear" w:color="auto" w:fill="auto"/>
            <w:noWrap/>
            <w:vAlign w:val="bottom"/>
            <w:hideMark/>
          </w:tcPr>
          <w:p w14:paraId="5C6CA7F6"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Donatoret</w:t>
            </w:r>
          </w:p>
        </w:tc>
        <w:tc>
          <w:tcPr>
            <w:tcW w:w="251" w:type="pct"/>
            <w:tcBorders>
              <w:top w:val="nil"/>
              <w:left w:val="nil"/>
              <w:bottom w:val="nil"/>
              <w:right w:val="single" w:sz="4" w:space="0" w:color="auto"/>
            </w:tcBorders>
            <w:shd w:val="clear" w:color="auto" w:fill="auto"/>
            <w:noWrap/>
            <w:vAlign w:val="bottom"/>
            <w:hideMark/>
          </w:tcPr>
          <w:p w14:paraId="4F746FB1"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1,000 €</w:t>
            </w:r>
          </w:p>
        </w:tc>
        <w:tc>
          <w:tcPr>
            <w:tcW w:w="251" w:type="pct"/>
            <w:tcBorders>
              <w:top w:val="nil"/>
              <w:left w:val="nil"/>
              <w:bottom w:val="nil"/>
              <w:right w:val="single" w:sz="4" w:space="0" w:color="auto"/>
            </w:tcBorders>
            <w:shd w:val="clear" w:color="auto" w:fill="auto"/>
            <w:noWrap/>
            <w:vAlign w:val="bottom"/>
            <w:hideMark/>
          </w:tcPr>
          <w:p w14:paraId="40EDC5A6"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1,000 €</w:t>
            </w:r>
          </w:p>
        </w:tc>
        <w:tc>
          <w:tcPr>
            <w:tcW w:w="252" w:type="pct"/>
            <w:tcBorders>
              <w:top w:val="nil"/>
              <w:left w:val="nil"/>
              <w:bottom w:val="nil"/>
              <w:right w:val="single" w:sz="4" w:space="0" w:color="auto"/>
            </w:tcBorders>
            <w:shd w:val="clear" w:color="auto" w:fill="auto"/>
            <w:noWrap/>
            <w:vAlign w:val="bottom"/>
            <w:hideMark/>
          </w:tcPr>
          <w:p w14:paraId="7CC43DCE"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1,000 €</w:t>
            </w:r>
          </w:p>
        </w:tc>
        <w:tc>
          <w:tcPr>
            <w:tcW w:w="475" w:type="pct"/>
            <w:tcBorders>
              <w:top w:val="nil"/>
              <w:left w:val="nil"/>
              <w:bottom w:val="nil"/>
              <w:right w:val="single" w:sz="4" w:space="0" w:color="auto"/>
            </w:tcBorders>
            <w:shd w:val="clear" w:color="auto" w:fill="auto"/>
            <w:noWrap/>
            <w:vAlign w:val="bottom"/>
            <w:hideMark/>
          </w:tcPr>
          <w:p w14:paraId="0F83F323" w14:textId="77777777" w:rsidR="00487CED" w:rsidRPr="00487CED" w:rsidRDefault="00487CED" w:rsidP="00487CED">
            <w:pPr>
              <w:spacing w:after="0" w:line="240" w:lineRule="auto"/>
              <w:jc w:val="center"/>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3,000 €</w:t>
            </w:r>
          </w:p>
        </w:tc>
      </w:tr>
      <w:tr w:rsidR="00487CED" w:rsidRPr="00487CED" w14:paraId="27502CEA" w14:textId="77777777" w:rsidTr="00F279C4">
        <w:trPr>
          <w:trHeight w:val="645"/>
        </w:trPr>
        <w:tc>
          <w:tcPr>
            <w:tcW w:w="4525"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26D73C" w14:textId="77777777" w:rsidR="00487CED" w:rsidRPr="00487CED" w:rsidRDefault="00487CED" w:rsidP="00487CED">
            <w:pPr>
              <w:spacing w:after="0" w:line="240" w:lineRule="auto"/>
              <w:jc w:val="right"/>
              <w:rPr>
                <w:rFonts w:ascii="Calibri" w:eastAsia="Times New Roman" w:hAnsi="Calibri" w:cs="Calibri"/>
                <w:b/>
                <w:bCs/>
                <w:color w:val="000000"/>
                <w:sz w:val="28"/>
                <w:szCs w:val="28"/>
                <w:lang w:eastAsia="sq-AL"/>
              </w:rPr>
            </w:pPr>
            <w:r w:rsidRPr="00487CED">
              <w:rPr>
                <w:rFonts w:ascii="Calibri" w:eastAsia="Times New Roman" w:hAnsi="Calibri" w:cs="Calibri"/>
                <w:b/>
                <w:bCs/>
                <w:color w:val="000000"/>
                <w:sz w:val="28"/>
                <w:szCs w:val="28"/>
                <w:lang w:eastAsia="sq-AL"/>
              </w:rPr>
              <w:t xml:space="preserve">Totali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4A1BCB39" w14:textId="77777777" w:rsidR="00487CED" w:rsidRPr="00487CED" w:rsidRDefault="00487CED" w:rsidP="00487CED">
            <w:pPr>
              <w:spacing w:after="0" w:line="240" w:lineRule="auto"/>
              <w:jc w:val="center"/>
              <w:rPr>
                <w:rFonts w:ascii="Calibri" w:eastAsia="Times New Roman" w:hAnsi="Calibri" w:cs="Calibri"/>
                <w:b/>
                <w:bCs/>
                <w:color w:val="000000"/>
                <w:sz w:val="28"/>
                <w:szCs w:val="28"/>
                <w:lang w:eastAsia="sq-AL"/>
              </w:rPr>
            </w:pPr>
            <w:r w:rsidRPr="00487CED">
              <w:rPr>
                <w:rFonts w:ascii="Calibri" w:eastAsia="Times New Roman" w:hAnsi="Calibri" w:cs="Calibri"/>
                <w:b/>
                <w:bCs/>
                <w:color w:val="000000"/>
                <w:sz w:val="28"/>
                <w:szCs w:val="28"/>
                <w:lang w:eastAsia="sq-AL"/>
              </w:rPr>
              <w:t>13,500 €</w:t>
            </w:r>
          </w:p>
        </w:tc>
      </w:tr>
      <w:tr w:rsidR="00487CED" w:rsidRPr="00487CED" w14:paraId="798C5257" w14:textId="77777777" w:rsidTr="00F279C4">
        <w:trPr>
          <w:trHeight w:val="690"/>
        </w:trPr>
        <w:tc>
          <w:tcPr>
            <w:tcW w:w="5000" w:type="pct"/>
            <w:gridSpan w:val="12"/>
            <w:tcBorders>
              <w:top w:val="single" w:sz="4" w:space="0" w:color="auto"/>
              <w:left w:val="single" w:sz="4" w:space="0" w:color="auto"/>
              <w:bottom w:val="single" w:sz="4" w:space="0" w:color="auto"/>
              <w:right w:val="single" w:sz="4" w:space="0" w:color="000000"/>
            </w:tcBorders>
            <w:shd w:val="clear" w:color="000000" w:fill="F4B084"/>
            <w:vAlign w:val="bottom"/>
            <w:hideMark/>
          </w:tcPr>
          <w:p w14:paraId="49D7DED4"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Rezultati  3. Përmirësimi i </w:t>
            </w:r>
            <w:proofErr w:type="spellStart"/>
            <w:r w:rsidRPr="00487CED">
              <w:rPr>
                <w:rFonts w:ascii="Calibri" w:eastAsia="Times New Roman" w:hAnsi="Calibri" w:cs="Calibri"/>
                <w:b/>
                <w:bCs/>
                <w:color w:val="000000"/>
                <w:sz w:val="24"/>
                <w:szCs w:val="24"/>
                <w:lang w:eastAsia="sq-AL"/>
              </w:rPr>
              <w:t>përformancës</w:t>
            </w:r>
            <w:proofErr w:type="spellEnd"/>
            <w:r w:rsidRPr="00487CED">
              <w:rPr>
                <w:rFonts w:ascii="Calibri" w:eastAsia="Times New Roman" w:hAnsi="Calibri" w:cs="Calibri"/>
                <w:b/>
                <w:bCs/>
                <w:color w:val="000000"/>
                <w:sz w:val="24"/>
                <w:szCs w:val="24"/>
                <w:lang w:eastAsia="sq-AL"/>
              </w:rPr>
              <w:t xml:space="preserve"> akademike të nxënësve dhe studentëve të komuniteteve Rom dhe </w:t>
            </w:r>
            <w:proofErr w:type="spellStart"/>
            <w:r w:rsidRPr="00487CED">
              <w:rPr>
                <w:rFonts w:ascii="Calibri" w:eastAsia="Times New Roman" w:hAnsi="Calibri" w:cs="Calibri"/>
                <w:b/>
                <w:bCs/>
                <w:color w:val="000000"/>
                <w:sz w:val="24"/>
                <w:szCs w:val="24"/>
                <w:lang w:eastAsia="sq-AL"/>
              </w:rPr>
              <w:t>Ashkali</w:t>
            </w:r>
            <w:proofErr w:type="spellEnd"/>
            <w:r w:rsidRPr="00487CED">
              <w:rPr>
                <w:rFonts w:ascii="Calibri" w:eastAsia="Times New Roman" w:hAnsi="Calibri" w:cs="Calibri"/>
                <w:b/>
                <w:bCs/>
                <w:color w:val="000000"/>
                <w:sz w:val="24"/>
                <w:szCs w:val="24"/>
                <w:lang w:eastAsia="sq-AL"/>
              </w:rPr>
              <w:t xml:space="preserve"> përmes programeve të specializuara plotësuese dhe masave afirmative në arsim</w:t>
            </w:r>
          </w:p>
        </w:tc>
      </w:tr>
      <w:tr w:rsidR="00163F51" w:rsidRPr="00487CED" w14:paraId="33B2E6A9" w14:textId="77777777" w:rsidTr="00F279C4">
        <w:trPr>
          <w:trHeight w:val="975"/>
        </w:trPr>
        <w:tc>
          <w:tcPr>
            <w:tcW w:w="302" w:type="pct"/>
            <w:tcBorders>
              <w:top w:val="nil"/>
              <w:left w:val="single" w:sz="4" w:space="0" w:color="auto"/>
              <w:bottom w:val="single" w:sz="4" w:space="0" w:color="auto"/>
              <w:right w:val="single" w:sz="4" w:space="0" w:color="auto"/>
            </w:tcBorders>
            <w:shd w:val="clear" w:color="000000" w:fill="FCE4D6"/>
            <w:noWrap/>
            <w:vAlign w:val="bottom"/>
            <w:hideMark/>
          </w:tcPr>
          <w:p w14:paraId="173FBFF4"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kodi </w:t>
            </w:r>
          </w:p>
        </w:tc>
        <w:tc>
          <w:tcPr>
            <w:tcW w:w="488" w:type="pct"/>
            <w:tcBorders>
              <w:top w:val="nil"/>
              <w:left w:val="nil"/>
              <w:bottom w:val="single" w:sz="4" w:space="0" w:color="auto"/>
              <w:right w:val="single" w:sz="4" w:space="0" w:color="auto"/>
            </w:tcBorders>
            <w:shd w:val="clear" w:color="000000" w:fill="FCE4D6"/>
            <w:noWrap/>
            <w:vAlign w:val="bottom"/>
            <w:hideMark/>
          </w:tcPr>
          <w:p w14:paraId="03B3C04C"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Aktiviteti</w:t>
            </w:r>
          </w:p>
        </w:tc>
        <w:tc>
          <w:tcPr>
            <w:tcW w:w="753" w:type="pct"/>
            <w:tcBorders>
              <w:top w:val="nil"/>
              <w:left w:val="nil"/>
              <w:bottom w:val="single" w:sz="4" w:space="0" w:color="auto"/>
              <w:right w:val="single" w:sz="4" w:space="0" w:color="auto"/>
            </w:tcBorders>
            <w:shd w:val="clear" w:color="000000" w:fill="FCE4D6"/>
            <w:noWrap/>
            <w:vAlign w:val="bottom"/>
            <w:hideMark/>
          </w:tcPr>
          <w:p w14:paraId="21E4D01E" w14:textId="05E1CE0B" w:rsidR="00487CED" w:rsidRPr="00487CED" w:rsidRDefault="00ED0362"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Përshkrimi</w:t>
            </w:r>
            <w:r w:rsidR="00487CED" w:rsidRPr="00487CED">
              <w:rPr>
                <w:rFonts w:ascii="Calibri" w:eastAsia="Times New Roman" w:hAnsi="Calibri" w:cs="Calibri"/>
                <w:b/>
                <w:bCs/>
                <w:color w:val="000000"/>
                <w:sz w:val="24"/>
                <w:szCs w:val="24"/>
                <w:lang w:eastAsia="sq-AL"/>
              </w:rPr>
              <w:t xml:space="preserve"> I Aktivitetit </w:t>
            </w:r>
          </w:p>
        </w:tc>
        <w:tc>
          <w:tcPr>
            <w:tcW w:w="376" w:type="pct"/>
            <w:tcBorders>
              <w:top w:val="nil"/>
              <w:left w:val="nil"/>
              <w:bottom w:val="single" w:sz="4" w:space="0" w:color="auto"/>
              <w:right w:val="single" w:sz="4" w:space="0" w:color="auto"/>
            </w:tcBorders>
            <w:shd w:val="clear" w:color="000000" w:fill="FCE4D6"/>
            <w:vAlign w:val="bottom"/>
            <w:hideMark/>
          </w:tcPr>
          <w:p w14:paraId="6210E4B1"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Periudha  implementimit </w:t>
            </w:r>
          </w:p>
        </w:tc>
        <w:tc>
          <w:tcPr>
            <w:tcW w:w="417" w:type="pct"/>
            <w:tcBorders>
              <w:top w:val="nil"/>
              <w:left w:val="nil"/>
              <w:bottom w:val="single" w:sz="4" w:space="0" w:color="auto"/>
              <w:right w:val="single" w:sz="4" w:space="0" w:color="auto"/>
            </w:tcBorders>
            <w:shd w:val="clear" w:color="000000" w:fill="FCE4D6"/>
            <w:noWrap/>
            <w:vAlign w:val="bottom"/>
            <w:hideMark/>
          </w:tcPr>
          <w:p w14:paraId="3D223351" w14:textId="157BEBAD" w:rsidR="00487CED" w:rsidRPr="00487CED" w:rsidRDefault="00ED0362"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Përgjegjësit</w:t>
            </w:r>
            <w:r w:rsidR="00487CED" w:rsidRPr="00487CED">
              <w:rPr>
                <w:rFonts w:ascii="Calibri" w:eastAsia="Times New Roman" w:hAnsi="Calibri" w:cs="Calibri"/>
                <w:b/>
                <w:bCs/>
                <w:color w:val="000000"/>
                <w:sz w:val="24"/>
                <w:szCs w:val="24"/>
                <w:lang w:eastAsia="sq-AL"/>
              </w:rPr>
              <w:t xml:space="preserve"> </w:t>
            </w:r>
          </w:p>
        </w:tc>
        <w:tc>
          <w:tcPr>
            <w:tcW w:w="482" w:type="pct"/>
            <w:tcBorders>
              <w:top w:val="nil"/>
              <w:left w:val="nil"/>
              <w:bottom w:val="single" w:sz="4" w:space="0" w:color="auto"/>
              <w:right w:val="single" w:sz="4" w:space="0" w:color="auto"/>
            </w:tcBorders>
            <w:shd w:val="clear" w:color="000000" w:fill="FCE4D6"/>
            <w:vAlign w:val="bottom"/>
            <w:hideMark/>
          </w:tcPr>
          <w:p w14:paraId="64177C2C" w14:textId="64B1790E"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Institucioni/Organizatat  </w:t>
            </w:r>
            <w:r w:rsidR="00ED0362" w:rsidRPr="00487CED">
              <w:rPr>
                <w:rFonts w:ascii="Calibri" w:eastAsia="Times New Roman" w:hAnsi="Calibri" w:cs="Calibri"/>
                <w:b/>
                <w:bCs/>
                <w:color w:val="000000"/>
                <w:sz w:val="24"/>
                <w:szCs w:val="24"/>
                <w:lang w:eastAsia="sq-AL"/>
              </w:rPr>
              <w:t>mbështetëse</w:t>
            </w:r>
          </w:p>
        </w:tc>
        <w:tc>
          <w:tcPr>
            <w:tcW w:w="603" w:type="pct"/>
            <w:tcBorders>
              <w:top w:val="nil"/>
              <w:left w:val="nil"/>
              <w:bottom w:val="single" w:sz="4" w:space="0" w:color="auto"/>
              <w:right w:val="single" w:sz="4" w:space="0" w:color="auto"/>
            </w:tcBorders>
            <w:shd w:val="clear" w:color="000000" w:fill="FCE4D6"/>
            <w:vAlign w:val="bottom"/>
            <w:hideMark/>
          </w:tcPr>
          <w:p w14:paraId="74038457" w14:textId="04A91156" w:rsidR="00487CED" w:rsidRPr="00487CED" w:rsidRDefault="00ED0362"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përshkrimi</w:t>
            </w:r>
            <w:r w:rsidR="00487CED" w:rsidRPr="00487CED">
              <w:rPr>
                <w:rFonts w:ascii="Calibri" w:eastAsia="Times New Roman" w:hAnsi="Calibri" w:cs="Calibri"/>
                <w:b/>
                <w:bCs/>
                <w:color w:val="000000"/>
                <w:sz w:val="24"/>
                <w:szCs w:val="24"/>
                <w:lang w:eastAsia="sq-AL"/>
              </w:rPr>
              <w:t xml:space="preserve"> I </w:t>
            </w:r>
            <w:r w:rsidRPr="00487CED">
              <w:rPr>
                <w:rFonts w:ascii="Calibri" w:eastAsia="Times New Roman" w:hAnsi="Calibri" w:cs="Calibri"/>
                <w:b/>
                <w:bCs/>
                <w:color w:val="000000"/>
                <w:sz w:val="24"/>
                <w:szCs w:val="24"/>
                <w:lang w:eastAsia="sq-AL"/>
              </w:rPr>
              <w:t>kostos</w:t>
            </w:r>
            <w:r w:rsidR="00487CED" w:rsidRPr="00487CED">
              <w:rPr>
                <w:rFonts w:ascii="Calibri" w:eastAsia="Times New Roman" w:hAnsi="Calibri" w:cs="Calibri"/>
                <w:b/>
                <w:bCs/>
                <w:color w:val="000000"/>
                <w:sz w:val="24"/>
                <w:szCs w:val="24"/>
                <w:lang w:eastAsia="sq-AL"/>
              </w:rPr>
              <w:t xml:space="preserve"> </w:t>
            </w:r>
          </w:p>
        </w:tc>
        <w:tc>
          <w:tcPr>
            <w:tcW w:w="349" w:type="pct"/>
            <w:tcBorders>
              <w:top w:val="nil"/>
              <w:left w:val="nil"/>
              <w:bottom w:val="single" w:sz="4" w:space="0" w:color="auto"/>
              <w:right w:val="single" w:sz="4" w:space="0" w:color="auto"/>
            </w:tcBorders>
            <w:shd w:val="clear" w:color="000000" w:fill="FCE4D6"/>
            <w:vAlign w:val="bottom"/>
            <w:hideMark/>
          </w:tcPr>
          <w:p w14:paraId="45F8EE13"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Burimi I Financimit </w:t>
            </w:r>
          </w:p>
        </w:tc>
        <w:tc>
          <w:tcPr>
            <w:tcW w:w="251" w:type="pct"/>
            <w:tcBorders>
              <w:top w:val="nil"/>
              <w:left w:val="nil"/>
              <w:bottom w:val="single" w:sz="4" w:space="0" w:color="auto"/>
              <w:right w:val="single" w:sz="4" w:space="0" w:color="auto"/>
            </w:tcBorders>
            <w:shd w:val="clear" w:color="000000" w:fill="FCE4D6"/>
            <w:noWrap/>
            <w:vAlign w:val="bottom"/>
            <w:hideMark/>
          </w:tcPr>
          <w:p w14:paraId="79D21B1A"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2024</w:t>
            </w:r>
          </w:p>
        </w:tc>
        <w:tc>
          <w:tcPr>
            <w:tcW w:w="251" w:type="pct"/>
            <w:tcBorders>
              <w:top w:val="nil"/>
              <w:left w:val="nil"/>
              <w:bottom w:val="single" w:sz="4" w:space="0" w:color="auto"/>
              <w:right w:val="single" w:sz="4" w:space="0" w:color="auto"/>
            </w:tcBorders>
            <w:shd w:val="clear" w:color="000000" w:fill="FCE4D6"/>
            <w:noWrap/>
            <w:vAlign w:val="bottom"/>
            <w:hideMark/>
          </w:tcPr>
          <w:p w14:paraId="0C66AA3C"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2025</w:t>
            </w:r>
          </w:p>
        </w:tc>
        <w:tc>
          <w:tcPr>
            <w:tcW w:w="252" w:type="pct"/>
            <w:tcBorders>
              <w:top w:val="nil"/>
              <w:left w:val="nil"/>
              <w:bottom w:val="single" w:sz="4" w:space="0" w:color="auto"/>
              <w:right w:val="single" w:sz="4" w:space="0" w:color="auto"/>
            </w:tcBorders>
            <w:shd w:val="clear" w:color="000000" w:fill="FCE4D6"/>
            <w:noWrap/>
            <w:vAlign w:val="bottom"/>
            <w:hideMark/>
          </w:tcPr>
          <w:p w14:paraId="599D87F4"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2026</w:t>
            </w:r>
          </w:p>
        </w:tc>
        <w:tc>
          <w:tcPr>
            <w:tcW w:w="475" w:type="pct"/>
            <w:tcBorders>
              <w:top w:val="nil"/>
              <w:left w:val="nil"/>
              <w:bottom w:val="single" w:sz="4" w:space="0" w:color="auto"/>
              <w:right w:val="single" w:sz="4" w:space="0" w:color="auto"/>
            </w:tcBorders>
            <w:shd w:val="clear" w:color="000000" w:fill="FCE4D6"/>
            <w:noWrap/>
            <w:vAlign w:val="bottom"/>
            <w:hideMark/>
          </w:tcPr>
          <w:p w14:paraId="0B757269"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Totali </w:t>
            </w:r>
          </w:p>
        </w:tc>
      </w:tr>
      <w:tr w:rsidR="00163F51" w:rsidRPr="00487CED" w14:paraId="27C81A82" w14:textId="77777777" w:rsidTr="00F279C4">
        <w:trPr>
          <w:trHeight w:val="1815"/>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14:paraId="7147A3EE"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lastRenderedPageBreak/>
              <w:t>3.1.1</w:t>
            </w:r>
          </w:p>
        </w:tc>
        <w:tc>
          <w:tcPr>
            <w:tcW w:w="488" w:type="pct"/>
            <w:tcBorders>
              <w:top w:val="nil"/>
              <w:left w:val="nil"/>
              <w:bottom w:val="single" w:sz="4" w:space="0" w:color="auto"/>
              <w:right w:val="single" w:sz="4" w:space="0" w:color="auto"/>
            </w:tcBorders>
            <w:shd w:val="clear" w:color="auto" w:fill="auto"/>
            <w:vAlign w:val="bottom"/>
            <w:hideMark/>
          </w:tcPr>
          <w:p w14:paraId="6468C6B0" w14:textId="65887FE2"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Organizohen kurse dhe </w:t>
            </w:r>
            <w:r w:rsidR="00CE5C45" w:rsidRPr="00487CED">
              <w:rPr>
                <w:rFonts w:ascii="Calibri" w:eastAsia="Times New Roman" w:hAnsi="Calibri" w:cs="Calibri"/>
                <w:color w:val="000000"/>
                <w:lang w:eastAsia="sq-AL"/>
              </w:rPr>
              <w:t>mbështetje</w:t>
            </w:r>
            <w:r w:rsidRPr="00487CED">
              <w:rPr>
                <w:rFonts w:ascii="Calibri" w:eastAsia="Times New Roman" w:hAnsi="Calibri" w:cs="Calibri"/>
                <w:color w:val="000000"/>
                <w:lang w:eastAsia="sq-AL"/>
              </w:rPr>
              <w:t>,</w:t>
            </w:r>
            <w:r w:rsidR="00CE5C45">
              <w:rPr>
                <w:rFonts w:ascii="Calibri" w:eastAsia="Times New Roman" w:hAnsi="Calibri" w:cs="Calibri"/>
                <w:color w:val="000000"/>
                <w:lang w:eastAsia="sq-AL"/>
              </w:rPr>
              <w:t xml:space="preserve"> </w:t>
            </w:r>
            <w:r w:rsidR="00CE5C45" w:rsidRPr="00487CED">
              <w:rPr>
                <w:rFonts w:ascii="Calibri" w:eastAsia="Times New Roman" w:hAnsi="Calibri" w:cs="Calibri"/>
                <w:color w:val="000000"/>
                <w:lang w:eastAsia="sq-AL"/>
              </w:rPr>
              <w:t>mësim</w:t>
            </w:r>
            <w:r w:rsidR="00CE5C45">
              <w:rPr>
                <w:rFonts w:ascii="Calibri" w:eastAsia="Times New Roman" w:hAnsi="Calibri" w:cs="Calibri"/>
                <w:color w:val="000000"/>
                <w:lang w:eastAsia="sq-AL"/>
              </w:rPr>
              <w:t>it</w:t>
            </w:r>
            <w:r w:rsidRPr="00487CED">
              <w:rPr>
                <w:rFonts w:ascii="Calibri" w:eastAsia="Times New Roman" w:hAnsi="Calibri" w:cs="Calibri"/>
                <w:color w:val="000000"/>
                <w:lang w:eastAsia="sq-AL"/>
              </w:rPr>
              <w:t xml:space="preserve"> plotësuese  për nxënësit  dhe </w:t>
            </w:r>
            <w:r w:rsidR="00CE5C45" w:rsidRPr="00487CED">
              <w:rPr>
                <w:rFonts w:ascii="Calibri" w:eastAsia="Times New Roman" w:hAnsi="Calibri" w:cs="Calibri"/>
                <w:color w:val="000000"/>
                <w:lang w:eastAsia="sq-AL"/>
              </w:rPr>
              <w:t>studentet</w:t>
            </w:r>
            <w:r w:rsidRPr="00487CED">
              <w:rPr>
                <w:rFonts w:ascii="Calibri" w:eastAsia="Times New Roman" w:hAnsi="Calibri" w:cs="Calibri"/>
                <w:color w:val="000000"/>
                <w:lang w:eastAsia="sq-AL"/>
              </w:rPr>
              <w:t xml:space="preserve"> për  </w:t>
            </w:r>
            <w:r w:rsidR="00CE5C45" w:rsidRPr="00487CED">
              <w:rPr>
                <w:rFonts w:ascii="Calibri" w:eastAsia="Times New Roman" w:hAnsi="Calibri" w:cs="Calibri"/>
                <w:color w:val="000000"/>
                <w:lang w:eastAsia="sq-AL"/>
              </w:rPr>
              <w:t>lëndët</w:t>
            </w:r>
            <w:r w:rsidRPr="00487CED">
              <w:rPr>
                <w:rFonts w:ascii="Calibri" w:eastAsia="Times New Roman" w:hAnsi="Calibri" w:cs="Calibri"/>
                <w:color w:val="000000"/>
                <w:lang w:eastAsia="sq-AL"/>
              </w:rPr>
              <w:t xml:space="preserve"> që kanë ngecje</w:t>
            </w:r>
          </w:p>
        </w:tc>
        <w:tc>
          <w:tcPr>
            <w:tcW w:w="753" w:type="pct"/>
            <w:tcBorders>
              <w:top w:val="nil"/>
              <w:left w:val="nil"/>
              <w:bottom w:val="single" w:sz="4" w:space="0" w:color="auto"/>
              <w:right w:val="single" w:sz="4" w:space="0" w:color="auto"/>
            </w:tcBorders>
            <w:shd w:val="clear" w:color="auto" w:fill="auto"/>
            <w:vAlign w:val="bottom"/>
            <w:hideMark/>
          </w:tcPr>
          <w:p w14:paraId="229B3710" w14:textId="0930B90A"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Në bashkëpunim  me organizatat  që </w:t>
            </w:r>
            <w:r w:rsidR="00CE5C45" w:rsidRPr="00487CED">
              <w:rPr>
                <w:rFonts w:ascii="Calibri" w:eastAsia="Times New Roman" w:hAnsi="Calibri" w:cs="Calibri"/>
                <w:color w:val="000000"/>
                <w:lang w:eastAsia="sq-AL"/>
              </w:rPr>
              <w:t>ofrojnë</w:t>
            </w:r>
            <w:r w:rsidRPr="00487CED">
              <w:rPr>
                <w:rFonts w:ascii="Calibri" w:eastAsia="Times New Roman" w:hAnsi="Calibri" w:cs="Calibri"/>
                <w:color w:val="000000"/>
                <w:lang w:eastAsia="sq-AL"/>
              </w:rPr>
              <w:t xml:space="preserve"> </w:t>
            </w:r>
            <w:proofErr w:type="spellStart"/>
            <w:r w:rsidR="00CE5C45" w:rsidRPr="00487CED">
              <w:rPr>
                <w:rFonts w:ascii="Calibri" w:eastAsia="Times New Roman" w:hAnsi="Calibri" w:cs="Calibri"/>
                <w:color w:val="000000"/>
                <w:lang w:eastAsia="sq-AL"/>
              </w:rPr>
              <w:t>mentori</w:t>
            </w:r>
            <w:r w:rsidR="00CE5C45">
              <w:rPr>
                <w:rFonts w:ascii="Calibri" w:eastAsia="Times New Roman" w:hAnsi="Calibri" w:cs="Calibri"/>
                <w:color w:val="000000"/>
                <w:lang w:eastAsia="sq-AL"/>
              </w:rPr>
              <w:t>m</w:t>
            </w:r>
            <w:proofErr w:type="spellEnd"/>
            <w:r w:rsidRPr="00487CED">
              <w:rPr>
                <w:rFonts w:ascii="Calibri" w:eastAsia="Times New Roman" w:hAnsi="Calibri" w:cs="Calibri"/>
                <w:color w:val="000000"/>
                <w:lang w:eastAsia="sq-AL"/>
              </w:rPr>
              <w:t xml:space="preserve"> dhe </w:t>
            </w:r>
            <w:r w:rsidR="00CE5C45" w:rsidRPr="00487CED">
              <w:rPr>
                <w:rFonts w:ascii="Calibri" w:eastAsia="Times New Roman" w:hAnsi="Calibri" w:cs="Calibri"/>
                <w:color w:val="000000"/>
                <w:lang w:eastAsia="sq-AL"/>
              </w:rPr>
              <w:t>mbështetje</w:t>
            </w:r>
            <w:r w:rsidRPr="00487CED">
              <w:rPr>
                <w:rFonts w:ascii="Calibri" w:eastAsia="Times New Roman" w:hAnsi="Calibri" w:cs="Calibri"/>
                <w:color w:val="000000"/>
                <w:lang w:eastAsia="sq-AL"/>
              </w:rPr>
              <w:t xml:space="preserve"> për </w:t>
            </w:r>
            <w:r w:rsidR="00CE5C45" w:rsidRPr="00487CED">
              <w:rPr>
                <w:rFonts w:ascii="Calibri" w:eastAsia="Times New Roman" w:hAnsi="Calibri" w:cs="Calibri"/>
                <w:color w:val="000000"/>
                <w:lang w:eastAsia="sq-AL"/>
              </w:rPr>
              <w:t>lëndët</w:t>
            </w:r>
            <w:r w:rsidRPr="00487CED">
              <w:rPr>
                <w:rFonts w:ascii="Calibri" w:eastAsia="Times New Roman" w:hAnsi="Calibri" w:cs="Calibri"/>
                <w:color w:val="000000"/>
                <w:lang w:eastAsia="sq-AL"/>
              </w:rPr>
              <w:t xml:space="preserve"> që </w:t>
            </w:r>
            <w:r w:rsidR="00CE5C45" w:rsidRPr="00487CED">
              <w:rPr>
                <w:rFonts w:ascii="Calibri" w:eastAsia="Times New Roman" w:hAnsi="Calibri" w:cs="Calibri"/>
                <w:color w:val="000000"/>
                <w:lang w:eastAsia="sq-AL"/>
              </w:rPr>
              <w:t>kanë</w:t>
            </w:r>
            <w:r w:rsidRPr="00487CED">
              <w:rPr>
                <w:rFonts w:ascii="Calibri" w:eastAsia="Times New Roman" w:hAnsi="Calibri" w:cs="Calibri"/>
                <w:color w:val="000000"/>
                <w:lang w:eastAsia="sq-AL"/>
              </w:rPr>
              <w:t xml:space="preserve"> ngecje</w:t>
            </w:r>
            <w:r w:rsidR="00CE5C45">
              <w:rPr>
                <w:rFonts w:ascii="Calibri" w:eastAsia="Times New Roman" w:hAnsi="Calibri" w:cs="Calibri"/>
                <w:color w:val="000000"/>
                <w:lang w:eastAsia="sq-AL"/>
              </w:rPr>
              <w:t xml:space="preserve"> </w:t>
            </w:r>
            <w:r w:rsidR="00CE5C45" w:rsidRPr="00487CED">
              <w:rPr>
                <w:rFonts w:ascii="Calibri" w:eastAsia="Times New Roman" w:hAnsi="Calibri" w:cs="Calibri"/>
                <w:color w:val="000000"/>
                <w:lang w:eastAsia="sq-AL"/>
              </w:rPr>
              <w:t>organizohem</w:t>
            </w:r>
            <w:r w:rsidRPr="00487CED">
              <w:rPr>
                <w:rFonts w:ascii="Calibri" w:eastAsia="Times New Roman" w:hAnsi="Calibri" w:cs="Calibri"/>
                <w:color w:val="000000"/>
                <w:lang w:eastAsia="sq-AL"/>
              </w:rPr>
              <w:t xml:space="preserve"> </w:t>
            </w:r>
            <w:r w:rsidR="00CE5C45" w:rsidRPr="00487CED">
              <w:rPr>
                <w:rFonts w:ascii="Calibri" w:eastAsia="Times New Roman" w:hAnsi="Calibri" w:cs="Calibri"/>
                <w:color w:val="000000"/>
                <w:lang w:eastAsia="sq-AL"/>
              </w:rPr>
              <w:t>mësimet</w:t>
            </w:r>
            <w:r w:rsidRPr="00487CED">
              <w:rPr>
                <w:rFonts w:ascii="Calibri" w:eastAsia="Times New Roman" w:hAnsi="Calibri" w:cs="Calibri"/>
                <w:color w:val="000000"/>
                <w:lang w:eastAsia="sq-AL"/>
              </w:rPr>
              <w:t xml:space="preserve"> shtese qe </w:t>
            </w:r>
            <w:r w:rsidR="00CE5C45" w:rsidRPr="00487CED">
              <w:rPr>
                <w:rFonts w:ascii="Calibri" w:eastAsia="Times New Roman" w:hAnsi="Calibri" w:cs="Calibri"/>
                <w:color w:val="000000"/>
                <w:lang w:eastAsia="sq-AL"/>
              </w:rPr>
              <w:t>ndikojnë</w:t>
            </w:r>
            <w:r w:rsidRPr="00487CED">
              <w:rPr>
                <w:rFonts w:ascii="Calibri" w:eastAsia="Times New Roman" w:hAnsi="Calibri" w:cs="Calibri"/>
                <w:color w:val="000000"/>
                <w:lang w:eastAsia="sq-AL"/>
              </w:rPr>
              <w:t xml:space="preserve"> në ngritjen e </w:t>
            </w:r>
            <w:r w:rsidR="00CE5C45" w:rsidRPr="00487CED">
              <w:rPr>
                <w:rFonts w:ascii="Calibri" w:eastAsia="Times New Roman" w:hAnsi="Calibri" w:cs="Calibri"/>
                <w:color w:val="000000"/>
                <w:lang w:eastAsia="sq-AL"/>
              </w:rPr>
              <w:t>përforcues</w:t>
            </w:r>
            <w:r w:rsidRPr="00487CED">
              <w:rPr>
                <w:rFonts w:ascii="Calibri" w:eastAsia="Times New Roman" w:hAnsi="Calibri" w:cs="Calibri"/>
                <w:color w:val="000000"/>
                <w:lang w:eastAsia="sq-AL"/>
              </w:rPr>
              <w:t xml:space="preserve"> së tyre në studime</w:t>
            </w:r>
          </w:p>
        </w:tc>
        <w:tc>
          <w:tcPr>
            <w:tcW w:w="376" w:type="pct"/>
            <w:tcBorders>
              <w:top w:val="nil"/>
              <w:left w:val="nil"/>
              <w:bottom w:val="single" w:sz="4" w:space="0" w:color="auto"/>
              <w:right w:val="single" w:sz="4" w:space="0" w:color="auto"/>
            </w:tcBorders>
            <w:shd w:val="clear" w:color="auto" w:fill="auto"/>
            <w:noWrap/>
            <w:vAlign w:val="bottom"/>
            <w:hideMark/>
          </w:tcPr>
          <w:p w14:paraId="379C3495"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2024-2026</w:t>
            </w:r>
          </w:p>
        </w:tc>
        <w:tc>
          <w:tcPr>
            <w:tcW w:w="417" w:type="pct"/>
            <w:tcBorders>
              <w:top w:val="nil"/>
              <w:left w:val="nil"/>
              <w:bottom w:val="single" w:sz="4" w:space="0" w:color="auto"/>
              <w:right w:val="single" w:sz="4" w:space="0" w:color="auto"/>
            </w:tcBorders>
            <w:shd w:val="clear" w:color="auto" w:fill="auto"/>
            <w:noWrap/>
            <w:vAlign w:val="bottom"/>
            <w:hideMark/>
          </w:tcPr>
          <w:p w14:paraId="7E9A14D0"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 ZKKK DKA</w:t>
            </w:r>
          </w:p>
        </w:tc>
        <w:tc>
          <w:tcPr>
            <w:tcW w:w="482" w:type="pct"/>
            <w:tcBorders>
              <w:top w:val="nil"/>
              <w:left w:val="nil"/>
              <w:bottom w:val="single" w:sz="4" w:space="0" w:color="auto"/>
              <w:right w:val="single" w:sz="4" w:space="0" w:color="auto"/>
            </w:tcBorders>
            <w:shd w:val="clear" w:color="auto" w:fill="auto"/>
            <w:noWrap/>
            <w:vAlign w:val="bottom"/>
            <w:hideMark/>
          </w:tcPr>
          <w:p w14:paraId="781D63D9"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Donatore</w:t>
            </w:r>
          </w:p>
        </w:tc>
        <w:tc>
          <w:tcPr>
            <w:tcW w:w="603" w:type="pct"/>
            <w:tcBorders>
              <w:top w:val="nil"/>
              <w:left w:val="nil"/>
              <w:bottom w:val="single" w:sz="4" w:space="0" w:color="auto"/>
              <w:right w:val="single" w:sz="4" w:space="0" w:color="auto"/>
            </w:tcBorders>
            <w:shd w:val="clear" w:color="auto" w:fill="auto"/>
            <w:vAlign w:val="bottom"/>
            <w:hideMark/>
          </w:tcPr>
          <w:p w14:paraId="1A8C7871" w14:textId="7DD05A64" w:rsidR="00487CED" w:rsidRPr="00487CED" w:rsidRDefault="00CE5C45"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Organizimi</w:t>
            </w:r>
            <w:r w:rsidR="00487CED" w:rsidRPr="00487CED">
              <w:rPr>
                <w:rFonts w:ascii="Calibri" w:eastAsia="Times New Roman" w:hAnsi="Calibri" w:cs="Calibri"/>
                <w:color w:val="000000"/>
                <w:lang w:eastAsia="sq-AL"/>
              </w:rPr>
              <w:t xml:space="preserve"> I </w:t>
            </w:r>
            <w:r w:rsidRPr="00487CED">
              <w:rPr>
                <w:rFonts w:ascii="Calibri" w:eastAsia="Times New Roman" w:hAnsi="Calibri" w:cs="Calibri"/>
                <w:color w:val="000000"/>
                <w:lang w:eastAsia="sq-AL"/>
              </w:rPr>
              <w:t>mësimi</w:t>
            </w:r>
            <w:r w:rsidR="00487CED" w:rsidRPr="00487CED">
              <w:rPr>
                <w:rFonts w:ascii="Calibri" w:eastAsia="Times New Roman" w:hAnsi="Calibri" w:cs="Calibri"/>
                <w:color w:val="000000"/>
                <w:lang w:eastAsia="sq-AL"/>
              </w:rPr>
              <w:t xml:space="preserve"> shtesë dhe </w:t>
            </w:r>
            <w:proofErr w:type="spellStart"/>
            <w:r w:rsidR="00487CED" w:rsidRPr="00487CED">
              <w:rPr>
                <w:rFonts w:ascii="Calibri" w:eastAsia="Times New Roman" w:hAnsi="Calibri" w:cs="Calibri"/>
                <w:color w:val="000000"/>
                <w:lang w:eastAsia="sq-AL"/>
              </w:rPr>
              <w:t>mentorimit</w:t>
            </w:r>
            <w:proofErr w:type="spellEnd"/>
          </w:p>
        </w:tc>
        <w:tc>
          <w:tcPr>
            <w:tcW w:w="349" w:type="pct"/>
            <w:tcBorders>
              <w:top w:val="nil"/>
              <w:left w:val="nil"/>
              <w:bottom w:val="single" w:sz="4" w:space="0" w:color="auto"/>
              <w:right w:val="single" w:sz="4" w:space="0" w:color="auto"/>
            </w:tcBorders>
            <w:shd w:val="clear" w:color="auto" w:fill="auto"/>
            <w:noWrap/>
            <w:vAlign w:val="bottom"/>
            <w:hideMark/>
          </w:tcPr>
          <w:p w14:paraId="19F53D3A"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Donatoret</w:t>
            </w:r>
          </w:p>
        </w:tc>
        <w:tc>
          <w:tcPr>
            <w:tcW w:w="251" w:type="pct"/>
            <w:tcBorders>
              <w:top w:val="nil"/>
              <w:left w:val="nil"/>
              <w:bottom w:val="single" w:sz="4" w:space="0" w:color="auto"/>
              <w:right w:val="single" w:sz="4" w:space="0" w:color="auto"/>
            </w:tcBorders>
            <w:shd w:val="clear" w:color="auto" w:fill="auto"/>
            <w:noWrap/>
            <w:vAlign w:val="bottom"/>
            <w:hideMark/>
          </w:tcPr>
          <w:p w14:paraId="703A9A0E"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w:t>
            </w:r>
          </w:p>
        </w:tc>
        <w:tc>
          <w:tcPr>
            <w:tcW w:w="251" w:type="pct"/>
            <w:tcBorders>
              <w:top w:val="nil"/>
              <w:left w:val="nil"/>
              <w:bottom w:val="single" w:sz="4" w:space="0" w:color="auto"/>
              <w:right w:val="single" w:sz="4" w:space="0" w:color="auto"/>
            </w:tcBorders>
            <w:shd w:val="clear" w:color="auto" w:fill="auto"/>
            <w:noWrap/>
            <w:vAlign w:val="bottom"/>
            <w:hideMark/>
          </w:tcPr>
          <w:p w14:paraId="13350FF0"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w:t>
            </w:r>
          </w:p>
        </w:tc>
        <w:tc>
          <w:tcPr>
            <w:tcW w:w="252" w:type="pct"/>
            <w:tcBorders>
              <w:top w:val="nil"/>
              <w:left w:val="nil"/>
              <w:bottom w:val="single" w:sz="4" w:space="0" w:color="auto"/>
              <w:right w:val="single" w:sz="4" w:space="0" w:color="auto"/>
            </w:tcBorders>
            <w:shd w:val="clear" w:color="auto" w:fill="auto"/>
            <w:noWrap/>
            <w:vAlign w:val="bottom"/>
            <w:hideMark/>
          </w:tcPr>
          <w:p w14:paraId="75B11F9C"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w:t>
            </w:r>
          </w:p>
        </w:tc>
        <w:tc>
          <w:tcPr>
            <w:tcW w:w="475" w:type="pct"/>
            <w:tcBorders>
              <w:top w:val="nil"/>
              <w:left w:val="nil"/>
              <w:bottom w:val="single" w:sz="4" w:space="0" w:color="auto"/>
              <w:right w:val="single" w:sz="4" w:space="0" w:color="auto"/>
            </w:tcBorders>
            <w:shd w:val="clear" w:color="auto" w:fill="auto"/>
            <w:noWrap/>
            <w:vAlign w:val="bottom"/>
            <w:hideMark/>
          </w:tcPr>
          <w:p w14:paraId="27169112" w14:textId="77777777" w:rsidR="00487CED" w:rsidRPr="00487CED" w:rsidRDefault="00487CED" w:rsidP="00487CED">
            <w:pPr>
              <w:spacing w:after="0" w:line="240" w:lineRule="auto"/>
              <w:jc w:val="center"/>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w:t>
            </w:r>
          </w:p>
        </w:tc>
      </w:tr>
      <w:tr w:rsidR="00163F51" w:rsidRPr="00487CED" w14:paraId="5C8DC0E0" w14:textId="77777777" w:rsidTr="00F279C4">
        <w:trPr>
          <w:trHeight w:val="12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14:paraId="42ADC531"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3.1.2</w:t>
            </w:r>
          </w:p>
        </w:tc>
        <w:tc>
          <w:tcPr>
            <w:tcW w:w="488" w:type="pct"/>
            <w:tcBorders>
              <w:top w:val="nil"/>
              <w:left w:val="nil"/>
              <w:bottom w:val="single" w:sz="4" w:space="0" w:color="auto"/>
              <w:right w:val="single" w:sz="4" w:space="0" w:color="auto"/>
            </w:tcBorders>
            <w:shd w:val="clear" w:color="auto" w:fill="auto"/>
            <w:vAlign w:val="bottom"/>
            <w:hideMark/>
          </w:tcPr>
          <w:p w14:paraId="1F72CC15" w14:textId="282939EB"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Përkrahja me bursa për </w:t>
            </w:r>
            <w:r w:rsidR="00CE5C45" w:rsidRPr="00487CED">
              <w:rPr>
                <w:rFonts w:ascii="Calibri" w:eastAsia="Times New Roman" w:hAnsi="Calibri" w:cs="Calibri"/>
                <w:color w:val="000000"/>
                <w:lang w:eastAsia="sq-AL"/>
              </w:rPr>
              <w:t>nxënësit</w:t>
            </w:r>
            <w:r w:rsidRPr="00487CED">
              <w:rPr>
                <w:rFonts w:ascii="Calibri" w:eastAsia="Times New Roman" w:hAnsi="Calibri" w:cs="Calibri"/>
                <w:color w:val="000000"/>
                <w:lang w:eastAsia="sq-AL"/>
              </w:rPr>
              <w:t xml:space="preserve"> e shkollave të mesme</w:t>
            </w:r>
          </w:p>
        </w:tc>
        <w:tc>
          <w:tcPr>
            <w:tcW w:w="753" w:type="pct"/>
            <w:tcBorders>
              <w:top w:val="nil"/>
              <w:left w:val="nil"/>
              <w:bottom w:val="single" w:sz="4" w:space="0" w:color="auto"/>
              <w:right w:val="single" w:sz="4" w:space="0" w:color="auto"/>
            </w:tcBorders>
            <w:shd w:val="clear" w:color="auto" w:fill="auto"/>
            <w:vAlign w:val="bottom"/>
            <w:hideMark/>
          </w:tcPr>
          <w:p w14:paraId="120C0EF5" w14:textId="509FB44D"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MASHT çdo </w:t>
            </w:r>
            <w:proofErr w:type="spellStart"/>
            <w:r w:rsidRPr="00487CED">
              <w:rPr>
                <w:rFonts w:ascii="Calibri" w:eastAsia="Times New Roman" w:hAnsi="Calibri" w:cs="Calibri"/>
                <w:color w:val="000000"/>
                <w:lang w:eastAsia="sq-AL"/>
              </w:rPr>
              <w:t>vitë</w:t>
            </w:r>
            <w:proofErr w:type="spellEnd"/>
            <w:r w:rsidRPr="00487CED">
              <w:rPr>
                <w:rFonts w:ascii="Calibri" w:eastAsia="Times New Roman" w:hAnsi="Calibri" w:cs="Calibri"/>
                <w:color w:val="000000"/>
                <w:lang w:eastAsia="sq-AL"/>
              </w:rPr>
              <w:t xml:space="preserve"> ndan  bursa për </w:t>
            </w:r>
            <w:r w:rsidR="00CE5C45" w:rsidRPr="00487CED">
              <w:rPr>
                <w:rFonts w:ascii="Calibri" w:eastAsia="Times New Roman" w:hAnsi="Calibri" w:cs="Calibri"/>
                <w:color w:val="000000"/>
                <w:lang w:eastAsia="sq-AL"/>
              </w:rPr>
              <w:t>nxënësit</w:t>
            </w:r>
            <w:r w:rsidRPr="00487CED">
              <w:rPr>
                <w:rFonts w:ascii="Calibri" w:eastAsia="Times New Roman" w:hAnsi="Calibri" w:cs="Calibri"/>
                <w:color w:val="000000"/>
                <w:lang w:eastAsia="sq-AL"/>
              </w:rPr>
              <w:t xml:space="preserve"> e shkollave të mesme për komunitete romë,</w:t>
            </w:r>
            <w:r w:rsidR="00CE5C45">
              <w:rPr>
                <w:rFonts w:ascii="Calibri" w:eastAsia="Times New Roman" w:hAnsi="Calibri" w:cs="Calibri"/>
                <w:color w:val="000000"/>
                <w:lang w:eastAsia="sq-AL"/>
              </w:rPr>
              <w:t xml:space="preserve"> </w:t>
            </w:r>
            <w:proofErr w:type="spellStart"/>
            <w:r w:rsidRPr="00487CED">
              <w:rPr>
                <w:rFonts w:ascii="Calibri" w:eastAsia="Times New Roman" w:hAnsi="Calibri" w:cs="Calibri"/>
                <w:color w:val="000000"/>
                <w:lang w:eastAsia="sq-AL"/>
              </w:rPr>
              <w:t>ashkali</w:t>
            </w:r>
            <w:proofErr w:type="spellEnd"/>
            <w:r w:rsidRPr="00487CED">
              <w:rPr>
                <w:rFonts w:ascii="Calibri" w:eastAsia="Times New Roman" w:hAnsi="Calibri" w:cs="Calibri"/>
                <w:color w:val="000000"/>
                <w:lang w:eastAsia="sq-AL"/>
              </w:rPr>
              <w:t xml:space="preserve"> dhe egjiptian</w:t>
            </w:r>
          </w:p>
        </w:tc>
        <w:tc>
          <w:tcPr>
            <w:tcW w:w="376" w:type="pct"/>
            <w:tcBorders>
              <w:top w:val="nil"/>
              <w:left w:val="nil"/>
              <w:bottom w:val="single" w:sz="4" w:space="0" w:color="auto"/>
              <w:right w:val="single" w:sz="4" w:space="0" w:color="auto"/>
            </w:tcBorders>
            <w:shd w:val="clear" w:color="auto" w:fill="auto"/>
            <w:noWrap/>
            <w:vAlign w:val="bottom"/>
            <w:hideMark/>
          </w:tcPr>
          <w:p w14:paraId="73A691DC"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2024-2025</w:t>
            </w:r>
          </w:p>
        </w:tc>
        <w:tc>
          <w:tcPr>
            <w:tcW w:w="417" w:type="pct"/>
            <w:tcBorders>
              <w:top w:val="nil"/>
              <w:left w:val="nil"/>
              <w:bottom w:val="single" w:sz="4" w:space="0" w:color="auto"/>
              <w:right w:val="single" w:sz="4" w:space="0" w:color="auto"/>
            </w:tcBorders>
            <w:shd w:val="clear" w:color="auto" w:fill="auto"/>
            <w:noWrap/>
            <w:vAlign w:val="bottom"/>
            <w:hideMark/>
          </w:tcPr>
          <w:p w14:paraId="5836A25A"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MASHT</w:t>
            </w:r>
          </w:p>
        </w:tc>
        <w:tc>
          <w:tcPr>
            <w:tcW w:w="482" w:type="pct"/>
            <w:tcBorders>
              <w:top w:val="nil"/>
              <w:left w:val="nil"/>
              <w:bottom w:val="single" w:sz="4" w:space="0" w:color="auto"/>
              <w:right w:val="single" w:sz="4" w:space="0" w:color="auto"/>
            </w:tcBorders>
            <w:shd w:val="clear" w:color="auto" w:fill="auto"/>
            <w:noWrap/>
            <w:vAlign w:val="bottom"/>
            <w:hideMark/>
          </w:tcPr>
          <w:p w14:paraId="42FF333B"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Donatoret</w:t>
            </w:r>
          </w:p>
        </w:tc>
        <w:tc>
          <w:tcPr>
            <w:tcW w:w="603" w:type="pct"/>
            <w:tcBorders>
              <w:top w:val="nil"/>
              <w:left w:val="nil"/>
              <w:bottom w:val="single" w:sz="4" w:space="0" w:color="auto"/>
              <w:right w:val="single" w:sz="4" w:space="0" w:color="auto"/>
            </w:tcBorders>
            <w:shd w:val="clear" w:color="auto" w:fill="auto"/>
            <w:vAlign w:val="bottom"/>
            <w:hideMark/>
          </w:tcPr>
          <w:p w14:paraId="535D44C9" w14:textId="152A2F68"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Bursa për secilin </w:t>
            </w:r>
            <w:r w:rsidR="00CE5C45" w:rsidRPr="00487CED">
              <w:rPr>
                <w:rFonts w:ascii="Calibri" w:eastAsia="Times New Roman" w:hAnsi="Calibri" w:cs="Calibri"/>
                <w:color w:val="000000"/>
                <w:lang w:eastAsia="sq-AL"/>
              </w:rPr>
              <w:t>nxënës</w:t>
            </w:r>
          </w:p>
        </w:tc>
        <w:tc>
          <w:tcPr>
            <w:tcW w:w="349" w:type="pct"/>
            <w:tcBorders>
              <w:top w:val="nil"/>
              <w:left w:val="nil"/>
              <w:bottom w:val="single" w:sz="4" w:space="0" w:color="auto"/>
              <w:right w:val="single" w:sz="4" w:space="0" w:color="auto"/>
            </w:tcBorders>
            <w:shd w:val="clear" w:color="auto" w:fill="auto"/>
            <w:vAlign w:val="bottom"/>
            <w:hideMark/>
          </w:tcPr>
          <w:p w14:paraId="3C24B181"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Ministria dhe Donatoret</w:t>
            </w:r>
          </w:p>
        </w:tc>
        <w:tc>
          <w:tcPr>
            <w:tcW w:w="251" w:type="pct"/>
            <w:tcBorders>
              <w:top w:val="nil"/>
              <w:left w:val="nil"/>
              <w:bottom w:val="single" w:sz="4" w:space="0" w:color="auto"/>
              <w:right w:val="single" w:sz="4" w:space="0" w:color="auto"/>
            </w:tcBorders>
            <w:shd w:val="clear" w:color="auto" w:fill="auto"/>
            <w:noWrap/>
            <w:vAlign w:val="bottom"/>
            <w:hideMark/>
          </w:tcPr>
          <w:p w14:paraId="66BA7D93"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w:t>
            </w:r>
          </w:p>
        </w:tc>
        <w:tc>
          <w:tcPr>
            <w:tcW w:w="251" w:type="pct"/>
            <w:tcBorders>
              <w:top w:val="nil"/>
              <w:left w:val="nil"/>
              <w:bottom w:val="single" w:sz="4" w:space="0" w:color="auto"/>
              <w:right w:val="single" w:sz="4" w:space="0" w:color="auto"/>
            </w:tcBorders>
            <w:shd w:val="clear" w:color="auto" w:fill="auto"/>
            <w:noWrap/>
            <w:vAlign w:val="bottom"/>
            <w:hideMark/>
          </w:tcPr>
          <w:p w14:paraId="1B7056D5"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w:t>
            </w:r>
          </w:p>
        </w:tc>
        <w:tc>
          <w:tcPr>
            <w:tcW w:w="252" w:type="pct"/>
            <w:tcBorders>
              <w:top w:val="nil"/>
              <w:left w:val="nil"/>
              <w:bottom w:val="single" w:sz="4" w:space="0" w:color="auto"/>
              <w:right w:val="single" w:sz="4" w:space="0" w:color="auto"/>
            </w:tcBorders>
            <w:shd w:val="clear" w:color="auto" w:fill="auto"/>
            <w:noWrap/>
            <w:vAlign w:val="bottom"/>
            <w:hideMark/>
          </w:tcPr>
          <w:p w14:paraId="3FBFE878"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w:t>
            </w:r>
          </w:p>
        </w:tc>
        <w:tc>
          <w:tcPr>
            <w:tcW w:w="475" w:type="pct"/>
            <w:tcBorders>
              <w:top w:val="nil"/>
              <w:left w:val="nil"/>
              <w:bottom w:val="single" w:sz="4" w:space="0" w:color="auto"/>
              <w:right w:val="single" w:sz="4" w:space="0" w:color="auto"/>
            </w:tcBorders>
            <w:shd w:val="clear" w:color="auto" w:fill="auto"/>
            <w:noWrap/>
            <w:vAlign w:val="bottom"/>
            <w:hideMark/>
          </w:tcPr>
          <w:p w14:paraId="40461B2F" w14:textId="77777777" w:rsidR="00487CED" w:rsidRPr="00487CED" w:rsidRDefault="00487CED" w:rsidP="00487CED">
            <w:pPr>
              <w:spacing w:after="0" w:line="240" w:lineRule="auto"/>
              <w:jc w:val="center"/>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w:t>
            </w:r>
          </w:p>
        </w:tc>
      </w:tr>
      <w:tr w:rsidR="00163F51" w:rsidRPr="00487CED" w14:paraId="592D2301" w14:textId="77777777" w:rsidTr="00F279C4">
        <w:trPr>
          <w:trHeight w:val="123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14:paraId="452D334E"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3.1.3</w:t>
            </w:r>
          </w:p>
        </w:tc>
        <w:tc>
          <w:tcPr>
            <w:tcW w:w="488" w:type="pct"/>
            <w:tcBorders>
              <w:top w:val="nil"/>
              <w:left w:val="nil"/>
              <w:bottom w:val="single" w:sz="4" w:space="0" w:color="auto"/>
              <w:right w:val="single" w:sz="4" w:space="0" w:color="auto"/>
            </w:tcBorders>
            <w:shd w:val="clear" w:color="auto" w:fill="auto"/>
            <w:vAlign w:val="bottom"/>
            <w:hideMark/>
          </w:tcPr>
          <w:p w14:paraId="721620AF" w14:textId="7D1BC997" w:rsidR="00487CED" w:rsidRPr="00487CED" w:rsidRDefault="00CE5C45"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Përkrahja</w:t>
            </w:r>
            <w:r w:rsidR="00487CED" w:rsidRPr="00487CED">
              <w:rPr>
                <w:rFonts w:ascii="Calibri" w:eastAsia="Times New Roman" w:hAnsi="Calibri" w:cs="Calibri"/>
                <w:color w:val="000000"/>
                <w:lang w:eastAsia="sq-AL"/>
              </w:rPr>
              <w:t xml:space="preserve"> me bursa për studentet e komuniteteve rome, </w:t>
            </w:r>
            <w:proofErr w:type="spellStart"/>
            <w:r w:rsidR="00487CED" w:rsidRPr="00487CED">
              <w:rPr>
                <w:rFonts w:ascii="Calibri" w:eastAsia="Times New Roman" w:hAnsi="Calibri" w:cs="Calibri"/>
                <w:color w:val="000000"/>
                <w:lang w:eastAsia="sq-AL"/>
              </w:rPr>
              <w:t>ashkali</w:t>
            </w:r>
            <w:proofErr w:type="spellEnd"/>
            <w:r w:rsidR="00487CED" w:rsidRPr="00487CED">
              <w:rPr>
                <w:rFonts w:ascii="Calibri" w:eastAsia="Times New Roman" w:hAnsi="Calibri" w:cs="Calibri"/>
                <w:color w:val="000000"/>
                <w:lang w:eastAsia="sq-AL"/>
              </w:rPr>
              <w:t xml:space="preserve"> dhe egjiptian</w:t>
            </w:r>
          </w:p>
        </w:tc>
        <w:tc>
          <w:tcPr>
            <w:tcW w:w="753" w:type="pct"/>
            <w:tcBorders>
              <w:top w:val="nil"/>
              <w:left w:val="nil"/>
              <w:bottom w:val="single" w:sz="4" w:space="0" w:color="auto"/>
              <w:right w:val="single" w:sz="4" w:space="0" w:color="auto"/>
            </w:tcBorders>
            <w:shd w:val="clear" w:color="auto" w:fill="auto"/>
            <w:vAlign w:val="bottom"/>
            <w:hideMark/>
          </w:tcPr>
          <w:p w14:paraId="55F0C23F"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DKA shpallë thirrje publike  për ndarjen e bursave për studentet , ku 5 nga to  ndahen për  komunitetet rome, </w:t>
            </w:r>
            <w:proofErr w:type="spellStart"/>
            <w:r w:rsidRPr="00487CED">
              <w:rPr>
                <w:rFonts w:ascii="Calibri" w:eastAsia="Times New Roman" w:hAnsi="Calibri" w:cs="Calibri"/>
                <w:color w:val="000000"/>
                <w:lang w:eastAsia="sq-AL"/>
              </w:rPr>
              <w:t>ashkali</w:t>
            </w:r>
            <w:proofErr w:type="spellEnd"/>
            <w:r w:rsidRPr="00487CED">
              <w:rPr>
                <w:rFonts w:ascii="Calibri" w:eastAsia="Times New Roman" w:hAnsi="Calibri" w:cs="Calibri"/>
                <w:color w:val="000000"/>
                <w:lang w:eastAsia="sq-AL"/>
              </w:rPr>
              <w:t xml:space="preserve"> dhe egjiptian në konkurrencë mes vete</w:t>
            </w:r>
          </w:p>
        </w:tc>
        <w:tc>
          <w:tcPr>
            <w:tcW w:w="376" w:type="pct"/>
            <w:tcBorders>
              <w:top w:val="nil"/>
              <w:left w:val="nil"/>
              <w:bottom w:val="single" w:sz="4" w:space="0" w:color="auto"/>
              <w:right w:val="single" w:sz="4" w:space="0" w:color="auto"/>
            </w:tcBorders>
            <w:shd w:val="clear" w:color="auto" w:fill="auto"/>
            <w:noWrap/>
            <w:vAlign w:val="bottom"/>
            <w:hideMark/>
          </w:tcPr>
          <w:p w14:paraId="1058E1A7"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2024-2026</w:t>
            </w:r>
          </w:p>
        </w:tc>
        <w:tc>
          <w:tcPr>
            <w:tcW w:w="417" w:type="pct"/>
            <w:tcBorders>
              <w:top w:val="nil"/>
              <w:left w:val="nil"/>
              <w:bottom w:val="single" w:sz="4" w:space="0" w:color="auto"/>
              <w:right w:val="single" w:sz="4" w:space="0" w:color="auto"/>
            </w:tcBorders>
            <w:shd w:val="clear" w:color="auto" w:fill="auto"/>
            <w:noWrap/>
            <w:vAlign w:val="bottom"/>
            <w:hideMark/>
          </w:tcPr>
          <w:p w14:paraId="3CD57353"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DKA</w:t>
            </w:r>
          </w:p>
        </w:tc>
        <w:tc>
          <w:tcPr>
            <w:tcW w:w="482" w:type="pct"/>
            <w:tcBorders>
              <w:top w:val="nil"/>
              <w:left w:val="nil"/>
              <w:bottom w:val="single" w:sz="4" w:space="0" w:color="auto"/>
              <w:right w:val="single" w:sz="4" w:space="0" w:color="auto"/>
            </w:tcBorders>
            <w:shd w:val="clear" w:color="auto" w:fill="auto"/>
            <w:noWrap/>
            <w:vAlign w:val="bottom"/>
            <w:hideMark/>
          </w:tcPr>
          <w:p w14:paraId="63B5FEB5"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ZKKK Donatore</w:t>
            </w:r>
          </w:p>
        </w:tc>
        <w:tc>
          <w:tcPr>
            <w:tcW w:w="603" w:type="pct"/>
            <w:tcBorders>
              <w:top w:val="nil"/>
              <w:left w:val="nil"/>
              <w:bottom w:val="single" w:sz="4" w:space="0" w:color="auto"/>
              <w:right w:val="single" w:sz="4" w:space="0" w:color="auto"/>
            </w:tcBorders>
            <w:shd w:val="clear" w:color="auto" w:fill="auto"/>
            <w:vAlign w:val="bottom"/>
            <w:hideMark/>
          </w:tcPr>
          <w:p w14:paraId="57F95180"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300*5-1500</w:t>
            </w:r>
          </w:p>
        </w:tc>
        <w:tc>
          <w:tcPr>
            <w:tcW w:w="349" w:type="pct"/>
            <w:tcBorders>
              <w:top w:val="nil"/>
              <w:left w:val="nil"/>
              <w:bottom w:val="single" w:sz="4" w:space="0" w:color="auto"/>
              <w:right w:val="single" w:sz="4" w:space="0" w:color="auto"/>
            </w:tcBorders>
            <w:shd w:val="clear" w:color="auto" w:fill="auto"/>
            <w:vAlign w:val="bottom"/>
            <w:hideMark/>
          </w:tcPr>
          <w:p w14:paraId="12B87CFC"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Buxheti Komunal dhe Donatoret</w:t>
            </w:r>
          </w:p>
        </w:tc>
        <w:tc>
          <w:tcPr>
            <w:tcW w:w="251" w:type="pct"/>
            <w:tcBorders>
              <w:top w:val="nil"/>
              <w:left w:val="nil"/>
              <w:bottom w:val="single" w:sz="4" w:space="0" w:color="auto"/>
              <w:right w:val="single" w:sz="4" w:space="0" w:color="auto"/>
            </w:tcBorders>
            <w:shd w:val="clear" w:color="auto" w:fill="auto"/>
            <w:noWrap/>
            <w:vAlign w:val="bottom"/>
            <w:hideMark/>
          </w:tcPr>
          <w:p w14:paraId="4A9F8F16"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1,500 €</w:t>
            </w:r>
          </w:p>
        </w:tc>
        <w:tc>
          <w:tcPr>
            <w:tcW w:w="251" w:type="pct"/>
            <w:tcBorders>
              <w:top w:val="nil"/>
              <w:left w:val="nil"/>
              <w:bottom w:val="single" w:sz="4" w:space="0" w:color="auto"/>
              <w:right w:val="single" w:sz="4" w:space="0" w:color="auto"/>
            </w:tcBorders>
            <w:shd w:val="clear" w:color="auto" w:fill="auto"/>
            <w:noWrap/>
            <w:vAlign w:val="bottom"/>
            <w:hideMark/>
          </w:tcPr>
          <w:p w14:paraId="66411A07"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1,500 €</w:t>
            </w:r>
          </w:p>
        </w:tc>
        <w:tc>
          <w:tcPr>
            <w:tcW w:w="252" w:type="pct"/>
            <w:tcBorders>
              <w:top w:val="nil"/>
              <w:left w:val="nil"/>
              <w:bottom w:val="single" w:sz="4" w:space="0" w:color="auto"/>
              <w:right w:val="single" w:sz="4" w:space="0" w:color="auto"/>
            </w:tcBorders>
            <w:shd w:val="clear" w:color="auto" w:fill="auto"/>
            <w:noWrap/>
            <w:vAlign w:val="bottom"/>
            <w:hideMark/>
          </w:tcPr>
          <w:p w14:paraId="6A9072FB"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1,500 €</w:t>
            </w:r>
          </w:p>
        </w:tc>
        <w:tc>
          <w:tcPr>
            <w:tcW w:w="475" w:type="pct"/>
            <w:tcBorders>
              <w:top w:val="nil"/>
              <w:left w:val="nil"/>
              <w:bottom w:val="single" w:sz="4" w:space="0" w:color="auto"/>
              <w:right w:val="single" w:sz="4" w:space="0" w:color="auto"/>
            </w:tcBorders>
            <w:shd w:val="clear" w:color="auto" w:fill="auto"/>
            <w:noWrap/>
            <w:vAlign w:val="bottom"/>
            <w:hideMark/>
          </w:tcPr>
          <w:p w14:paraId="4297EB5D" w14:textId="77777777" w:rsidR="00487CED" w:rsidRPr="00487CED" w:rsidRDefault="00487CED" w:rsidP="00487CED">
            <w:pPr>
              <w:spacing w:after="0" w:line="240" w:lineRule="auto"/>
              <w:jc w:val="center"/>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4,500 €</w:t>
            </w:r>
          </w:p>
        </w:tc>
      </w:tr>
      <w:tr w:rsidR="00163F51" w:rsidRPr="00487CED" w14:paraId="071635FD" w14:textId="77777777" w:rsidTr="00F279C4">
        <w:trPr>
          <w:trHeight w:val="2385"/>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14:paraId="33A4BD7F"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lastRenderedPageBreak/>
              <w:t>3.1.4</w:t>
            </w:r>
          </w:p>
        </w:tc>
        <w:tc>
          <w:tcPr>
            <w:tcW w:w="488" w:type="pct"/>
            <w:tcBorders>
              <w:top w:val="nil"/>
              <w:left w:val="nil"/>
              <w:bottom w:val="single" w:sz="4" w:space="0" w:color="auto"/>
              <w:right w:val="single" w:sz="4" w:space="0" w:color="auto"/>
            </w:tcBorders>
            <w:shd w:val="clear" w:color="auto" w:fill="auto"/>
            <w:vAlign w:val="bottom"/>
            <w:hideMark/>
          </w:tcPr>
          <w:p w14:paraId="52068CB3" w14:textId="63DB1750" w:rsidR="00487CED" w:rsidRPr="00487CED" w:rsidRDefault="00CE5C45"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Informim</w:t>
            </w:r>
            <w:r w:rsidR="00487CED" w:rsidRPr="00487CED">
              <w:rPr>
                <w:rFonts w:ascii="Calibri" w:eastAsia="Times New Roman" w:hAnsi="Calibri" w:cs="Calibri"/>
                <w:color w:val="000000"/>
                <w:lang w:eastAsia="sq-AL"/>
              </w:rPr>
              <w:t xml:space="preserve"> dhe promovimi I thirrjeve publike për dhëne e bursave</w:t>
            </w:r>
          </w:p>
        </w:tc>
        <w:tc>
          <w:tcPr>
            <w:tcW w:w="753" w:type="pct"/>
            <w:tcBorders>
              <w:top w:val="nil"/>
              <w:left w:val="nil"/>
              <w:bottom w:val="single" w:sz="4" w:space="0" w:color="auto"/>
              <w:right w:val="single" w:sz="4" w:space="0" w:color="auto"/>
            </w:tcBorders>
            <w:shd w:val="clear" w:color="auto" w:fill="auto"/>
            <w:vAlign w:val="bottom"/>
            <w:hideMark/>
          </w:tcPr>
          <w:p w14:paraId="60508784" w14:textId="028D061F"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 Gjatë </w:t>
            </w:r>
            <w:r w:rsidR="00CE5C45" w:rsidRPr="00487CED">
              <w:rPr>
                <w:rFonts w:ascii="Calibri" w:eastAsia="Times New Roman" w:hAnsi="Calibri" w:cs="Calibri"/>
                <w:color w:val="000000"/>
                <w:lang w:eastAsia="sq-AL"/>
              </w:rPr>
              <w:t>kohës</w:t>
            </w:r>
            <w:r w:rsidRPr="00487CED">
              <w:rPr>
                <w:rFonts w:ascii="Calibri" w:eastAsia="Times New Roman" w:hAnsi="Calibri" w:cs="Calibri"/>
                <w:color w:val="000000"/>
                <w:lang w:eastAsia="sq-AL"/>
              </w:rPr>
              <w:t xml:space="preserve"> së hapjes së thirrjeve publike do të organizohen sesione informuese ,fush</w:t>
            </w:r>
            <w:r w:rsidR="00CE5C45">
              <w:rPr>
                <w:rFonts w:ascii="Calibri" w:eastAsia="Times New Roman" w:hAnsi="Calibri" w:cs="Calibri"/>
                <w:color w:val="000000"/>
                <w:lang w:eastAsia="sq-AL"/>
              </w:rPr>
              <w:t>ata</w:t>
            </w:r>
            <w:r w:rsidRPr="00487CED">
              <w:rPr>
                <w:rFonts w:ascii="Calibri" w:eastAsia="Times New Roman" w:hAnsi="Calibri" w:cs="Calibri"/>
                <w:color w:val="000000"/>
                <w:lang w:eastAsia="sq-AL"/>
              </w:rPr>
              <w:t>,</w:t>
            </w:r>
            <w:r w:rsidR="00CE5C45">
              <w:rPr>
                <w:rFonts w:ascii="Calibri" w:eastAsia="Times New Roman" w:hAnsi="Calibri" w:cs="Calibri"/>
                <w:color w:val="000000"/>
                <w:lang w:eastAsia="sq-AL"/>
              </w:rPr>
              <w:t xml:space="preserve"> </w:t>
            </w:r>
            <w:r w:rsidRPr="00487CED">
              <w:rPr>
                <w:rFonts w:ascii="Calibri" w:eastAsia="Times New Roman" w:hAnsi="Calibri" w:cs="Calibri"/>
                <w:color w:val="000000"/>
                <w:lang w:eastAsia="sq-AL"/>
              </w:rPr>
              <w:t xml:space="preserve">vendosje  </w:t>
            </w:r>
            <w:proofErr w:type="spellStart"/>
            <w:r w:rsidRPr="00487CED">
              <w:rPr>
                <w:rFonts w:ascii="Calibri" w:eastAsia="Times New Roman" w:hAnsi="Calibri" w:cs="Calibri"/>
                <w:color w:val="000000"/>
                <w:lang w:eastAsia="sq-AL"/>
              </w:rPr>
              <w:t>posterve</w:t>
            </w:r>
            <w:proofErr w:type="spellEnd"/>
            <w:r w:rsidRPr="00487CED">
              <w:rPr>
                <w:rFonts w:ascii="Calibri" w:eastAsia="Times New Roman" w:hAnsi="Calibri" w:cs="Calibri"/>
                <w:color w:val="000000"/>
                <w:lang w:eastAsia="sq-AL"/>
              </w:rPr>
              <w:t xml:space="preserve"> ,fushata </w:t>
            </w:r>
            <w:proofErr w:type="spellStart"/>
            <w:r w:rsidRPr="00487CED">
              <w:rPr>
                <w:rFonts w:ascii="Calibri" w:eastAsia="Times New Roman" w:hAnsi="Calibri" w:cs="Calibri"/>
                <w:color w:val="000000"/>
                <w:lang w:eastAsia="sq-AL"/>
              </w:rPr>
              <w:t>online</w:t>
            </w:r>
            <w:proofErr w:type="spellEnd"/>
            <w:r w:rsidRPr="00487CED">
              <w:rPr>
                <w:rFonts w:ascii="Calibri" w:eastAsia="Times New Roman" w:hAnsi="Calibri" w:cs="Calibri"/>
                <w:color w:val="000000"/>
                <w:lang w:eastAsia="sq-AL"/>
              </w:rPr>
              <w:t xml:space="preserve"> ,media,</w:t>
            </w:r>
            <w:r w:rsidR="00CE5C45">
              <w:rPr>
                <w:rFonts w:ascii="Calibri" w:eastAsia="Times New Roman" w:hAnsi="Calibri" w:cs="Calibri"/>
                <w:color w:val="000000"/>
                <w:lang w:eastAsia="sq-AL"/>
              </w:rPr>
              <w:t xml:space="preserve"> </w:t>
            </w:r>
            <w:r w:rsidRPr="00487CED">
              <w:rPr>
                <w:rFonts w:ascii="Calibri" w:eastAsia="Times New Roman" w:hAnsi="Calibri" w:cs="Calibri"/>
                <w:color w:val="000000"/>
                <w:lang w:eastAsia="sq-AL"/>
              </w:rPr>
              <w:t xml:space="preserve">video </w:t>
            </w:r>
            <w:proofErr w:type="spellStart"/>
            <w:r w:rsidRPr="00487CED">
              <w:rPr>
                <w:rFonts w:ascii="Calibri" w:eastAsia="Times New Roman" w:hAnsi="Calibri" w:cs="Calibri"/>
                <w:color w:val="000000"/>
                <w:lang w:eastAsia="sq-AL"/>
              </w:rPr>
              <w:t>promovuese</w:t>
            </w:r>
            <w:proofErr w:type="spellEnd"/>
            <w:r w:rsidRPr="00487CED">
              <w:rPr>
                <w:rFonts w:ascii="Calibri" w:eastAsia="Times New Roman" w:hAnsi="Calibri" w:cs="Calibri"/>
                <w:color w:val="000000"/>
                <w:lang w:eastAsia="sq-AL"/>
              </w:rPr>
              <w:t xml:space="preserve"> qe të informohen sa me shume dhe te jen </w:t>
            </w:r>
            <w:r w:rsidR="00CE5C45" w:rsidRPr="00487CED">
              <w:rPr>
                <w:rFonts w:ascii="Calibri" w:eastAsia="Times New Roman" w:hAnsi="Calibri" w:cs="Calibri"/>
                <w:color w:val="000000"/>
                <w:lang w:eastAsia="sq-AL"/>
              </w:rPr>
              <w:t>përfitues</w:t>
            </w:r>
            <w:r w:rsidRPr="00487CED">
              <w:rPr>
                <w:rFonts w:ascii="Calibri" w:eastAsia="Times New Roman" w:hAnsi="Calibri" w:cs="Calibri"/>
                <w:color w:val="000000"/>
                <w:lang w:eastAsia="sq-AL"/>
              </w:rPr>
              <w:t xml:space="preserve"> të bursave</w:t>
            </w:r>
          </w:p>
        </w:tc>
        <w:tc>
          <w:tcPr>
            <w:tcW w:w="376" w:type="pct"/>
            <w:tcBorders>
              <w:top w:val="nil"/>
              <w:left w:val="nil"/>
              <w:bottom w:val="single" w:sz="4" w:space="0" w:color="auto"/>
              <w:right w:val="single" w:sz="4" w:space="0" w:color="auto"/>
            </w:tcBorders>
            <w:shd w:val="clear" w:color="auto" w:fill="auto"/>
            <w:noWrap/>
            <w:vAlign w:val="bottom"/>
            <w:hideMark/>
          </w:tcPr>
          <w:p w14:paraId="0C6BC0A7"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2024-2026</w:t>
            </w:r>
          </w:p>
        </w:tc>
        <w:tc>
          <w:tcPr>
            <w:tcW w:w="417" w:type="pct"/>
            <w:tcBorders>
              <w:top w:val="nil"/>
              <w:left w:val="nil"/>
              <w:bottom w:val="single" w:sz="4" w:space="0" w:color="auto"/>
              <w:right w:val="single" w:sz="4" w:space="0" w:color="auto"/>
            </w:tcBorders>
            <w:shd w:val="clear" w:color="auto" w:fill="auto"/>
            <w:noWrap/>
            <w:vAlign w:val="bottom"/>
            <w:hideMark/>
          </w:tcPr>
          <w:p w14:paraId="1CCA7726"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ZKKK,DKA,GKK</w:t>
            </w:r>
          </w:p>
        </w:tc>
        <w:tc>
          <w:tcPr>
            <w:tcW w:w="482" w:type="pct"/>
            <w:tcBorders>
              <w:top w:val="nil"/>
              <w:left w:val="nil"/>
              <w:bottom w:val="single" w:sz="4" w:space="0" w:color="auto"/>
              <w:right w:val="single" w:sz="4" w:space="0" w:color="auto"/>
            </w:tcBorders>
            <w:shd w:val="clear" w:color="auto" w:fill="auto"/>
            <w:noWrap/>
            <w:vAlign w:val="bottom"/>
            <w:hideMark/>
          </w:tcPr>
          <w:p w14:paraId="1E49B44A"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Donator OJQ</w:t>
            </w:r>
          </w:p>
        </w:tc>
        <w:tc>
          <w:tcPr>
            <w:tcW w:w="603" w:type="pct"/>
            <w:tcBorders>
              <w:top w:val="nil"/>
              <w:left w:val="nil"/>
              <w:bottom w:val="single" w:sz="4" w:space="0" w:color="auto"/>
              <w:right w:val="single" w:sz="4" w:space="0" w:color="auto"/>
            </w:tcBorders>
            <w:shd w:val="clear" w:color="auto" w:fill="auto"/>
            <w:vAlign w:val="bottom"/>
            <w:hideMark/>
          </w:tcPr>
          <w:p w14:paraId="0C96394D" w14:textId="7AD6B06E"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shpenzime pë</w:t>
            </w:r>
            <w:r w:rsidR="00CE5C45">
              <w:rPr>
                <w:rFonts w:ascii="Calibri" w:eastAsia="Times New Roman" w:hAnsi="Calibri" w:cs="Calibri"/>
                <w:color w:val="000000"/>
                <w:lang w:eastAsia="sq-AL"/>
              </w:rPr>
              <w:t>r</w:t>
            </w:r>
            <w:r w:rsidRPr="00487CED">
              <w:rPr>
                <w:rFonts w:ascii="Calibri" w:eastAsia="Times New Roman" w:hAnsi="Calibri" w:cs="Calibri"/>
                <w:color w:val="000000"/>
                <w:lang w:eastAsia="sq-AL"/>
              </w:rPr>
              <w:t xml:space="preserve"> materiale </w:t>
            </w:r>
            <w:proofErr w:type="spellStart"/>
            <w:r w:rsidRPr="00487CED">
              <w:rPr>
                <w:rFonts w:ascii="Calibri" w:eastAsia="Times New Roman" w:hAnsi="Calibri" w:cs="Calibri"/>
                <w:color w:val="000000"/>
                <w:lang w:eastAsia="sq-AL"/>
              </w:rPr>
              <w:t>promovuese</w:t>
            </w:r>
            <w:proofErr w:type="spellEnd"/>
          </w:p>
        </w:tc>
        <w:tc>
          <w:tcPr>
            <w:tcW w:w="349" w:type="pct"/>
            <w:tcBorders>
              <w:top w:val="nil"/>
              <w:left w:val="nil"/>
              <w:bottom w:val="single" w:sz="4" w:space="0" w:color="auto"/>
              <w:right w:val="single" w:sz="4" w:space="0" w:color="auto"/>
            </w:tcBorders>
            <w:shd w:val="clear" w:color="auto" w:fill="auto"/>
            <w:vAlign w:val="bottom"/>
            <w:hideMark/>
          </w:tcPr>
          <w:p w14:paraId="7A20FE35"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Buxheti Komunal dhe Donatoret</w:t>
            </w:r>
          </w:p>
        </w:tc>
        <w:tc>
          <w:tcPr>
            <w:tcW w:w="251" w:type="pct"/>
            <w:tcBorders>
              <w:top w:val="nil"/>
              <w:left w:val="nil"/>
              <w:bottom w:val="single" w:sz="4" w:space="0" w:color="auto"/>
              <w:right w:val="single" w:sz="4" w:space="0" w:color="auto"/>
            </w:tcBorders>
            <w:shd w:val="clear" w:color="auto" w:fill="auto"/>
            <w:noWrap/>
            <w:vAlign w:val="bottom"/>
            <w:hideMark/>
          </w:tcPr>
          <w:p w14:paraId="5EC54325"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1,000 €</w:t>
            </w:r>
          </w:p>
        </w:tc>
        <w:tc>
          <w:tcPr>
            <w:tcW w:w="251" w:type="pct"/>
            <w:tcBorders>
              <w:top w:val="nil"/>
              <w:left w:val="nil"/>
              <w:bottom w:val="single" w:sz="4" w:space="0" w:color="auto"/>
              <w:right w:val="single" w:sz="4" w:space="0" w:color="auto"/>
            </w:tcBorders>
            <w:shd w:val="clear" w:color="auto" w:fill="auto"/>
            <w:noWrap/>
            <w:vAlign w:val="bottom"/>
            <w:hideMark/>
          </w:tcPr>
          <w:p w14:paraId="50ADC113"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1,000 €</w:t>
            </w:r>
          </w:p>
        </w:tc>
        <w:tc>
          <w:tcPr>
            <w:tcW w:w="252" w:type="pct"/>
            <w:tcBorders>
              <w:top w:val="nil"/>
              <w:left w:val="nil"/>
              <w:bottom w:val="single" w:sz="4" w:space="0" w:color="auto"/>
              <w:right w:val="single" w:sz="4" w:space="0" w:color="auto"/>
            </w:tcBorders>
            <w:shd w:val="clear" w:color="auto" w:fill="auto"/>
            <w:noWrap/>
            <w:vAlign w:val="bottom"/>
            <w:hideMark/>
          </w:tcPr>
          <w:p w14:paraId="34D4DF8D"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1,000 €</w:t>
            </w:r>
          </w:p>
        </w:tc>
        <w:tc>
          <w:tcPr>
            <w:tcW w:w="475" w:type="pct"/>
            <w:tcBorders>
              <w:top w:val="nil"/>
              <w:left w:val="nil"/>
              <w:bottom w:val="single" w:sz="4" w:space="0" w:color="auto"/>
              <w:right w:val="single" w:sz="4" w:space="0" w:color="auto"/>
            </w:tcBorders>
            <w:shd w:val="clear" w:color="auto" w:fill="auto"/>
            <w:noWrap/>
            <w:vAlign w:val="bottom"/>
            <w:hideMark/>
          </w:tcPr>
          <w:p w14:paraId="65910268" w14:textId="77777777" w:rsidR="00487CED" w:rsidRPr="00487CED" w:rsidRDefault="00487CED" w:rsidP="00487CED">
            <w:pPr>
              <w:spacing w:after="0" w:line="240" w:lineRule="auto"/>
              <w:jc w:val="center"/>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3,000 €</w:t>
            </w:r>
          </w:p>
        </w:tc>
      </w:tr>
      <w:tr w:rsidR="00487CED" w:rsidRPr="00487CED" w14:paraId="2C5CF550" w14:textId="77777777" w:rsidTr="00F279C4">
        <w:trPr>
          <w:trHeight w:val="720"/>
        </w:trPr>
        <w:tc>
          <w:tcPr>
            <w:tcW w:w="4525" w:type="pct"/>
            <w:gridSpan w:val="11"/>
            <w:tcBorders>
              <w:top w:val="single" w:sz="4" w:space="0" w:color="auto"/>
              <w:left w:val="single" w:sz="4" w:space="0" w:color="auto"/>
              <w:bottom w:val="single" w:sz="4" w:space="0" w:color="auto"/>
              <w:right w:val="single" w:sz="4" w:space="0" w:color="000000"/>
            </w:tcBorders>
            <w:shd w:val="clear" w:color="000000" w:fill="C65911"/>
            <w:noWrap/>
            <w:vAlign w:val="bottom"/>
            <w:hideMark/>
          </w:tcPr>
          <w:p w14:paraId="7A21D517" w14:textId="77777777" w:rsidR="00487CED" w:rsidRPr="00487CED" w:rsidRDefault="00487CED" w:rsidP="00487CED">
            <w:pPr>
              <w:spacing w:after="0" w:line="240" w:lineRule="auto"/>
              <w:jc w:val="right"/>
              <w:rPr>
                <w:rFonts w:ascii="Calibri" w:eastAsia="Times New Roman" w:hAnsi="Calibri" w:cs="Calibri"/>
                <w:b/>
                <w:bCs/>
                <w:color w:val="000000"/>
                <w:sz w:val="28"/>
                <w:szCs w:val="28"/>
                <w:lang w:eastAsia="sq-AL"/>
              </w:rPr>
            </w:pPr>
            <w:r w:rsidRPr="00487CED">
              <w:rPr>
                <w:rFonts w:ascii="Calibri" w:eastAsia="Times New Roman" w:hAnsi="Calibri" w:cs="Calibri"/>
                <w:b/>
                <w:bCs/>
                <w:color w:val="000000"/>
                <w:sz w:val="28"/>
                <w:szCs w:val="28"/>
                <w:lang w:eastAsia="sq-AL"/>
              </w:rPr>
              <w:t>Totali</w:t>
            </w:r>
          </w:p>
        </w:tc>
        <w:tc>
          <w:tcPr>
            <w:tcW w:w="475" w:type="pct"/>
            <w:tcBorders>
              <w:top w:val="nil"/>
              <w:left w:val="nil"/>
              <w:bottom w:val="single" w:sz="4" w:space="0" w:color="auto"/>
              <w:right w:val="single" w:sz="4" w:space="0" w:color="auto"/>
            </w:tcBorders>
            <w:shd w:val="clear" w:color="000000" w:fill="C65911"/>
            <w:vAlign w:val="bottom"/>
            <w:hideMark/>
          </w:tcPr>
          <w:p w14:paraId="7EF8DDAB" w14:textId="77777777" w:rsidR="00487CED" w:rsidRPr="00487CED" w:rsidRDefault="00487CED" w:rsidP="00487CED">
            <w:pPr>
              <w:spacing w:after="0" w:line="240" w:lineRule="auto"/>
              <w:jc w:val="center"/>
              <w:rPr>
                <w:rFonts w:ascii="Calibri" w:eastAsia="Times New Roman" w:hAnsi="Calibri" w:cs="Calibri"/>
                <w:b/>
                <w:bCs/>
                <w:color w:val="000000"/>
                <w:sz w:val="28"/>
                <w:szCs w:val="28"/>
                <w:lang w:eastAsia="sq-AL"/>
              </w:rPr>
            </w:pPr>
            <w:r w:rsidRPr="00487CED">
              <w:rPr>
                <w:rFonts w:ascii="Calibri" w:eastAsia="Times New Roman" w:hAnsi="Calibri" w:cs="Calibri"/>
                <w:b/>
                <w:bCs/>
                <w:color w:val="000000"/>
                <w:sz w:val="28"/>
                <w:szCs w:val="28"/>
                <w:lang w:eastAsia="sq-AL"/>
              </w:rPr>
              <w:t>7,500 €</w:t>
            </w:r>
          </w:p>
        </w:tc>
      </w:tr>
      <w:tr w:rsidR="00487CED" w:rsidRPr="00487CED" w14:paraId="62FC146B" w14:textId="77777777" w:rsidTr="00F279C4">
        <w:trPr>
          <w:trHeight w:val="615"/>
        </w:trPr>
        <w:tc>
          <w:tcPr>
            <w:tcW w:w="5000" w:type="pct"/>
            <w:gridSpan w:val="12"/>
            <w:tcBorders>
              <w:top w:val="single" w:sz="4" w:space="0" w:color="auto"/>
              <w:left w:val="single" w:sz="4" w:space="0" w:color="auto"/>
              <w:bottom w:val="single" w:sz="4" w:space="0" w:color="auto"/>
              <w:right w:val="single" w:sz="4" w:space="0" w:color="000000"/>
            </w:tcBorders>
            <w:shd w:val="clear" w:color="000000" w:fill="F4B084"/>
            <w:vAlign w:val="bottom"/>
            <w:hideMark/>
          </w:tcPr>
          <w:p w14:paraId="053BD236" w14:textId="7B3300E5"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 Rezultati  4. Përmirësohet </w:t>
            </w:r>
            <w:proofErr w:type="spellStart"/>
            <w:r w:rsidRPr="00487CED">
              <w:rPr>
                <w:rFonts w:ascii="Calibri" w:eastAsia="Times New Roman" w:hAnsi="Calibri" w:cs="Calibri"/>
                <w:b/>
                <w:bCs/>
                <w:color w:val="000000"/>
                <w:sz w:val="24"/>
                <w:szCs w:val="24"/>
                <w:lang w:eastAsia="sq-AL"/>
              </w:rPr>
              <w:t>p</w:t>
            </w:r>
            <w:r w:rsidR="00F279C4">
              <w:rPr>
                <w:rFonts w:ascii="Calibri" w:eastAsia="Times New Roman" w:hAnsi="Calibri" w:cs="Calibri"/>
                <w:b/>
                <w:bCs/>
                <w:color w:val="000000"/>
                <w:sz w:val="24"/>
                <w:szCs w:val="24"/>
                <w:lang w:eastAsia="sq-AL"/>
              </w:rPr>
              <w:t>ë</w:t>
            </w:r>
            <w:r w:rsidRPr="00487CED">
              <w:rPr>
                <w:rFonts w:ascii="Calibri" w:eastAsia="Times New Roman" w:hAnsi="Calibri" w:cs="Calibri"/>
                <w:b/>
                <w:bCs/>
                <w:color w:val="000000"/>
                <w:sz w:val="24"/>
                <w:szCs w:val="24"/>
                <w:lang w:eastAsia="sq-AL"/>
              </w:rPr>
              <w:t>rformanca</w:t>
            </w:r>
            <w:proofErr w:type="spellEnd"/>
            <w:r w:rsidRPr="00487CED">
              <w:rPr>
                <w:rFonts w:ascii="Calibri" w:eastAsia="Times New Roman" w:hAnsi="Calibri" w:cs="Calibri"/>
                <w:b/>
                <w:bCs/>
                <w:color w:val="000000"/>
                <w:sz w:val="24"/>
                <w:szCs w:val="24"/>
                <w:lang w:eastAsia="sq-AL"/>
              </w:rPr>
              <w:t xml:space="preserve"> e nxënësve dhe studentëve të komuniteteve rom, </w:t>
            </w:r>
            <w:proofErr w:type="spellStart"/>
            <w:r w:rsidRPr="00487CED">
              <w:rPr>
                <w:rFonts w:ascii="Calibri" w:eastAsia="Times New Roman" w:hAnsi="Calibri" w:cs="Calibri"/>
                <w:b/>
                <w:bCs/>
                <w:color w:val="000000"/>
                <w:sz w:val="24"/>
                <w:szCs w:val="24"/>
                <w:lang w:eastAsia="sq-AL"/>
              </w:rPr>
              <w:t>ashkali</w:t>
            </w:r>
            <w:proofErr w:type="spellEnd"/>
            <w:r w:rsidRPr="00487CED">
              <w:rPr>
                <w:rFonts w:ascii="Calibri" w:eastAsia="Times New Roman" w:hAnsi="Calibri" w:cs="Calibri"/>
                <w:b/>
                <w:bCs/>
                <w:color w:val="000000"/>
                <w:sz w:val="24"/>
                <w:szCs w:val="24"/>
                <w:lang w:eastAsia="sq-AL"/>
              </w:rPr>
              <w:t xml:space="preserve"> dhe egjiptian</w:t>
            </w:r>
          </w:p>
        </w:tc>
      </w:tr>
      <w:tr w:rsidR="00163F51" w:rsidRPr="00487CED" w14:paraId="754155B5" w14:textId="77777777" w:rsidTr="00F279C4">
        <w:trPr>
          <w:trHeight w:val="975"/>
        </w:trPr>
        <w:tc>
          <w:tcPr>
            <w:tcW w:w="302" w:type="pct"/>
            <w:tcBorders>
              <w:top w:val="nil"/>
              <w:left w:val="single" w:sz="4" w:space="0" w:color="auto"/>
              <w:bottom w:val="single" w:sz="4" w:space="0" w:color="auto"/>
              <w:right w:val="single" w:sz="4" w:space="0" w:color="auto"/>
            </w:tcBorders>
            <w:shd w:val="clear" w:color="000000" w:fill="FCE4D6"/>
            <w:noWrap/>
            <w:vAlign w:val="bottom"/>
            <w:hideMark/>
          </w:tcPr>
          <w:p w14:paraId="7BA82C8D"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kodi </w:t>
            </w:r>
          </w:p>
        </w:tc>
        <w:tc>
          <w:tcPr>
            <w:tcW w:w="488" w:type="pct"/>
            <w:tcBorders>
              <w:top w:val="nil"/>
              <w:left w:val="nil"/>
              <w:bottom w:val="single" w:sz="4" w:space="0" w:color="auto"/>
              <w:right w:val="single" w:sz="4" w:space="0" w:color="auto"/>
            </w:tcBorders>
            <w:shd w:val="clear" w:color="000000" w:fill="FCE4D6"/>
            <w:noWrap/>
            <w:vAlign w:val="bottom"/>
            <w:hideMark/>
          </w:tcPr>
          <w:p w14:paraId="7DC21BB3"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Aktiviteti</w:t>
            </w:r>
          </w:p>
        </w:tc>
        <w:tc>
          <w:tcPr>
            <w:tcW w:w="753" w:type="pct"/>
            <w:tcBorders>
              <w:top w:val="nil"/>
              <w:left w:val="nil"/>
              <w:bottom w:val="single" w:sz="4" w:space="0" w:color="auto"/>
              <w:right w:val="single" w:sz="4" w:space="0" w:color="auto"/>
            </w:tcBorders>
            <w:shd w:val="clear" w:color="000000" w:fill="FCE4D6"/>
            <w:noWrap/>
            <w:vAlign w:val="bottom"/>
            <w:hideMark/>
          </w:tcPr>
          <w:p w14:paraId="1AAD933F" w14:textId="13EE6442" w:rsidR="00487CED" w:rsidRPr="00487CED" w:rsidRDefault="00CE5C45"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Përshkrimi</w:t>
            </w:r>
            <w:r w:rsidR="00487CED" w:rsidRPr="00487CED">
              <w:rPr>
                <w:rFonts w:ascii="Calibri" w:eastAsia="Times New Roman" w:hAnsi="Calibri" w:cs="Calibri"/>
                <w:b/>
                <w:bCs/>
                <w:color w:val="000000"/>
                <w:sz w:val="24"/>
                <w:szCs w:val="24"/>
                <w:lang w:eastAsia="sq-AL"/>
              </w:rPr>
              <w:t xml:space="preserve"> I Aktivitetit </w:t>
            </w:r>
          </w:p>
        </w:tc>
        <w:tc>
          <w:tcPr>
            <w:tcW w:w="376" w:type="pct"/>
            <w:tcBorders>
              <w:top w:val="nil"/>
              <w:left w:val="nil"/>
              <w:bottom w:val="single" w:sz="4" w:space="0" w:color="auto"/>
              <w:right w:val="single" w:sz="4" w:space="0" w:color="auto"/>
            </w:tcBorders>
            <w:shd w:val="clear" w:color="000000" w:fill="FCE4D6"/>
            <w:vAlign w:val="bottom"/>
            <w:hideMark/>
          </w:tcPr>
          <w:p w14:paraId="0FF69D0C"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Periudha  implementimit </w:t>
            </w:r>
          </w:p>
        </w:tc>
        <w:tc>
          <w:tcPr>
            <w:tcW w:w="417" w:type="pct"/>
            <w:tcBorders>
              <w:top w:val="nil"/>
              <w:left w:val="nil"/>
              <w:bottom w:val="single" w:sz="4" w:space="0" w:color="auto"/>
              <w:right w:val="single" w:sz="4" w:space="0" w:color="auto"/>
            </w:tcBorders>
            <w:shd w:val="clear" w:color="000000" w:fill="FCE4D6"/>
            <w:noWrap/>
            <w:vAlign w:val="bottom"/>
            <w:hideMark/>
          </w:tcPr>
          <w:p w14:paraId="02F3A1F1" w14:textId="0E98347F" w:rsidR="00487CED" w:rsidRPr="00487CED" w:rsidRDefault="00CE5C45"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Përgjegjësit</w:t>
            </w:r>
            <w:r w:rsidR="00487CED" w:rsidRPr="00487CED">
              <w:rPr>
                <w:rFonts w:ascii="Calibri" w:eastAsia="Times New Roman" w:hAnsi="Calibri" w:cs="Calibri"/>
                <w:b/>
                <w:bCs/>
                <w:color w:val="000000"/>
                <w:sz w:val="24"/>
                <w:szCs w:val="24"/>
                <w:lang w:eastAsia="sq-AL"/>
              </w:rPr>
              <w:t xml:space="preserve"> </w:t>
            </w:r>
          </w:p>
        </w:tc>
        <w:tc>
          <w:tcPr>
            <w:tcW w:w="482" w:type="pct"/>
            <w:tcBorders>
              <w:top w:val="nil"/>
              <w:left w:val="nil"/>
              <w:bottom w:val="single" w:sz="4" w:space="0" w:color="auto"/>
              <w:right w:val="single" w:sz="4" w:space="0" w:color="auto"/>
            </w:tcBorders>
            <w:shd w:val="clear" w:color="000000" w:fill="FCE4D6"/>
            <w:vAlign w:val="bottom"/>
            <w:hideMark/>
          </w:tcPr>
          <w:p w14:paraId="57984017" w14:textId="4D88623B"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Institucioni/Organizatat  </w:t>
            </w:r>
            <w:r w:rsidR="00CE5C45" w:rsidRPr="00487CED">
              <w:rPr>
                <w:rFonts w:ascii="Calibri" w:eastAsia="Times New Roman" w:hAnsi="Calibri" w:cs="Calibri"/>
                <w:b/>
                <w:bCs/>
                <w:color w:val="000000"/>
                <w:sz w:val="24"/>
                <w:szCs w:val="24"/>
                <w:lang w:eastAsia="sq-AL"/>
              </w:rPr>
              <w:t>mbështetëse</w:t>
            </w:r>
          </w:p>
        </w:tc>
        <w:tc>
          <w:tcPr>
            <w:tcW w:w="603" w:type="pct"/>
            <w:tcBorders>
              <w:top w:val="nil"/>
              <w:left w:val="nil"/>
              <w:bottom w:val="single" w:sz="4" w:space="0" w:color="auto"/>
              <w:right w:val="single" w:sz="4" w:space="0" w:color="auto"/>
            </w:tcBorders>
            <w:shd w:val="clear" w:color="000000" w:fill="FCE4D6"/>
            <w:vAlign w:val="bottom"/>
            <w:hideMark/>
          </w:tcPr>
          <w:p w14:paraId="06DF8C47" w14:textId="09A933F1" w:rsidR="00487CED" w:rsidRPr="00487CED" w:rsidRDefault="00CE5C45"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përshkrimi</w:t>
            </w:r>
            <w:r w:rsidR="00487CED" w:rsidRPr="00487CED">
              <w:rPr>
                <w:rFonts w:ascii="Calibri" w:eastAsia="Times New Roman" w:hAnsi="Calibri" w:cs="Calibri"/>
                <w:b/>
                <w:bCs/>
                <w:color w:val="000000"/>
                <w:sz w:val="24"/>
                <w:szCs w:val="24"/>
                <w:lang w:eastAsia="sq-AL"/>
              </w:rPr>
              <w:t xml:space="preserve"> I </w:t>
            </w:r>
            <w:r w:rsidRPr="00487CED">
              <w:rPr>
                <w:rFonts w:ascii="Calibri" w:eastAsia="Times New Roman" w:hAnsi="Calibri" w:cs="Calibri"/>
                <w:b/>
                <w:bCs/>
                <w:color w:val="000000"/>
                <w:sz w:val="24"/>
                <w:szCs w:val="24"/>
                <w:lang w:eastAsia="sq-AL"/>
              </w:rPr>
              <w:t>kostos</w:t>
            </w:r>
            <w:r w:rsidR="00487CED" w:rsidRPr="00487CED">
              <w:rPr>
                <w:rFonts w:ascii="Calibri" w:eastAsia="Times New Roman" w:hAnsi="Calibri" w:cs="Calibri"/>
                <w:b/>
                <w:bCs/>
                <w:color w:val="000000"/>
                <w:sz w:val="24"/>
                <w:szCs w:val="24"/>
                <w:lang w:eastAsia="sq-AL"/>
              </w:rPr>
              <w:t xml:space="preserve"> </w:t>
            </w:r>
          </w:p>
        </w:tc>
        <w:tc>
          <w:tcPr>
            <w:tcW w:w="349" w:type="pct"/>
            <w:tcBorders>
              <w:top w:val="nil"/>
              <w:left w:val="nil"/>
              <w:bottom w:val="single" w:sz="4" w:space="0" w:color="auto"/>
              <w:right w:val="single" w:sz="4" w:space="0" w:color="auto"/>
            </w:tcBorders>
            <w:shd w:val="clear" w:color="000000" w:fill="FCE4D6"/>
            <w:vAlign w:val="bottom"/>
            <w:hideMark/>
          </w:tcPr>
          <w:p w14:paraId="491522B6"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Burimi I Financimit </w:t>
            </w:r>
          </w:p>
        </w:tc>
        <w:tc>
          <w:tcPr>
            <w:tcW w:w="251" w:type="pct"/>
            <w:tcBorders>
              <w:top w:val="nil"/>
              <w:left w:val="nil"/>
              <w:bottom w:val="single" w:sz="4" w:space="0" w:color="auto"/>
              <w:right w:val="single" w:sz="4" w:space="0" w:color="auto"/>
            </w:tcBorders>
            <w:shd w:val="clear" w:color="000000" w:fill="FCE4D6"/>
            <w:noWrap/>
            <w:vAlign w:val="bottom"/>
            <w:hideMark/>
          </w:tcPr>
          <w:p w14:paraId="4AE16C52"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2024</w:t>
            </w:r>
          </w:p>
        </w:tc>
        <w:tc>
          <w:tcPr>
            <w:tcW w:w="251" w:type="pct"/>
            <w:tcBorders>
              <w:top w:val="nil"/>
              <w:left w:val="nil"/>
              <w:bottom w:val="single" w:sz="4" w:space="0" w:color="auto"/>
              <w:right w:val="single" w:sz="4" w:space="0" w:color="auto"/>
            </w:tcBorders>
            <w:shd w:val="clear" w:color="000000" w:fill="FCE4D6"/>
            <w:noWrap/>
            <w:vAlign w:val="bottom"/>
            <w:hideMark/>
          </w:tcPr>
          <w:p w14:paraId="45055537"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2025</w:t>
            </w:r>
          </w:p>
        </w:tc>
        <w:tc>
          <w:tcPr>
            <w:tcW w:w="252" w:type="pct"/>
            <w:tcBorders>
              <w:top w:val="nil"/>
              <w:left w:val="nil"/>
              <w:bottom w:val="single" w:sz="4" w:space="0" w:color="auto"/>
              <w:right w:val="single" w:sz="4" w:space="0" w:color="auto"/>
            </w:tcBorders>
            <w:shd w:val="clear" w:color="000000" w:fill="FCE4D6"/>
            <w:noWrap/>
            <w:vAlign w:val="bottom"/>
            <w:hideMark/>
          </w:tcPr>
          <w:p w14:paraId="78A2E722"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2026</w:t>
            </w:r>
          </w:p>
        </w:tc>
        <w:tc>
          <w:tcPr>
            <w:tcW w:w="475" w:type="pct"/>
            <w:tcBorders>
              <w:top w:val="nil"/>
              <w:left w:val="nil"/>
              <w:bottom w:val="single" w:sz="4" w:space="0" w:color="auto"/>
              <w:right w:val="single" w:sz="4" w:space="0" w:color="auto"/>
            </w:tcBorders>
            <w:shd w:val="clear" w:color="000000" w:fill="FCE4D6"/>
            <w:noWrap/>
            <w:vAlign w:val="bottom"/>
            <w:hideMark/>
          </w:tcPr>
          <w:p w14:paraId="1C8A007C"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Totali </w:t>
            </w:r>
          </w:p>
        </w:tc>
      </w:tr>
      <w:tr w:rsidR="00163F51" w:rsidRPr="00487CED" w14:paraId="3211F8EA" w14:textId="77777777" w:rsidTr="00F279C4">
        <w:trPr>
          <w:trHeight w:val="162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14:paraId="6681F797"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4.1.1</w:t>
            </w:r>
          </w:p>
        </w:tc>
        <w:tc>
          <w:tcPr>
            <w:tcW w:w="488" w:type="pct"/>
            <w:tcBorders>
              <w:top w:val="nil"/>
              <w:left w:val="nil"/>
              <w:bottom w:val="single" w:sz="4" w:space="0" w:color="auto"/>
              <w:right w:val="single" w:sz="4" w:space="0" w:color="auto"/>
            </w:tcBorders>
            <w:shd w:val="clear" w:color="auto" w:fill="auto"/>
            <w:vAlign w:val="bottom"/>
            <w:hideMark/>
          </w:tcPr>
          <w:p w14:paraId="230438FE"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Organizohet arsimimi joformal për fëmijët që kanë vonesa në shkollimin e obliguar</w:t>
            </w:r>
          </w:p>
        </w:tc>
        <w:tc>
          <w:tcPr>
            <w:tcW w:w="753" w:type="pct"/>
            <w:tcBorders>
              <w:top w:val="nil"/>
              <w:left w:val="nil"/>
              <w:bottom w:val="single" w:sz="4" w:space="0" w:color="auto"/>
              <w:right w:val="single" w:sz="4" w:space="0" w:color="auto"/>
            </w:tcBorders>
            <w:shd w:val="clear" w:color="auto" w:fill="auto"/>
            <w:vAlign w:val="bottom"/>
            <w:hideMark/>
          </w:tcPr>
          <w:p w14:paraId="740B39A5" w14:textId="17E08806"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Zhvillimi I </w:t>
            </w:r>
            <w:r w:rsidR="00FE3ED5" w:rsidRPr="00487CED">
              <w:rPr>
                <w:rFonts w:ascii="Calibri" w:eastAsia="Times New Roman" w:hAnsi="Calibri" w:cs="Calibri"/>
                <w:color w:val="000000"/>
                <w:lang w:eastAsia="sq-AL"/>
              </w:rPr>
              <w:t>mësimit</w:t>
            </w:r>
            <w:r w:rsidRPr="00487CED">
              <w:rPr>
                <w:rFonts w:ascii="Calibri" w:eastAsia="Times New Roman" w:hAnsi="Calibri" w:cs="Calibri"/>
                <w:color w:val="000000"/>
                <w:lang w:eastAsia="sq-AL"/>
              </w:rPr>
              <w:t xml:space="preserve"> jo formal në </w:t>
            </w:r>
            <w:r w:rsidR="00FE3ED5" w:rsidRPr="00487CED">
              <w:rPr>
                <w:rFonts w:ascii="Calibri" w:eastAsia="Times New Roman" w:hAnsi="Calibri" w:cs="Calibri"/>
                <w:color w:val="000000"/>
                <w:lang w:eastAsia="sq-AL"/>
              </w:rPr>
              <w:t>shkollën</w:t>
            </w:r>
            <w:r w:rsidRPr="00487CED">
              <w:rPr>
                <w:rFonts w:ascii="Calibri" w:eastAsia="Times New Roman" w:hAnsi="Calibri" w:cs="Calibri"/>
                <w:color w:val="000000"/>
                <w:lang w:eastAsia="sq-AL"/>
              </w:rPr>
              <w:t xml:space="preserve"> e caktuar dhe </w:t>
            </w:r>
            <w:r w:rsidR="00FE3ED5" w:rsidRPr="00487CED">
              <w:rPr>
                <w:rFonts w:ascii="Calibri" w:eastAsia="Times New Roman" w:hAnsi="Calibri" w:cs="Calibri"/>
                <w:color w:val="000000"/>
                <w:lang w:eastAsia="sq-AL"/>
              </w:rPr>
              <w:t>përpilimi</w:t>
            </w:r>
            <w:r w:rsidRPr="00487CED">
              <w:rPr>
                <w:rFonts w:ascii="Calibri" w:eastAsia="Times New Roman" w:hAnsi="Calibri" w:cs="Calibri"/>
                <w:color w:val="000000"/>
                <w:lang w:eastAsia="sq-AL"/>
              </w:rPr>
              <w:t xml:space="preserve"> I lista nga shkollat dhe </w:t>
            </w:r>
            <w:r w:rsidR="00FE3ED5" w:rsidRPr="00487CED">
              <w:rPr>
                <w:rFonts w:ascii="Calibri" w:eastAsia="Times New Roman" w:hAnsi="Calibri" w:cs="Calibri"/>
                <w:color w:val="000000"/>
                <w:lang w:eastAsia="sq-AL"/>
              </w:rPr>
              <w:t>bashkëpunëtorët</w:t>
            </w:r>
          </w:p>
        </w:tc>
        <w:tc>
          <w:tcPr>
            <w:tcW w:w="376" w:type="pct"/>
            <w:tcBorders>
              <w:top w:val="nil"/>
              <w:left w:val="nil"/>
              <w:bottom w:val="single" w:sz="4" w:space="0" w:color="auto"/>
              <w:right w:val="single" w:sz="4" w:space="0" w:color="auto"/>
            </w:tcBorders>
            <w:shd w:val="clear" w:color="auto" w:fill="auto"/>
            <w:noWrap/>
            <w:vAlign w:val="bottom"/>
            <w:hideMark/>
          </w:tcPr>
          <w:p w14:paraId="6DAF52D2"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2024-2026</w:t>
            </w:r>
          </w:p>
        </w:tc>
        <w:tc>
          <w:tcPr>
            <w:tcW w:w="417" w:type="pct"/>
            <w:tcBorders>
              <w:top w:val="nil"/>
              <w:left w:val="nil"/>
              <w:bottom w:val="single" w:sz="4" w:space="0" w:color="auto"/>
              <w:right w:val="single" w:sz="4" w:space="0" w:color="auto"/>
            </w:tcBorders>
            <w:shd w:val="clear" w:color="auto" w:fill="auto"/>
            <w:noWrap/>
            <w:vAlign w:val="bottom"/>
            <w:hideMark/>
          </w:tcPr>
          <w:p w14:paraId="7A092112"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DKA</w:t>
            </w:r>
          </w:p>
        </w:tc>
        <w:tc>
          <w:tcPr>
            <w:tcW w:w="482" w:type="pct"/>
            <w:tcBorders>
              <w:top w:val="nil"/>
              <w:left w:val="nil"/>
              <w:bottom w:val="single" w:sz="4" w:space="0" w:color="auto"/>
              <w:right w:val="single" w:sz="4" w:space="0" w:color="auto"/>
            </w:tcBorders>
            <w:shd w:val="clear" w:color="auto" w:fill="auto"/>
            <w:vAlign w:val="bottom"/>
            <w:hideMark/>
          </w:tcPr>
          <w:p w14:paraId="4B46A733" w14:textId="72E65484"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Shkollat ZKKK GKK Komitete </w:t>
            </w:r>
            <w:r w:rsidR="00FE3ED5" w:rsidRPr="00487CED">
              <w:rPr>
                <w:rFonts w:ascii="Calibri" w:eastAsia="Times New Roman" w:hAnsi="Calibri" w:cs="Calibri"/>
                <w:color w:val="000000"/>
                <w:lang w:eastAsia="sq-AL"/>
              </w:rPr>
              <w:t>për</w:t>
            </w:r>
            <w:r w:rsidRPr="00487CED">
              <w:rPr>
                <w:rFonts w:ascii="Calibri" w:eastAsia="Times New Roman" w:hAnsi="Calibri" w:cs="Calibri"/>
                <w:color w:val="000000"/>
                <w:lang w:eastAsia="sq-AL"/>
              </w:rPr>
              <w:t xml:space="preserve"> Komunitete</w:t>
            </w:r>
          </w:p>
        </w:tc>
        <w:tc>
          <w:tcPr>
            <w:tcW w:w="603" w:type="pct"/>
            <w:tcBorders>
              <w:top w:val="nil"/>
              <w:left w:val="nil"/>
              <w:bottom w:val="single" w:sz="4" w:space="0" w:color="auto"/>
              <w:right w:val="single" w:sz="4" w:space="0" w:color="auto"/>
            </w:tcBorders>
            <w:shd w:val="clear" w:color="auto" w:fill="auto"/>
            <w:noWrap/>
            <w:vAlign w:val="bottom"/>
            <w:hideMark/>
          </w:tcPr>
          <w:p w14:paraId="70892C83"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N/A</w:t>
            </w:r>
          </w:p>
        </w:tc>
        <w:tc>
          <w:tcPr>
            <w:tcW w:w="349" w:type="pct"/>
            <w:tcBorders>
              <w:top w:val="nil"/>
              <w:left w:val="nil"/>
              <w:bottom w:val="single" w:sz="4" w:space="0" w:color="auto"/>
              <w:right w:val="single" w:sz="4" w:space="0" w:color="auto"/>
            </w:tcBorders>
            <w:shd w:val="clear" w:color="auto" w:fill="auto"/>
            <w:vAlign w:val="bottom"/>
            <w:hideMark/>
          </w:tcPr>
          <w:p w14:paraId="597D8763"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Buxheti Komunal</w:t>
            </w:r>
          </w:p>
        </w:tc>
        <w:tc>
          <w:tcPr>
            <w:tcW w:w="251" w:type="pct"/>
            <w:tcBorders>
              <w:top w:val="nil"/>
              <w:left w:val="nil"/>
              <w:bottom w:val="single" w:sz="4" w:space="0" w:color="auto"/>
              <w:right w:val="single" w:sz="4" w:space="0" w:color="auto"/>
            </w:tcBorders>
            <w:shd w:val="clear" w:color="auto" w:fill="auto"/>
            <w:noWrap/>
            <w:vAlign w:val="bottom"/>
            <w:hideMark/>
          </w:tcPr>
          <w:p w14:paraId="3FBFCD16"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w:t>
            </w:r>
          </w:p>
        </w:tc>
        <w:tc>
          <w:tcPr>
            <w:tcW w:w="251" w:type="pct"/>
            <w:tcBorders>
              <w:top w:val="nil"/>
              <w:left w:val="nil"/>
              <w:bottom w:val="single" w:sz="4" w:space="0" w:color="auto"/>
              <w:right w:val="single" w:sz="4" w:space="0" w:color="auto"/>
            </w:tcBorders>
            <w:shd w:val="clear" w:color="auto" w:fill="auto"/>
            <w:noWrap/>
            <w:vAlign w:val="bottom"/>
            <w:hideMark/>
          </w:tcPr>
          <w:p w14:paraId="3C2BA2F4"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w:t>
            </w:r>
          </w:p>
        </w:tc>
        <w:tc>
          <w:tcPr>
            <w:tcW w:w="252" w:type="pct"/>
            <w:tcBorders>
              <w:top w:val="nil"/>
              <w:left w:val="nil"/>
              <w:bottom w:val="single" w:sz="4" w:space="0" w:color="auto"/>
              <w:right w:val="single" w:sz="4" w:space="0" w:color="auto"/>
            </w:tcBorders>
            <w:shd w:val="clear" w:color="auto" w:fill="auto"/>
            <w:noWrap/>
            <w:vAlign w:val="bottom"/>
            <w:hideMark/>
          </w:tcPr>
          <w:p w14:paraId="71173BEF"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w:t>
            </w:r>
          </w:p>
        </w:tc>
        <w:tc>
          <w:tcPr>
            <w:tcW w:w="475" w:type="pct"/>
            <w:tcBorders>
              <w:top w:val="nil"/>
              <w:left w:val="nil"/>
              <w:bottom w:val="single" w:sz="4" w:space="0" w:color="auto"/>
              <w:right w:val="single" w:sz="4" w:space="0" w:color="auto"/>
            </w:tcBorders>
            <w:shd w:val="clear" w:color="auto" w:fill="auto"/>
            <w:noWrap/>
            <w:vAlign w:val="bottom"/>
            <w:hideMark/>
          </w:tcPr>
          <w:p w14:paraId="2363431A" w14:textId="77777777" w:rsidR="00487CED" w:rsidRPr="00487CED" w:rsidRDefault="00487CED" w:rsidP="00487CED">
            <w:pPr>
              <w:spacing w:after="0" w:line="240" w:lineRule="auto"/>
              <w:jc w:val="center"/>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w:t>
            </w:r>
          </w:p>
        </w:tc>
      </w:tr>
      <w:tr w:rsidR="00163F51" w:rsidRPr="00487CED" w14:paraId="45466B7E" w14:textId="77777777" w:rsidTr="00F279C4">
        <w:trPr>
          <w:trHeight w:val="306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14:paraId="7686F2E2"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lastRenderedPageBreak/>
              <w:t>4.1.2</w:t>
            </w:r>
          </w:p>
        </w:tc>
        <w:tc>
          <w:tcPr>
            <w:tcW w:w="488" w:type="pct"/>
            <w:tcBorders>
              <w:top w:val="nil"/>
              <w:left w:val="nil"/>
              <w:bottom w:val="single" w:sz="4" w:space="0" w:color="auto"/>
              <w:right w:val="single" w:sz="4" w:space="0" w:color="auto"/>
            </w:tcBorders>
            <w:shd w:val="clear" w:color="000000" w:fill="FFFFFF"/>
            <w:vAlign w:val="bottom"/>
            <w:hideMark/>
          </w:tcPr>
          <w:p w14:paraId="3220CC0D"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Organizimi i trajnimeve kundër diskriminimit dhe paragjykimeve për mësimdhënës</w:t>
            </w:r>
          </w:p>
        </w:tc>
        <w:tc>
          <w:tcPr>
            <w:tcW w:w="753" w:type="pct"/>
            <w:tcBorders>
              <w:top w:val="nil"/>
              <w:left w:val="nil"/>
              <w:bottom w:val="single" w:sz="4" w:space="0" w:color="auto"/>
              <w:right w:val="single" w:sz="4" w:space="0" w:color="auto"/>
            </w:tcBorders>
            <w:shd w:val="clear" w:color="auto" w:fill="auto"/>
            <w:vAlign w:val="bottom"/>
            <w:hideMark/>
          </w:tcPr>
          <w:p w14:paraId="2F40E39E" w14:textId="1C406BBE" w:rsidR="00487CED" w:rsidRPr="00487CED" w:rsidRDefault="00FE3ED5"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Mbajtja</w:t>
            </w:r>
            <w:r w:rsidR="00487CED" w:rsidRPr="00487CED">
              <w:rPr>
                <w:rFonts w:ascii="Calibri" w:eastAsia="Times New Roman" w:hAnsi="Calibri" w:cs="Calibri"/>
                <w:color w:val="000000"/>
                <w:lang w:eastAsia="sq-AL"/>
              </w:rPr>
              <w:t xml:space="preserve"> e </w:t>
            </w:r>
            <w:r w:rsidRPr="00487CED">
              <w:rPr>
                <w:rFonts w:ascii="Calibri" w:eastAsia="Times New Roman" w:hAnsi="Calibri" w:cs="Calibri"/>
                <w:color w:val="000000"/>
                <w:lang w:eastAsia="sq-AL"/>
              </w:rPr>
              <w:t>ligjëratave</w:t>
            </w:r>
            <w:r w:rsidR="00487CED" w:rsidRPr="00487CED">
              <w:rPr>
                <w:rFonts w:ascii="Calibri" w:eastAsia="Times New Roman" w:hAnsi="Calibri" w:cs="Calibri"/>
                <w:color w:val="000000"/>
                <w:lang w:eastAsia="sq-AL"/>
              </w:rPr>
              <w:t xml:space="preserve"> në shkolla për  temat e caktuar për të gjithë </w:t>
            </w:r>
            <w:r w:rsidRPr="00487CED">
              <w:rPr>
                <w:rFonts w:ascii="Calibri" w:eastAsia="Times New Roman" w:hAnsi="Calibri" w:cs="Calibri"/>
                <w:color w:val="000000"/>
                <w:lang w:eastAsia="sq-AL"/>
              </w:rPr>
              <w:t>mësimdhënësit</w:t>
            </w:r>
            <w:r w:rsidR="00487CED" w:rsidRPr="00487CED">
              <w:rPr>
                <w:rFonts w:ascii="Calibri" w:eastAsia="Times New Roman" w:hAnsi="Calibri" w:cs="Calibri"/>
                <w:color w:val="000000"/>
                <w:lang w:eastAsia="sq-AL"/>
              </w:rPr>
              <w:t xml:space="preserve">  që janë </w:t>
            </w:r>
            <w:r w:rsidRPr="00487CED">
              <w:rPr>
                <w:rFonts w:ascii="Calibri" w:eastAsia="Times New Roman" w:hAnsi="Calibri" w:cs="Calibri"/>
                <w:color w:val="000000"/>
                <w:lang w:eastAsia="sq-AL"/>
              </w:rPr>
              <w:t>punësuar</w:t>
            </w:r>
            <w:r w:rsidR="00487CED" w:rsidRPr="00487CED">
              <w:rPr>
                <w:rFonts w:ascii="Calibri" w:eastAsia="Times New Roman" w:hAnsi="Calibri" w:cs="Calibri"/>
                <w:color w:val="000000"/>
                <w:lang w:eastAsia="sq-AL"/>
              </w:rPr>
              <w:t xml:space="preserve"> në 5 vitet e fundit me faza për të gjithë Trajnimet e tilla do t’i përgatisin mësimdhënësit që të krijojnë</w:t>
            </w:r>
            <w:r w:rsidR="00487CED" w:rsidRPr="00487CED">
              <w:rPr>
                <w:rFonts w:ascii="Calibri" w:eastAsia="Times New Roman" w:hAnsi="Calibri" w:cs="Calibri"/>
                <w:color w:val="000000"/>
                <w:lang w:eastAsia="sq-AL"/>
              </w:rPr>
              <w:br/>
              <w:t>një ambient miqësor dhe përkrahës për të gjithë fëmijët në</w:t>
            </w:r>
            <w:r w:rsidR="00487CED" w:rsidRPr="00487CED">
              <w:rPr>
                <w:rFonts w:ascii="Calibri" w:eastAsia="Times New Roman" w:hAnsi="Calibri" w:cs="Calibri"/>
                <w:color w:val="000000"/>
                <w:lang w:eastAsia="sq-AL"/>
              </w:rPr>
              <w:br/>
              <w:t xml:space="preserve">klasë, pa kurrfarë dallime dhe të </w:t>
            </w:r>
            <w:r w:rsidRPr="00487CED">
              <w:rPr>
                <w:rFonts w:ascii="Calibri" w:eastAsia="Times New Roman" w:hAnsi="Calibri" w:cs="Calibri"/>
                <w:color w:val="000000"/>
                <w:lang w:eastAsia="sq-AL"/>
              </w:rPr>
              <w:t>krijojnë</w:t>
            </w:r>
            <w:r w:rsidR="00487CED" w:rsidRPr="00487CED">
              <w:rPr>
                <w:rFonts w:ascii="Calibri" w:eastAsia="Times New Roman" w:hAnsi="Calibri" w:cs="Calibri"/>
                <w:color w:val="000000"/>
                <w:lang w:eastAsia="sq-AL"/>
              </w:rPr>
              <w:t xml:space="preserve"> </w:t>
            </w:r>
            <w:r w:rsidR="005D1D81" w:rsidRPr="00487CED">
              <w:rPr>
                <w:rFonts w:ascii="Calibri" w:eastAsia="Times New Roman" w:hAnsi="Calibri" w:cs="Calibri"/>
                <w:color w:val="000000"/>
                <w:lang w:eastAsia="sq-AL"/>
              </w:rPr>
              <w:t>klasa</w:t>
            </w:r>
            <w:r w:rsidR="00487CED" w:rsidRPr="00487CED">
              <w:rPr>
                <w:rFonts w:ascii="Calibri" w:eastAsia="Times New Roman" w:hAnsi="Calibri" w:cs="Calibri"/>
                <w:color w:val="000000"/>
                <w:lang w:eastAsia="sq-AL"/>
              </w:rPr>
              <w:t xml:space="preserve"> </w:t>
            </w:r>
            <w:r w:rsidRPr="00487CED">
              <w:rPr>
                <w:rFonts w:ascii="Calibri" w:eastAsia="Times New Roman" w:hAnsi="Calibri" w:cs="Calibri"/>
                <w:color w:val="000000"/>
                <w:lang w:eastAsia="sq-AL"/>
              </w:rPr>
              <w:t>gjithëpërfshirëse</w:t>
            </w:r>
            <w:r w:rsidR="00487CED" w:rsidRPr="00487CED">
              <w:rPr>
                <w:rFonts w:ascii="Calibri" w:eastAsia="Times New Roman" w:hAnsi="Calibri" w:cs="Calibri"/>
                <w:color w:val="000000"/>
                <w:lang w:eastAsia="sq-AL"/>
              </w:rPr>
              <w:t>.</w:t>
            </w:r>
          </w:p>
        </w:tc>
        <w:tc>
          <w:tcPr>
            <w:tcW w:w="376" w:type="pct"/>
            <w:tcBorders>
              <w:top w:val="nil"/>
              <w:left w:val="nil"/>
              <w:bottom w:val="single" w:sz="4" w:space="0" w:color="auto"/>
              <w:right w:val="single" w:sz="4" w:space="0" w:color="auto"/>
            </w:tcBorders>
            <w:shd w:val="clear" w:color="auto" w:fill="auto"/>
            <w:vAlign w:val="bottom"/>
            <w:hideMark/>
          </w:tcPr>
          <w:p w14:paraId="6768F685"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 2024-2026</w:t>
            </w:r>
          </w:p>
        </w:tc>
        <w:tc>
          <w:tcPr>
            <w:tcW w:w="417" w:type="pct"/>
            <w:tcBorders>
              <w:top w:val="nil"/>
              <w:left w:val="nil"/>
              <w:bottom w:val="single" w:sz="4" w:space="0" w:color="auto"/>
              <w:right w:val="single" w:sz="4" w:space="0" w:color="auto"/>
            </w:tcBorders>
            <w:shd w:val="clear" w:color="auto" w:fill="auto"/>
            <w:noWrap/>
            <w:vAlign w:val="bottom"/>
            <w:hideMark/>
          </w:tcPr>
          <w:p w14:paraId="40C62927"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DKA </w:t>
            </w:r>
          </w:p>
        </w:tc>
        <w:tc>
          <w:tcPr>
            <w:tcW w:w="482" w:type="pct"/>
            <w:tcBorders>
              <w:top w:val="nil"/>
              <w:left w:val="nil"/>
              <w:bottom w:val="single" w:sz="4" w:space="0" w:color="auto"/>
              <w:right w:val="single" w:sz="4" w:space="0" w:color="auto"/>
            </w:tcBorders>
            <w:shd w:val="clear" w:color="auto" w:fill="auto"/>
            <w:vAlign w:val="bottom"/>
            <w:hideMark/>
          </w:tcPr>
          <w:p w14:paraId="0D259909"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Shkollat ZKKK Donatoret, OJQ</w:t>
            </w:r>
          </w:p>
        </w:tc>
        <w:tc>
          <w:tcPr>
            <w:tcW w:w="603" w:type="pct"/>
            <w:tcBorders>
              <w:top w:val="nil"/>
              <w:left w:val="nil"/>
              <w:bottom w:val="single" w:sz="4" w:space="0" w:color="auto"/>
              <w:right w:val="single" w:sz="4" w:space="0" w:color="auto"/>
            </w:tcBorders>
            <w:shd w:val="clear" w:color="auto" w:fill="auto"/>
            <w:noWrap/>
            <w:vAlign w:val="bottom"/>
            <w:hideMark/>
          </w:tcPr>
          <w:p w14:paraId="766C95E7"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w:t>
            </w:r>
          </w:p>
        </w:tc>
        <w:tc>
          <w:tcPr>
            <w:tcW w:w="349" w:type="pct"/>
            <w:tcBorders>
              <w:top w:val="nil"/>
              <w:left w:val="nil"/>
              <w:bottom w:val="single" w:sz="4" w:space="0" w:color="auto"/>
              <w:right w:val="single" w:sz="4" w:space="0" w:color="auto"/>
            </w:tcBorders>
            <w:shd w:val="clear" w:color="auto" w:fill="auto"/>
            <w:noWrap/>
            <w:vAlign w:val="bottom"/>
            <w:hideMark/>
          </w:tcPr>
          <w:p w14:paraId="3EBFC27E"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Donatoret</w:t>
            </w:r>
          </w:p>
        </w:tc>
        <w:tc>
          <w:tcPr>
            <w:tcW w:w="251" w:type="pct"/>
            <w:tcBorders>
              <w:top w:val="nil"/>
              <w:left w:val="nil"/>
              <w:bottom w:val="single" w:sz="4" w:space="0" w:color="auto"/>
              <w:right w:val="single" w:sz="4" w:space="0" w:color="auto"/>
            </w:tcBorders>
            <w:shd w:val="clear" w:color="auto" w:fill="auto"/>
            <w:noWrap/>
            <w:vAlign w:val="bottom"/>
            <w:hideMark/>
          </w:tcPr>
          <w:p w14:paraId="5D95341D"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1,000 €</w:t>
            </w:r>
          </w:p>
        </w:tc>
        <w:tc>
          <w:tcPr>
            <w:tcW w:w="251" w:type="pct"/>
            <w:tcBorders>
              <w:top w:val="nil"/>
              <w:left w:val="nil"/>
              <w:bottom w:val="single" w:sz="4" w:space="0" w:color="auto"/>
              <w:right w:val="single" w:sz="4" w:space="0" w:color="auto"/>
            </w:tcBorders>
            <w:shd w:val="clear" w:color="auto" w:fill="auto"/>
            <w:noWrap/>
            <w:vAlign w:val="bottom"/>
            <w:hideMark/>
          </w:tcPr>
          <w:p w14:paraId="3FFD1C4B"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1,000 €</w:t>
            </w:r>
          </w:p>
        </w:tc>
        <w:tc>
          <w:tcPr>
            <w:tcW w:w="252" w:type="pct"/>
            <w:tcBorders>
              <w:top w:val="nil"/>
              <w:left w:val="nil"/>
              <w:bottom w:val="single" w:sz="4" w:space="0" w:color="auto"/>
              <w:right w:val="single" w:sz="4" w:space="0" w:color="auto"/>
            </w:tcBorders>
            <w:shd w:val="clear" w:color="auto" w:fill="auto"/>
            <w:noWrap/>
            <w:vAlign w:val="bottom"/>
            <w:hideMark/>
          </w:tcPr>
          <w:p w14:paraId="6C334854"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1,000 €</w:t>
            </w:r>
          </w:p>
        </w:tc>
        <w:tc>
          <w:tcPr>
            <w:tcW w:w="475" w:type="pct"/>
            <w:tcBorders>
              <w:top w:val="nil"/>
              <w:left w:val="nil"/>
              <w:bottom w:val="single" w:sz="4" w:space="0" w:color="auto"/>
              <w:right w:val="single" w:sz="4" w:space="0" w:color="auto"/>
            </w:tcBorders>
            <w:shd w:val="clear" w:color="auto" w:fill="auto"/>
            <w:noWrap/>
            <w:vAlign w:val="bottom"/>
            <w:hideMark/>
          </w:tcPr>
          <w:p w14:paraId="066AAB9D" w14:textId="77777777" w:rsidR="00487CED" w:rsidRPr="00487CED" w:rsidRDefault="00487CED" w:rsidP="00487CED">
            <w:pPr>
              <w:spacing w:after="0" w:line="240" w:lineRule="auto"/>
              <w:jc w:val="center"/>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3,000 €</w:t>
            </w:r>
          </w:p>
        </w:tc>
      </w:tr>
      <w:tr w:rsidR="00163F51" w:rsidRPr="00487CED" w14:paraId="19681E10" w14:textId="77777777" w:rsidTr="00F279C4">
        <w:trPr>
          <w:trHeight w:val="1335"/>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14:paraId="3996A939"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4.1.3</w:t>
            </w:r>
          </w:p>
        </w:tc>
        <w:tc>
          <w:tcPr>
            <w:tcW w:w="488" w:type="pct"/>
            <w:tcBorders>
              <w:top w:val="nil"/>
              <w:left w:val="nil"/>
              <w:bottom w:val="single" w:sz="4" w:space="0" w:color="auto"/>
              <w:right w:val="single" w:sz="4" w:space="0" w:color="auto"/>
            </w:tcBorders>
            <w:shd w:val="clear" w:color="auto" w:fill="auto"/>
            <w:vAlign w:val="bottom"/>
            <w:hideMark/>
          </w:tcPr>
          <w:p w14:paraId="63E6D17D"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Monitorimi i suksesit dhe qëndrueshmëria e intervenimit</w:t>
            </w:r>
          </w:p>
        </w:tc>
        <w:tc>
          <w:tcPr>
            <w:tcW w:w="753" w:type="pct"/>
            <w:tcBorders>
              <w:top w:val="nil"/>
              <w:left w:val="nil"/>
              <w:bottom w:val="single" w:sz="4" w:space="0" w:color="auto"/>
              <w:right w:val="single" w:sz="4" w:space="0" w:color="auto"/>
            </w:tcBorders>
            <w:shd w:val="clear" w:color="auto" w:fill="auto"/>
            <w:vAlign w:val="bottom"/>
            <w:hideMark/>
          </w:tcPr>
          <w:p w14:paraId="28FF83D3" w14:textId="2DCC22CB" w:rsidR="00487CED" w:rsidRPr="00487CED" w:rsidRDefault="005D1D81"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Aktivizim</w:t>
            </w:r>
            <w:r w:rsidR="00487CED" w:rsidRPr="00487CED">
              <w:rPr>
                <w:rFonts w:ascii="Calibri" w:eastAsia="Times New Roman" w:hAnsi="Calibri" w:cs="Calibri"/>
                <w:color w:val="000000"/>
                <w:lang w:eastAsia="sq-AL"/>
              </w:rPr>
              <w:t xml:space="preserve"> dhe fuqizimi I  komision </w:t>
            </w:r>
            <w:r w:rsidRPr="00487CED">
              <w:rPr>
                <w:rFonts w:ascii="Calibri" w:eastAsia="Times New Roman" w:hAnsi="Calibri" w:cs="Calibri"/>
                <w:color w:val="000000"/>
                <w:lang w:eastAsia="sq-AL"/>
              </w:rPr>
              <w:t>monitorues</w:t>
            </w:r>
            <w:r w:rsidR="00487CED" w:rsidRPr="00487CED">
              <w:rPr>
                <w:rFonts w:ascii="Calibri" w:eastAsia="Times New Roman" w:hAnsi="Calibri" w:cs="Calibri"/>
                <w:color w:val="000000"/>
                <w:lang w:eastAsia="sq-AL"/>
              </w:rPr>
              <w:t xml:space="preserve"> Komisioni komunal Vepruese</w:t>
            </w:r>
          </w:p>
        </w:tc>
        <w:tc>
          <w:tcPr>
            <w:tcW w:w="376" w:type="pct"/>
            <w:tcBorders>
              <w:top w:val="nil"/>
              <w:left w:val="nil"/>
              <w:bottom w:val="single" w:sz="4" w:space="0" w:color="auto"/>
              <w:right w:val="single" w:sz="4" w:space="0" w:color="auto"/>
            </w:tcBorders>
            <w:shd w:val="clear" w:color="auto" w:fill="auto"/>
            <w:noWrap/>
            <w:vAlign w:val="bottom"/>
            <w:hideMark/>
          </w:tcPr>
          <w:p w14:paraId="6D710034"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1 here ne vite</w:t>
            </w:r>
          </w:p>
        </w:tc>
        <w:tc>
          <w:tcPr>
            <w:tcW w:w="417" w:type="pct"/>
            <w:tcBorders>
              <w:top w:val="nil"/>
              <w:left w:val="nil"/>
              <w:bottom w:val="single" w:sz="4" w:space="0" w:color="auto"/>
              <w:right w:val="single" w:sz="4" w:space="0" w:color="auto"/>
            </w:tcBorders>
            <w:shd w:val="clear" w:color="auto" w:fill="auto"/>
            <w:noWrap/>
            <w:vAlign w:val="bottom"/>
            <w:hideMark/>
          </w:tcPr>
          <w:p w14:paraId="2321C0D4"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KKV</w:t>
            </w:r>
          </w:p>
        </w:tc>
        <w:tc>
          <w:tcPr>
            <w:tcW w:w="482" w:type="pct"/>
            <w:tcBorders>
              <w:top w:val="nil"/>
              <w:left w:val="nil"/>
              <w:bottom w:val="single" w:sz="4" w:space="0" w:color="auto"/>
              <w:right w:val="single" w:sz="4" w:space="0" w:color="auto"/>
            </w:tcBorders>
            <w:shd w:val="clear" w:color="auto" w:fill="auto"/>
            <w:noWrap/>
            <w:vAlign w:val="bottom"/>
            <w:hideMark/>
          </w:tcPr>
          <w:p w14:paraId="60EF5B42"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ZKKK</w:t>
            </w:r>
          </w:p>
        </w:tc>
        <w:tc>
          <w:tcPr>
            <w:tcW w:w="603" w:type="pct"/>
            <w:tcBorders>
              <w:top w:val="nil"/>
              <w:left w:val="nil"/>
              <w:bottom w:val="single" w:sz="4" w:space="0" w:color="auto"/>
              <w:right w:val="single" w:sz="4" w:space="0" w:color="auto"/>
            </w:tcBorders>
            <w:shd w:val="clear" w:color="auto" w:fill="auto"/>
            <w:vAlign w:val="bottom"/>
            <w:hideMark/>
          </w:tcPr>
          <w:p w14:paraId="598CCF70" w14:textId="6E26B2E9"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Mbajtja e takimeve </w:t>
            </w:r>
            <w:r w:rsidR="005D1D81" w:rsidRPr="00487CED">
              <w:rPr>
                <w:rFonts w:ascii="Calibri" w:eastAsia="Times New Roman" w:hAnsi="Calibri" w:cs="Calibri"/>
                <w:color w:val="000000"/>
                <w:lang w:eastAsia="sq-AL"/>
              </w:rPr>
              <w:t>monitoruese</w:t>
            </w:r>
          </w:p>
        </w:tc>
        <w:tc>
          <w:tcPr>
            <w:tcW w:w="349" w:type="pct"/>
            <w:tcBorders>
              <w:top w:val="nil"/>
              <w:left w:val="nil"/>
              <w:bottom w:val="single" w:sz="4" w:space="0" w:color="auto"/>
              <w:right w:val="single" w:sz="4" w:space="0" w:color="auto"/>
            </w:tcBorders>
            <w:shd w:val="clear" w:color="auto" w:fill="auto"/>
            <w:vAlign w:val="bottom"/>
            <w:hideMark/>
          </w:tcPr>
          <w:p w14:paraId="09FEDB13"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Buxheti Komunal</w:t>
            </w:r>
          </w:p>
        </w:tc>
        <w:tc>
          <w:tcPr>
            <w:tcW w:w="251" w:type="pct"/>
            <w:tcBorders>
              <w:top w:val="nil"/>
              <w:left w:val="nil"/>
              <w:bottom w:val="single" w:sz="4" w:space="0" w:color="auto"/>
              <w:right w:val="single" w:sz="4" w:space="0" w:color="auto"/>
            </w:tcBorders>
            <w:shd w:val="clear" w:color="auto" w:fill="auto"/>
            <w:noWrap/>
            <w:vAlign w:val="bottom"/>
            <w:hideMark/>
          </w:tcPr>
          <w:p w14:paraId="11272426"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500 €</w:t>
            </w:r>
          </w:p>
        </w:tc>
        <w:tc>
          <w:tcPr>
            <w:tcW w:w="251" w:type="pct"/>
            <w:tcBorders>
              <w:top w:val="nil"/>
              <w:left w:val="nil"/>
              <w:bottom w:val="single" w:sz="4" w:space="0" w:color="auto"/>
              <w:right w:val="single" w:sz="4" w:space="0" w:color="auto"/>
            </w:tcBorders>
            <w:shd w:val="clear" w:color="auto" w:fill="auto"/>
            <w:noWrap/>
            <w:vAlign w:val="bottom"/>
            <w:hideMark/>
          </w:tcPr>
          <w:p w14:paraId="25A27AC8"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500 €</w:t>
            </w:r>
          </w:p>
        </w:tc>
        <w:tc>
          <w:tcPr>
            <w:tcW w:w="252" w:type="pct"/>
            <w:tcBorders>
              <w:top w:val="nil"/>
              <w:left w:val="nil"/>
              <w:bottom w:val="single" w:sz="4" w:space="0" w:color="auto"/>
              <w:right w:val="single" w:sz="4" w:space="0" w:color="auto"/>
            </w:tcBorders>
            <w:shd w:val="clear" w:color="auto" w:fill="auto"/>
            <w:noWrap/>
            <w:vAlign w:val="bottom"/>
            <w:hideMark/>
          </w:tcPr>
          <w:p w14:paraId="654D0E3D" w14:textId="77777777" w:rsidR="00487CED" w:rsidRPr="00487CED" w:rsidRDefault="00487CED" w:rsidP="00487CED">
            <w:pPr>
              <w:spacing w:after="0" w:line="240" w:lineRule="auto"/>
              <w:jc w:val="center"/>
              <w:rPr>
                <w:rFonts w:ascii="Calibri" w:eastAsia="Times New Roman" w:hAnsi="Calibri" w:cs="Calibri"/>
                <w:color w:val="000000"/>
                <w:lang w:eastAsia="sq-AL"/>
              </w:rPr>
            </w:pPr>
            <w:r w:rsidRPr="00487CED">
              <w:rPr>
                <w:rFonts w:ascii="Calibri" w:eastAsia="Times New Roman" w:hAnsi="Calibri" w:cs="Calibri"/>
                <w:color w:val="000000"/>
                <w:lang w:eastAsia="sq-AL"/>
              </w:rPr>
              <w:t>500 €</w:t>
            </w:r>
          </w:p>
        </w:tc>
        <w:tc>
          <w:tcPr>
            <w:tcW w:w="475" w:type="pct"/>
            <w:tcBorders>
              <w:top w:val="nil"/>
              <w:left w:val="nil"/>
              <w:bottom w:val="single" w:sz="4" w:space="0" w:color="auto"/>
              <w:right w:val="single" w:sz="4" w:space="0" w:color="auto"/>
            </w:tcBorders>
            <w:shd w:val="clear" w:color="auto" w:fill="auto"/>
            <w:noWrap/>
            <w:vAlign w:val="bottom"/>
            <w:hideMark/>
          </w:tcPr>
          <w:p w14:paraId="58283438" w14:textId="77777777" w:rsidR="00487CED" w:rsidRPr="00487CED" w:rsidRDefault="00487CED" w:rsidP="00487CED">
            <w:pPr>
              <w:spacing w:after="0" w:line="240" w:lineRule="auto"/>
              <w:jc w:val="center"/>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1,500 €</w:t>
            </w:r>
          </w:p>
        </w:tc>
      </w:tr>
      <w:tr w:rsidR="00487CED" w:rsidRPr="00487CED" w14:paraId="5B42635D" w14:textId="77777777" w:rsidTr="00F279C4">
        <w:trPr>
          <w:trHeight w:val="600"/>
        </w:trPr>
        <w:tc>
          <w:tcPr>
            <w:tcW w:w="4525" w:type="pct"/>
            <w:gridSpan w:val="11"/>
            <w:tcBorders>
              <w:top w:val="single" w:sz="4" w:space="0" w:color="auto"/>
              <w:left w:val="single" w:sz="4" w:space="0" w:color="auto"/>
              <w:bottom w:val="single" w:sz="4" w:space="0" w:color="auto"/>
              <w:right w:val="single" w:sz="4" w:space="0" w:color="000000"/>
            </w:tcBorders>
            <w:shd w:val="clear" w:color="000000" w:fill="C65911"/>
            <w:noWrap/>
            <w:vAlign w:val="bottom"/>
            <w:hideMark/>
          </w:tcPr>
          <w:p w14:paraId="4A561DDC" w14:textId="77777777" w:rsidR="00487CED" w:rsidRPr="00487CED" w:rsidRDefault="00487CED" w:rsidP="00487CED">
            <w:pPr>
              <w:spacing w:after="0" w:line="240" w:lineRule="auto"/>
              <w:jc w:val="right"/>
              <w:rPr>
                <w:rFonts w:ascii="Times New Roman" w:eastAsia="Times New Roman" w:hAnsi="Times New Roman" w:cs="Times New Roman"/>
                <w:b/>
                <w:bCs/>
                <w:color w:val="000000"/>
                <w:sz w:val="28"/>
                <w:szCs w:val="28"/>
                <w:lang w:eastAsia="sq-AL"/>
              </w:rPr>
            </w:pPr>
            <w:r w:rsidRPr="00487CED">
              <w:rPr>
                <w:rFonts w:ascii="Times New Roman" w:eastAsia="Times New Roman" w:hAnsi="Times New Roman" w:cs="Times New Roman"/>
                <w:b/>
                <w:bCs/>
                <w:color w:val="000000"/>
                <w:sz w:val="28"/>
                <w:szCs w:val="28"/>
                <w:lang w:eastAsia="sq-AL"/>
              </w:rPr>
              <w:t>Totali</w:t>
            </w:r>
          </w:p>
        </w:tc>
        <w:tc>
          <w:tcPr>
            <w:tcW w:w="475" w:type="pct"/>
            <w:tcBorders>
              <w:top w:val="nil"/>
              <w:left w:val="nil"/>
              <w:bottom w:val="single" w:sz="4" w:space="0" w:color="auto"/>
              <w:right w:val="single" w:sz="4" w:space="0" w:color="auto"/>
            </w:tcBorders>
            <w:shd w:val="clear" w:color="000000" w:fill="C65911"/>
            <w:noWrap/>
            <w:vAlign w:val="bottom"/>
            <w:hideMark/>
          </w:tcPr>
          <w:p w14:paraId="64C456CA" w14:textId="77777777" w:rsidR="00487CED" w:rsidRPr="00487CED" w:rsidRDefault="00487CED" w:rsidP="00487CED">
            <w:pPr>
              <w:spacing w:after="0" w:line="240" w:lineRule="auto"/>
              <w:jc w:val="right"/>
              <w:rPr>
                <w:rFonts w:ascii="Times New Roman" w:eastAsia="Times New Roman" w:hAnsi="Times New Roman" w:cs="Times New Roman"/>
                <w:b/>
                <w:bCs/>
                <w:color w:val="000000"/>
                <w:sz w:val="28"/>
                <w:szCs w:val="28"/>
                <w:lang w:eastAsia="sq-AL"/>
              </w:rPr>
            </w:pPr>
            <w:r w:rsidRPr="00487CED">
              <w:rPr>
                <w:rFonts w:ascii="Times New Roman" w:eastAsia="Times New Roman" w:hAnsi="Times New Roman" w:cs="Times New Roman"/>
                <w:b/>
                <w:bCs/>
                <w:color w:val="000000"/>
                <w:sz w:val="28"/>
                <w:szCs w:val="28"/>
                <w:lang w:eastAsia="sq-AL"/>
              </w:rPr>
              <w:t>4,500 €</w:t>
            </w:r>
          </w:p>
        </w:tc>
      </w:tr>
      <w:tr w:rsidR="00487CED" w:rsidRPr="00487CED" w14:paraId="07BA4658" w14:textId="77777777" w:rsidTr="00F279C4">
        <w:trPr>
          <w:trHeight w:val="585"/>
        </w:trPr>
        <w:tc>
          <w:tcPr>
            <w:tcW w:w="4525" w:type="pct"/>
            <w:gridSpan w:val="11"/>
            <w:tcBorders>
              <w:top w:val="single" w:sz="4" w:space="0" w:color="auto"/>
              <w:left w:val="single" w:sz="4" w:space="0" w:color="auto"/>
              <w:bottom w:val="single" w:sz="4" w:space="0" w:color="auto"/>
              <w:right w:val="single" w:sz="4" w:space="0" w:color="000000"/>
            </w:tcBorders>
            <w:shd w:val="clear" w:color="000000" w:fill="C65911"/>
            <w:noWrap/>
            <w:vAlign w:val="bottom"/>
            <w:hideMark/>
          </w:tcPr>
          <w:p w14:paraId="1CEADAC7" w14:textId="77777777" w:rsidR="00487CED" w:rsidRPr="00487CED" w:rsidRDefault="00487CED" w:rsidP="00487CED">
            <w:pPr>
              <w:spacing w:after="0" w:line="240" w:lineRule="auto"/>
              <w:jc w:val="right"/>
              <w:rPr>
                <w:rFonts w:ascii="Times New Roman" w:eastAsia="Times New Roman" w:hAnsi="Times New Roman" w:cs="Times New Roman"/>
                <w:b/>
                <w:bCs/>
                <w:color w:val="000000"/>
                <w:sz w:val="28"/>
                <w:szCs w:val="28"/>
                <w:lang w:eastAsia="sq-AL"/>
              </w:rPr>
            </w:pPr>
            <w:r w:rsidRPr="00487CED">
              <w:rPr>
                <w:rFonts w:ascii="Times New Roman" w:eastAsia="Times New Roman" w:hAnsi="Times New Roman" w:cs="Times New Roman"/>
                <w:b/>
                <w:bCs/>
                <w:color w:val="000000"/>
                <w:sz w:val="28"/>
                <w:szCs w:val="28"/>
                <w:lang w:eastAsia="sq-AL"/>
              </w:rPr>
              <w:t>Totali Objektivi 1</w:t>
            </w:r>
          </w:p>
        </w:tc>
        <w:tc>
          <w:tcPr>
            <w:tcW w:w="475" w:type="pct"/>
            <w:tcBorders>
              <w:top w:val="nil"/>
              <w:left w:val="nil"/>
              <w:bottom w:val="single" w:sz="4" w:space="0" w:color="auto"/>
              <w:right w:val="single" w:sz="4" w:space="0" w:color="auto"/>
            </w:tcBorders>
            <w:shd w:val="clear" w:color="000000" w:fill="C65911"/>
            <w:noWrap/>
            <w:vAlign w:val="bottom"/>
            <w:hideMark/>
          </w:tcPr>
          <w:p w14:paraId="78D7BEA9" w14:textId="77777777" w:rsidR="00487CED" w:rsidRPr="00487CED" w:rsidRDefault="00487CED" w:rsidP="00487CED">
            <w:pPr>
              <w:spacing w:after="0" w:line="240" w:lineRule="auto"/>
              <w:jc w:val="right"/>
              <w:rPr>
                <w:rFonts w:ascii="Times New Roman" w:eastAsia="Times New Roman" w:hAnsi="Times New Roman" w:cs="Times New Roman"/>
                <w:b/>
                <w:bCs/>
                <w:color w:val="000000"/>
                <w:sz w:val="28"/>
                <w:szCs w:val="28"/>
                <w:lang w:eastAsia="sq-AL"/>
              </w:rPr>
            </w:pPr>
            <w:r w:rsidRPr="00487CED">
              <w:rPr>
                <w:rFonts w:ascii="Times New Roman" w:eastAsia="Times New Roman" w:hAnsi="Times New Roman" w:cs="Times New Roman"/>
                <w:b/>
                <w:bCs/>
                <w:color w:val="000000"/>
                <w:sz w:val="28"/>
                <w:szCs w:val="28"/>
                <w:lang w:eastAsia="sq-AL"/>
              </w:rPr>
              <w:t>33,600 €</w:t>
            </w:r>
          </w:p>
        </w:tc>
      </w:tr>
    </w:tbl>
    <w:p w14:paraId="0C9A8627" w14:textId="30120FAD" w:rsidR="00AC06C5" w:rsidRPr="00487CED" w:rsidRDefault="00AC06C5" w:rsidP="00485DB0">
      <w:pPr>
        <w:rPr>
          <w:rFonts w:ascii="Times New Roman" w:hAnsi="Times New Roman" w:cs="Times New Roman"/>
          <w:b/>
          <w:sz w:val="24"/>
          <w:szCs w:val="24"/>
        </w:rPr>
      </w:pPr>
    </w:p>
    <w:p w14:paraId="3FF03E7B" w14:textId="423BE18B" w:rsidR="00487CED" w:rsidRDefault="00487CED" w:rsidP="00485DB0">
      <w:pPr>
        <w:rPr>
          <w:rFonts w:ascii="Times New Roman" w:hAnsi="Times New Roman" w:cs="Times New Roman"/>
          <w:b/>
          <w:sz w:val="24"/>
          <w:szCs w:val="24"/>
        </w:rPr>
      </w:pPr>
      <w:r w:rsidRPr="00487CED">
        <w:rPr>
          <w:rFonts w:ascii="Times New Roman" w:hAnsi="Times New Roman" w:cs="Times New Roman"/>
          <w:b/>
          <w:sz w:val="24"/>
          <w:szCs w:val="24"/>
        </w:rPr>
        <w:lastRenderedPageBreak/>
        <w:t>Fusha: PUNËSIMI DHE MIRËQENIA SOCIALE</w:t>
      </w:r>
    </w:p>
    <w:tbl>
      <w:tblPr>
        <w:tblW w:w="5317" w:type="pct"/>
        <w:tblInd w:w="-545" w:type="dxa"/>
        <w:tblLayout w:type="fixed"/>
        <w:tblLook w:val="04A0" w:firstRow="1" w:lastRow="0" w:firstColumn="1" w:lastColumn="0" w:noHBand="0" w:noVBand="1"/>
      </w:tblPr>
      <w:tblGrid>
        <w:gridCol w:w="743"/>
        <w:gridCol w:w="1416"/>
        <w:gridCol w:w="1980"/>
        <w:gridCol w:w="1055"/>
        <w:gridCol w:w="835"/>
        <w:gridCol w:w="1443"/>
        <w:gridCol w:w="1443"/>
        <w:gridCol w:w="1168"/>
        <w:gridCol w:w="810"/>
        <w:gridCol w:w="812"/>
        <w:gridCol w:w="810"/>
        <w:gridCol w:w="1256"/>
      </w:tblGrid>
      <w:tr w:rsidR="00487CED" w:rsidRPr="00487CED" w14:paraId="73BADE34" w14:textId="77777777" w:rsidTr="00EC574B">
        <w:trPr>
          <w:trHeight w:val="585"/>
        </w:trPr>
        <w:tc>
          <w:tcPr>
            <w:tcW w:w="5000" w:type="pct"/>
            <w:gridSpan w:val="12"/>
            <w:tcBorders>
              <w:top w:val="single" w:sz="4" w:space="0" w:color="auto"/>
              <w:left w:val="single" w:sz="4" w:space="0" w:color="auto"/>
              <w:bottom w:val="single" w:sz="4" w:space="0" w:color="auto"/>
              <w:right w:val="single" w:sz="4" w:space="0" w:color="auto"/>
            </w:tcBorders>
            <w:shd w:val="clear" w:color="000000" w:fill="F4B084"/>
            <w:vAlign w:val="bottom"/>
            <w:hideMark/>
          </w:tcPr>
          <w:p w14:paraId="44971985"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br/>
              <w:t xml:space="preserve">2. Objektive Strategjike :Rritja e qasjes së barabartë në punësim të qëndrueshëm, si dhe ulja e varfërisë të komuniteteve rom, </w:t>
            </w:r>
            <w:proofErr w:type="spellStart"/>
            <w:r w:rsidRPr="00487CED">
              <w:rPr>
                <w:rFonts w:ascii="Calibri" w:eastAsia="Times New Roman" w:hAnsi="Calibri" w:cs="Calibri"/>
                <w:b/>
                <w:bCs/>
                <w:color w:val="000000"/>
                <w:sz w:val="24"/>
                <w:szCs w:val="24"/>
                <w:lang w:eastAsia="sq-AL"/>
              </w:rPr>
              <w:t>ashkali</w:t>
            </w:r>
            <w:proofErr w:type="spellEnd"/>
            <w:r w:rsidRPr="00487CED">
              <w:rPr>
                <w:rFonts w:ascii="Calibri" w:eastAsia="Times New Roman" w:hAnsi="Calibri" w:cs="Calibri"/>
                <w:b/>
                <w:bCs/>
                <w:color w:val="000000"/>
                <w:sz w:val="24"/>
                <w:szCs w:val="24"/>
                <w:lang w:eastAsia="sq-AL"/>
              </w:rPr>
              <w:t xml:space="preserve"> dhe egjiptian</w:t>
            </w:r>
          </w:p>
        </w:tc>
      </w:tr>
      <w:tr w:rsidR="00487CED" w:rsidRPr="00487CED" w14:paraId="798483BF" w14:textId="77777777" w:rsidTr="00EC574B">
        <w:trPr>
          <w:trHeight w:val="705"/>
        </w:trPr>
        <w:tc>
          <w:tcPr>
            <w:tcW w:w="5000" w:type="pct"/>
            <w:gridSpan w:val="12"/>
            <w:tcBorders>
              <w:top w:val="single" w:sz="4" w:space="0" w:color="auto"/>
              <w:left w:val="single" w:sz="4" w:space="0" w:color="auto"/>
              <w:bottom w:val="single" w:sz="4" w:space="0" w:color="auto"/>
              <w:right w:val="single" w:sz="4" w:space="0" w:color="auto"/>
            </w:tcBorders>
            <w:shd w:val="clear" w:color="000000" w:fill="FCE4D6"/>
            <w:vAlign w:val="bottom"/>
            <w:hideMark/>
          </w:tcPr>
          <w:p w14:paraId="62EB5764" w14:textId="77777777"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Rezultati 2.1 :Përmirësimi i qasjes në pjesëmarrje të barabartë në treg të punës përmes sistemimit të pjesëtarëve të komuniteteve rom, </w:t>
            </w:r>
            <w:proofErr w:type="spellStart"/>
            <w:r w:rsidRPr="00487CED">
              <w:rPr>
                <w:rFonts w:ascii="Calibri" w:eastAsia="Times New Roman" w:hAnsi="Calibri" w:cs="Calibri"/>
                <w:b/>
                <w:bCs/>
                <w:color w:val="000000"/>
                <w:sz w:val="24"/>
                <w:szCs w:val="24"/>
                <w:lang w:eastAsia="sq-AL"/>
              </w:rPr>
              <w:t>ashkali</w:t>
            </w:r>
            <w:proofErr w:type="spellEnd"/>
            <w:r w:rsidRPr="00487CED">
              <w:rPr>
                <w:rFonts w:ascii="Calibri" w:eastAsia="Times New Roman" w:hAnsi="Calibri" w:cs="Calibri"/>
                <w:b/>
                <w:bCs/>
                <w:color w:val="000000"/>
                <w:sz w:val="24"/>
                <w:szCs w:val="24"/>
                <w:lang w:eastAsia="sq-AL"/>
              </w:rPr>
              <w:t xml:space="preserve"> dhe egjiptian në zyrat komunale për punësim dhe programeve të aftësimit profesional;</w:t>
            </w:r>
          </w:p>
        </w:tc>
      </w:tr>
      <w:tr w:rsidR="00D279DD" w:rsidRPr="00487CED" w14:paraId="7B86812F" w14:textId="77777777" w:rsidTr="00EC574B">
        <w:trPr>
          <w:trHeight w:val="945"/>
        </w:trPr>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6BBF3038" w14:textId="77777777"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kodi </w:t>
            </w:r>
          </w:p>
        </w:tc>
        <w:tc>
          <w:tcPr>
            <w:tcW w:w="514" w:type="pct"/>
            <w:tcBorders>
              <w:top w:val="nil"/>
              <w:left w:val="nil"/>
              <w:bottom w:val="single" w:sz="4" w:space="0" w:color="auto"/>
              <w:right w:val="single" w:sz="4" w:space="0" w:color="auto"/>
            </w:tcBorders>
            <w:shd w:val="clear" w:color="auto" w:fill="auto"/>
            <w:noWrap/>
            <w:vAlign w:val="bottom"/>
            <w:hideMark/>
          </w:tcPr>
          <w:p w14:paraId="20A9BBAC" w14:textId="77777777"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Aktiviteti</w:t>
            </w:r>
          </w:p>
        </w:tc>
        <w:tc>
          <w:tcPr>
            <w:tcW w:w="719" w:type="pct"/>
            <w:tcBorders>
              <w:top w:val="nil"/>
              <w:left w:val="nil"/>
              <w:bottom w:val="single" w:sz="4" w:space="0" w:color="auto"/>
              <w:right w:val="single" w:sz="4" w:space="0" w:color="auto"/>
            </w:tcBorders>
            <w:shd w:val="clear" w:color="auto" w:fill="auto"/>
            <w:noWrap/>
            <w:vAlign w:val="bottom"/>
            <w:hideMark/>
          </w:tcPr>
          <w:p w14:paraId="2A917B8B" w14:textId="74B573A6" w:rsidR="00487CED" w:rsidRPr="00487CED" w:rsidRDefault="005D1D81"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Përshkrimi</w:t>
            </w:r>
            <w:r w:rsidR="00487CED" w:rsidRPr="00487CED">
              <w:rPr>
                <w:rFonts w:ascii="Calibri" w:eastAsia="Times New Roman" w:hAnsi="Calibri" w:cs="Calibri"/>
                <w:b/>
                <w:bCs/>
                <w:color w:val="000000"/>
                <w:sz w:val="24"/>
                <w:szCs w:val="24"/>
                <w:lang w:eastAsia="sq-AL"/>
              </w:rPr>
              <w:t xml:space="preserve"> I Aktivitetit </w:t>
            </w:r>
          </w:p>
        </w:tc>
        <w:tc>
          <w:tcPr>
            <w:tcW w:w="383" w:type="pct"/>
            <w:tcBorders>
              <w:top w:val="nil"/>
              <w:left w:val="nil"/>
              <w:bottom w:val="single" w:sz="4" w:space="0" w:color="auto"/>
              <w:right w:val="single" w:sz="4" w:space="0" w:color="auto"/>
            </w:tcBorders>
            <w:shd w:val="clear" w:color="auto" w:fill="auto"/>
            <w:vAlign w:val="bottom"/>
            <w:hideMark/>
          </w:tcPr>
          <w:p w14:paraId="2A3D56F8" w14:textId="77777777"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Periudha  implementimit </w:t>
            </w:r>
          </w:p>
        </w:tc>
        <w:tc>
          <w:tcPr>
            <w:tcW w:w="303" w:type="pct"/>
            <w:tcBorders>
              <w:top w:val="nil"/>
              <w:left w:val="nil"/>
              <w:bottom w:val="single" w:sz="4" w:space="0" w:color="auto"/>
              <w:right w:val="single" w:sz="4" w:space="0" w:color="auto"/>
            </w:tcBorders>
            <w:shd w:val="clear" w:color="auto" w:fill="auto"/>
            <w:noWrap/>
            <w:vAlign w:val="bottom"/>
            <w:hideMark/>
          </w:tcPr>
          <w:p w14:paraId="0E3E28E9" w14:textId="787346BB" w:rsidR="00487CED" w:rsidRPr="00487CED" w:rsidRDefault="005D1D81"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Përgjegjësit</w:t>
            </w:r>
            <w:r w:rsidR="00487CED" w:rsidRPr="00487CED">
              <w:rPr>
                <w:rFonts w:ascii="Calibri" w:eastAsia="Times New Roman" w:hAnsi="Calibri" w:cs="Calibri"/>
                <w:b/>
                <w:bCs/>
                <w:color w:val="000000"/>
                <w:sz w:val="24"/>
                <w:szCs w:val="24"/>
                <w:lang w:eastAsia="sq-AL"/>
              </w:rPr>
              <w:t xml:space="preserve"> </w:t>
            </w:r>
          </w:p>
        </w:tc>
        <w:tc>
          <w:tcPr>
            <w:tcW w:w="524" w:type="pct"/>
            <w:tcBorders>
              <w:top w:val="nil"/>
              <w:left w:val="nil"/>
              <w:bottom w:val="single" w:sz="4" w:space="0" w:color="auto"/>
              <w:right w:val="single" w:sz="4" w:space="0" w:color="auto"/>
            </w:tcBorders>
            <w:shd w:val="clear" w:color="auto" w:fill="auto"/>
            <w:vAlign w:val="bottom"/>
            <w:hideMark/>
          </w:tcPr>
          <w:p w14:paraId="01B42AB2" w14:textId="77D0ABAA"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Institucioni/Organizatat  </w:t>
            </w:r>
            <w:r w:rsidR="005D1D81" w:rsidRPr="00487CED">
              <w:rPr>
                <w:rFonts w:ascii="Calibri" w:eastAsia="Times New Roman" w:hAnsi="Calibri" w:cs="Calibri"/>
                <w:b/>
                <w:bCs/>
                <w:color w:val="000000"/>
                <w:sz w:val="24"/>
                <w:szCs w:val="24"/>
                <w:lang w:eastAsia="sq-AL"/>
              </w:rPr>
              <w:t>mbështetëse</w:t>
            </w:r>
          </w:p>
        </w:tc>
        <w:tc>
          <w:tcPr>
            <w:tcW w:w="524" w:type="pct"/>
            <w:tcBorders>
              <w:top w:val="nil"/>
              <w:left w:val="nil"/>
              <w:bottom w:val="single" w:sz="4" w:space="0" w:color="auto"/>
              <w:right w:val="single" w:sz="4" w:space="0" w:color="auto"/>
            </w:tcBorders>
            <w:shd w:val="clear" w:color="auto" w:fill="auto"/>
            <w:vAlign w:val="bottom"/>
            <w:hideMark/>
          </w:tcPr>
          <w:p w14:paraId="77D69D0B" w14:textId="2F218482" w:rsidR="00487CED" w:rsidRPr="00487CED" w:rsidRDefault="005D1D81"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përshkrimi</w:t>
            </w:r>
            <w:r w:rsidR="00487CED" w:rsidRPr="00487CED">
              <w:rPr>
                <w:rFonts w:ascii="Calibri" w:eastAsia="Times New Roman" w:hAnsi="Calibri" w:cs="Calibri"/>
                <w:b/>
                <w:bCs/>
                <w:color w:val="000000"/>
                <w:sz w:val="24"/>
                <w:szCs w:val="24"/>
                <w:lang w:eastAsia="sq-AL"/>
              </w:rPr>
              <w:t xml:space="preserve"> I </w:t>
            </w:r>
            <w:r w:rsidRPr="00487CED">
              <w:rPr>
                <w:rFonts w:ascii="Calibri" w:eastAsia="Times New Roman" w:hAnsi="Calibri" w:cs="Calibri"/>
                <w:b/>
                <w:bCs/>
                <w:color w:val="000000"/>
                <w:sz w:val="24"/>
                <w:szCs w:val="24"/>
                <w:lang w:eastAsia="sq-AL"/>
              </w:rPr>
              <w:t>kostos</w:t>
            </w:r>
            <w:r w:rsidR="00487CED" w:rsidRPr="00487CED">
              <w:rPr>
                <w:rFonts w:ascii="Calibri" w:eastAsia="Times New Roman" w:hAnsi="Calibri" w:cs="Calibri"/>
                <w:b/>
                <w:bCs/>
                <w:color w:val="000000"/>
                <w:sz w:val="24"/>
                <w:szCs w:val="24"/>
                <w:lang w:eastAsia="sq-AL"/>
              </w:rPr>
              <w:t xml:space="preserve"> </w:t>
            </w:r>
          </w:p>
        </w:tc>
        <w:tc>
          <w:tcPr>
            <w:tcW w:w="424" w:type="pct"/>
            <w:tcBorders>
              <w:top w:val="nil"/>
              <w:left w:val="nil"/>
              <w:bottom w:val="single" w:sz="4" w:space="0" w:color="auto"/>
              <w:right w:val="single" w:sz="4" w:space="0" w:color="auto"/>
            </w:tcBorders>
            <w:shd w:val="clear" w:color="auto" w:fill="auto"/>
            <w:vAlign w:val="bottom"/>
            <w:hideMark/>
          </w:tcPr>
          <w:p w14:paraId="7F53998B" w14:textId="77777777"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Burimi I Financimit </w:t>
            </w:r>
          </w:p>
        </w:tc>
        <w:tc>
          <w:tcPr>
            <w:tcW w:w="294" w:type="pct"/>
            <w:tcBorders>
              <w:top w:val="nil"/>
              <w:left w:val="nil"/>
              <w:bottom w:val="single" w:sz="4" w:space="0" w:color="auto"/>
              <w:right w:val="single" w:sz="4" w:space="0" w:color="auto"/>
            </w:tcBorders>
            <w:shd w:val="clear" w:color="auto" w:fill="auto"/>
            <w:noWrap/>
            <w:vAlign w:val="bottom"/>
            <w:hideMark/>
          </w:tcPr>
          <w:p w14:paraId="453665A7" w14:textId="77777777" w:rsidR="00487CED" w:rsidRPr="00487CED" w:rsidRDefault="00487CED" w:rsidP="00487CED">
            <w:pPr>
              <w:spacing w:after="0" w:line="240" w:lineRule="auto"/>
              <w:jc w:val="right"/>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2024</w:t>
            </w:r>
          </w:p>
        </w:tc>
        <w:tc>
          <w:tcPr>
            <w:tcW w:w="295" w:type="pct"/>
            <w:tcBorders>
              <w:top w:val="nil"/>
              <w:left w:val="nil"/>
              <w:bottom w:val="single" w:sz="4" w:space="0" w:color="auto"/>
              <w:right w:val="single" w:sz="4" w:space="0" w:color="auto"/>
            </w:tcBorders>
            <w:shd w:val="clear" w:color="auto" w:fill="auto"/>
            <w:noWrap/>
            <w:vAlign w:val="bottom"/>
            <w:hideMark/>
          </w:tcPr>
          <w:p w14:paraId="52E690C2" w14:textId="77777777" w:rsidR="00487CED" w:rsidRPr="00487CED" w:rsidRDefault="00487CED" w:rsidP="00487CED">
            <w:pPr>
              <w:spacing w:after="0" w:line="240" w:lineRule="auto"/>
              <w:jc w:val="right"/>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2025</w:t>
            </w:r>
          </w:p>
        </w:tc>
        <w:tc>
          <w:tcPr>
            <w:tcW w:w="294" w:type="pct"/>
            <w:tcBorders>
              <w:top w:val="nil"/>
              <w:left w:val="nil"/>
              <w:bottom w:val="single" w:sz="4" w:space="0" w:color="auto"/>
              <w:right w:val="single" w:sz="4" w:space="0" w:color="auto"/>
            </w:tcBorders>
            <w:shd w:val="clear" w:color="auto" w:fill="auto"/>
            <w:noWrap/>
            <w:vAlign w:val="bottom"/>
            <w:hideMark/>
          </w:tcPr>
          <w:p w14:paraId="724C3B30" w14:textId="77777777" w:rsidR="00487CED" w:rsidRPr="00487CED" w:rsidRDefault="00487CED" w:rsidP="00487CED">
            <w:pPr>
              <w:spacing w:after="0" w:line="240" w:lineRule="auto"/>
              <w:jc w:val="right"/>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2026</w:t>
            </w:r>
          </w:p>
        </w:tc>
        <w:tc>
          <w:tcPr>
            <w:tcW w:w="456" w:type="pct"/>
            <w:tcBorders>
              <w:top w:val="nil"/>
              <w:left w:val="nil"/>
              <w:bottom w:val="single" w:sz="4" w:space="0" w:color="auto"/>
              <w:right w:val="single" w:sz="4" w:space="0" w:color="auto"/>
            </w:tcBorders>
            <w:shd w:val="clear" w:color="auto" w:fill="auto"/>
            <w:noWrap/>
            <w:vAlign w:val="bottom"/>
            <w:hideMark/>
          </w:tcPr>
          <w:p w14:paraId="7187A309" w14:textId="77777777"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Totali </w:t>
            </w:r>
          </w:p>
        </w:tc>
      </w:tr>
      <w:tr w:rsidR="00D279DD" w:rsidRPr="00487CED" w14:paraId="4BFDA128" w14:textId="77777777" w:rsidTr="00EC574B">
        <w:trPr>
          <w:trHeight w:val="1680"/>
        </w:trPr>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7216DE15"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2.1.1</w:t>
            </w:r>
          </w:p>
        </w:tc>
        <w:tc>
          <w:tcPr>
            <w:tcW w:w="514" w:type="pct"/>
            <w:tcBorders>
              <w:top w:val="nil"/>
              <w:left w:val="nil"/>
              <w:bottom w:val="single" w:sz="4" w:space="0" w:color="auto"/>
              <w:right w:val="single" w:sz="4" w:space="0" w:color="auto"/>
            </w:tcBorders>
            <w:shd w:val="clear" w:color="auto" w:fill="auto"/>
            <w:vAlign w:val="bottom"/>
            <w:hideMark/>
          </w:tcPr>
          <w:p w14:paraId="7252CF20"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 xml:space="preserve">Identifikimi i fuqisë punëtore nga komunitetet rom, </w:t>
            </w:r>
            <w:proofErr w:type="spellStart"/>
            <w:r w:rsidRPr="00487CED">
              <w:rPr>
                <w:rFonts w:ascii="Calibri" w:eastAsia="Times New Roman" w:hAnsi="Calibri" w:cs="Calibri"/>
                <w:color w:val="000000"/>
                <w:sz w:val="24"/>
                <w:szCs w:val="24"/>
                <w:lang w:eastAsia="sq-AL"/>
              </w:rPr>
              <w:t>ashkali</w:t>
            </w:r>
            <w:proofErr w:type="spellEnd"/>
            <w:r w:rsidRPr="00487CED">
              <w:rPr>
                <w:rFonts w:ascii="Calibri" w:eastAsia="Times New Roman" w:hAnsi="Calibri" w:cs="Calibri"/>
                <w:color w:val="000000"/>
                <w:sz w:val="24"/>
                <w:szCs w:val="24"/>
                <w:lang w:eastAsia="sq-AL"/>
              </w:rPr>
              <w:t xml:space="preserve"> dhe egjiptian (i të papunëve dhe punëkërkuesve) dhe ofrimi i këshillave për punësim</w:t>
            </w:r>
          </w:p>
        </w:tc>
        <w:tc>
          <w:tcPr>
            <w:tcW w:w="719" w:type="pct"/>
            <w:tcBorders>
              <w:top w:val="nil"/>
              <w:left w:val="nil"/>
              <w:bottom w:val="single" w:sz="4" w:space="0" w:color="auto"/>
              <w:right w:val="single" w:sz="4" w:space="0" w:color="auto"/>
            </w:tcBorders>
            <w:shd w:val="clear" w:color="auto" w:fill="auto"/>
            <w:vAlign w:val="bottom"/>
            <w:hideMark/>
          </w:tcPr>
          <w:p w14:paraId="6DE0F66F"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Çdo person I cili lajmërohet  në ZP regjistrohet, këshillohet në karrierë dhe orientohet për QAP për të përfunduar ndonjë trajnim.</w:t>
            </w:r>
          </w:p>
        </w:tc>
        <w:tc>
          <w:tcPr>
            <w:tcW w:w="383" w:type="pct"/>
            <w:tcBorders>
              <w:top w:val="nil"/>
              <w:left w:val="nil"/>
              <w:bottom w:val="single" w:sz="4" w:space="0" w:color="auto"/>
              <w:right w:val="single" w:sz="4" w:space="0" w:color="auto"/>
            </w:tcBorders>
            <w:shd w:val="clear" w:color="auto" w:fill="auto"/>
            <w:noWrap/>
            <w:vAlign w:val="bottom"/>
            <w:hideMark/>
          </w:tcPr>
          <w:p w14:paraId="6A5AEB3F"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2024-2026</w:t>
            </w:r>
          </w:p>
        </w:tc>
        <w:tc>
          <w:tcPr>
            <w:tcW w:w="303" w:type="pct"/>
            <w:tcBorders>
              <w:top w:val="nil"/>
              <w:left w:val="nil"/>
              <w:bottom w:val="single" w:sz="4" w:space="0" w:color="auto"/>
              <w:right w:val="single" w:sz="4" w:space="0" w:color="auto"/>
            </w:tcBorders>
            <w:shd w:val="clear" w:color="auto" w:fill="auto"/>
            <w:noWrap/>
            <w:vAlign w:val="bottom"/>
            <w:hideMark/>
          </w:tcPr>
          <w:p w14:paraId="3CFFB185"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ZP</w:t>
            </w:r>
          </w:p>
        </w:tc>
        <w:tc>
          <w:tcPr>
            <w:tcW w:w="524" w:type="pct"/>
            <w:tcBorders>
              <w:top w:val="nil"/>
              <w:left w:val="nil"/>
              <w:bottom w:val="single" w:sz="4" w:space="0" w:color="auto"/>
              <w:right w:val="single" w:sz="4" w:space="0" w:color="auto"/>
            </w:tcBorders>
            <w:shd w:val="clear" w:color="auto" w:fill="auto"/>
            <w:noWrap/>
            <w:vAlign w:val="bottom"/>
            <w:hideMark/>
          </w:tcPr>
          <w:p w14:paraId="384A08CB"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QAP</w:t>
            </w:r>
          </w:p>
        </w:tc>
        <w:tc>
          <w:tcPr>
            <w:tcW w:w="524" w:type="pct"/>
            <w:tcBorders>
              <w:top w:val="nil"/>
              <w:left w:val="nil"/>
              <w:bottom w:val="single" w:sz="4" w:space="0" w:color="auto"/>
              <w:right w:val="single" w:sz="4" w:space="0" w:color="auto"/>
            </w:tcBorders>
            <w:shd w:val="clear" w:color="auto" w:fill="auto"/>
            <w:noWrap/>
            <w:vAlign w:val="bottom"/>
            <w:hideMark/>
          </w:tcPr>
          <w:p w14:paraId="0B40268C"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 </w:t>
            </w:r>
          </w:p>
        </w:tc>
        <w:tc>
          <w:tcPr>
            <w:tcW w:w="424" w:type="pct"/>
            <w:tcBorders>
              <w:top w:val="nil"/>
              <w:left w:val="nil"/>
              <w:bottom w:val="single" w:sz="4" w:space="0" w:color="auto"/>
              <w:right w:val="single" w:sz="4" w:space="0" w:color="auto"/>
            </w:tcBorders>
            <w:shd w:val="clear" w:color="auto" w:fill="auto"/>
            <w:noWrap/>
            <w:vAlign w:val="bottom"/>
            <w:hideMark/>
          </w:tcPr>
          <w:p w14:paraId="37137152"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 </w:t>
            </w:r>
          </w:p>
        </w:tc>
        <w:tc>
          <w:tcPr>
            <w:tcW w:w="294" w:type="pct"/>
            <w:tcBorders>
              <w:top w:val="nil"/>
              <w:left w:val="nil"/>
              <w:bottom w:val="single" w:sz="4" w:space="0" w:color="auto"/>
              <w:right w:val="single" w:sz="4" w:space="0" w:color="auto"/>
            </w:tcBorders>
            <w:shd w:val="clear" w:color="auto" w:fill="auto"/>
            <w:noWrap/>
            <w:vAlign w:val="bottom"/>
            <w:hideMark/>
          </w:tcPr>
          <w:p w14:paraId="7FEF33EC"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w:t>
            </w:r>
          </w:p>
        </w:tc>
        <w:tc>
          <w:tcPr>
            <w:tcW w:w="295" w:type="pct"/>
            <w:tcBorders>
              <w:top w:val="nil"/>
              <w:left w:val="nil"/>
              <w:bottom w:val="single" w:sz="4" w:space="0" w:color="auto"/>
              <w:right w:val="single" w:sz="4" w:space="0" w:color="auto"/>
            </w:tcBorders>
            <w:shd w:val="clear" w:color="auto" w:fill="auto"/>
            <w:noWrap/>
            <w:vAlign w:val="bottom"/>
            <w:hideMark/>
          </w:tcPr>
          <w:p w14:paraId="16A7DC79"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w:t>
            </w:r>
          </w:p>
        </w:tc>
        <w:tc>
          <w:tcPr>
            <w:tcW w:w="294" w:type="pct"/>
            <w:tcBorders>
              <w:top w:val="nil"/>
              <w:left w:val="nil"/>
              <w:bottom w:val="single" w:sz="4" w:space="0" w:color="auto"/>
              <w:right w:val="single" w:sz="4" w:space="0" w:color="auto"/>
            </w:tcBorders>
            <w:shd w:val="clear" w:color="auto" w:fill="auto"/>
            <w:noWrap/>
            <w:vAlign w:val="bottom"/>
            <w:hideMark/>
          </w:tcPr>
          <w:p w14:paraId="40C1CBA0"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w:t>
            </w:r>
          </w:p>
        </w:tc>
        <w:tc>
          <w:tcPr>
            <w:tcW w:w="456" w:type="pct"/>
            <w:tcBorders>
              <w:top w:val="nil"/>
              <w:left w:val="nil"/>
              <w:bottom w:val="single" w:sz="4" w:space="0" w:color="auto"/>
              <w:right w:val="single" w:sz="4" w:space="0" w:color="auto"/>
            </w:tcBorders>
            <w:shd w:val="clear" w:color="auto" w:fill="auto"/>
            <w:noWrap/>
            <w:vAlign w:val="bottom"/>
            <w:hideMark/>
          </w:tcPr>
          <w:p w14:paraId="65AD7F68" w14:textId="77777777"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w:t>
            </w:r>
          </w:p>
        </w:tc>
      </w:tr>
      <w:tr w:rsidR="00D279DD" w:rsidRPr="00487CED" w14:paraId="1F9F9CC1" w14:textId="77777777" w:rsidTr="00EC574B">
        <w:trPr>
          <w:trHeight w:val="2415"/>
        </w:trPr>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5C1C5658"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lastRenderedPageBreak/>
              <w:t>2.1.2</w:t>
            </w:r>
          </w:p>
        </w:tc>
        <w:tc>
          <w:tcPr>
            <w:tcW w:w="514" w:type="pct"/>
            <w:tcBorders>
              <w:top w:val="nil"/>
              <w:left w:val="nil"/>
              <w:bottom w:val="single" w:sz="4" w:space="0" w:color="auto"/>
              <w:right w:val="single" w:sz="4" w:space="0" w:color="auto"/>
            </w:tcBorders>
            <w:shd w:val="clear" w:color="auto" w:fill="auto"/>
            <w:vAlign w:val="bottom"/>
            <w:hideMark/>
          </w:tcPr>
          <w:p w14:paraId="46294D81"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Ofrimi i trajnimeve profesionale nga QAP për punëkërkuesit</w:t>
            </w:r>
          </w:p>
        </w:tc>
        <w:tc>
          <w:tcPr>
            <w:tcW w:w="719" w:type="pct"/>
            <w:tcBorders>
              <w:top w:val="nil"/>
              <w:left w:val="nil"/>
              <w:bottom w:val="single" w:sz="4" w:space="0" w:color="auto"/>
              <w:right w:val="single" w:sz="4" w:space="0" w:color="auto"/>
            </w:tcBorders>
            <w:shd w:val="clear" w:color="auto" w:fill="auto"/>
            <w:vAlign w:val="bottom"/>
            <w:hideMark/>
          </w:tcPr>
          <w:p w14:paraId="398F180B" w14:textId="06043455"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 xml:space="preserve">Mbajta e trajnimeve në QAP dhe marrja e </w:t>
            </w:r>
            <w:r w:rsidR="005D1D81" w:rsidRPr="00487CED">
              <w:rPr>
                <w:rFonts w:ascii="Calibri" w:eastAsia="Times New Roman" w:hAnsi="Calibri" w:cs="Calibri"/>
                <w:color w:val="000000"/>
                <w:sz w:val="24"/>
                <w:szCs w:val="24"/>
                <w:lang w:eastAsia="sq-AL"/>
              </w:rPr>
              <w:t>diplomës</w:t>
            </w:r>
            <w:r w:rsidRPr="00487CED">
              <w:rPr>
                <w:rFonts w:ascii="Calibri" w:eastAsia="Times New Roman" w:hAnsi="Calibri" w:cs="Calibri"/>
                <w:color w:val="000000"/>
                <w:sz w:val="24"/>
                <w:szCs w:val="24"/>
                <w:lang w:eastAsia="sq-AL"/>
              </w:rPr>
              <w:t xml:space="preserve"> për ata që </w:t>
            </w:r>
            <w:r w:rsidR="005D1D81" w:rsidRPr="00487CED">
              <w:rPr>
                <w:rFonts w:ascii="Calibri" w:eastAsia="Times New Roman" w:hAnsi="Calibri" w:cs="Calibri"/>
                <w:color w:val="000000"/>
                <w:sz w:val="24"/>
                <w:szCs w:val="24"/>
                <w:lang w:eastAsia="sq-AL"/>
              </w:rPr>
              <w:t>përfundojnë</w:t>
            </w:r>
            <w:r w:rsidRPr="00487CED">
              <w:rPr>
                <w:rFonts w:ascii="Calibri" w:eastAsia="Times New Roman" w:hAnsi="Calibri" w:cs="Calibri"/>
                <w:color w:val="000000"/>
                <w:sz w:val="24"/>
                <w:szCs w:val="24"/>
                <w:lang w:eastAsia="sq-AL"/>
              </w:rPr>
              <w:t xml:space="preserve"> trajnimin, për profesionet  të cilat nuk gjenden në </w:t>
            </w:r>
            <w:r w:rsidR="005D1D81" w:rsidRPr="00487CED">
              <w:rPr>
                <w:rFonts w:ascii="Calibri" w:eastAsia="Times New Roman" w:hAnsi="Calibri" w:cs="Calibri"/>
                <w:color w:val="000000"/>
                <w:sz w:val="24"/>
                <w:szCs w:val="24"/>
                <w:lang w:eastAsia="sq-AL"/>
              </w:rPr>
              <w:t>komunën</w:t>
            </w:r>
            <w:r w:rsidRPr="00487CED">
              <w:rPr>
                <w:rFonts w:ascii="Calibri" w:eastAsia="Times New Roman" w:hAnsi="Calibri" w:cs="Calibri"/>
                <w:color w:val="000000"/>
                <w:sz w:val="24"/>
                <w:szCs w:val="24"/>
                <w:lang w:eastAsia="sq-AL"/>
              </w:rPr>
              <w:t xml:space="preserve"> Gjakovës orientohen  në Pejë dhe në Prizren dhe gjendet </w:t>
            </w:r>
            <w:r w:rsidR="005D1D81" w:rsidRPr="00487CED">
              <w:rPr>
                <w:rFonts w:ascii="Calibri" w:eastAsia="Times New Roman" w:hAnsi="Calibri" w:cs="Calibri"/>
                <w:color w:val="000000"/>
                <w:sz w:val="24"/>
                <w:szCs w:val="24"/>
                <w:lang w:eastAsia="sq-AL"/>
              </w:rPr>
              <w:t>mundësia</w:t>
            </w:r>
            <w:r w:rsidRPr="00487CED">
              <w:rPr>
                <w:rFonts w:ascii="Calibri" w:eastAsia="Times New Roman" w:hAnsi="Calibri" w:cs="Calibri"/>
                <w:color w:val="000000"/>
                <w:sz w:val="24"/>
                <w:szCs w:val="24"/>
                <w:lang w:eastAsia="sq-AL"/>
              </w:rPr>
              <w:t xml:space="preserve"> të ju </w:t>
            </w:r>
            <w:r w:rsidR="005D1D81" w:rsidRPr="00487CED">
              <w:rPr>
                <w:rFonts w:ascii="Calibri" w:eastAsia="Times New Roman" w:hAnsi="Calibri" w:cs="Calibri"/>
                <w:color w:val="000000"/>
                <w:sz w:val="24"/>
                <w:szCs w:val="24"/>
                <w:lang w:eastAsia="sq-AL"/>
              </w:rPr>
              <w:t>sigurohet</w:t>
            </w:r>
            <w:r w:rsidRPr="00487CED">
              <w:rPr>
                <w:rFonts w:ascii="Calibri" w:eastAsia="Times New Roman" w:hAnsi="Calibri" w:cs="Calibri"/>
                <w:color w:val="000000"/>
                <w:sz w:val="24"/>
                <w:szCs w:val="24"/>
                <w:lang w:eastAsia="sq-AL"/>
              </w:rPr>
              <w:t xml:space="preserve"> transporti</w:t>
            </w:r>
          </w:p>
        </w:tc>
        <w:tc>
          <w:tcPr>
            <w:tcW w:w="383" w:type="pct"/>
            <w:tcBorders>
              <w:top w:val="nil"/>
              <w:left w:val="nil"/>
              <w:bottom w:val="single" w:sz="4" w:space="0" w:color="auto"/>
              <w:right w:val="single" w:sz="4" w:space="0" w:color="auto"/>
            </w:tcBorders>
            <w:shd w:val="clear" w:color="auto" w:fill="auto"/>
            <w:noWrap/>
            <w:vAlign w:val="bottom"/>
            <w:hideMark/>
          </w:tcPr>
          <w:p w14:paraId="419A3118"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2024-2026</w:t>
            </w:r>
          </w:p>
        </w:tc>
        <w:tc>
          <w:tcPr>
            <w:tcW w:w="303" w:type="pct"/>
            <w:tcBorders>
              <w:top w:val="nil"/>
              <w:left w:val="nil"/>
              <w:bottom w:val="single" w:sz="4" w:space="0" w:color="auto"/>
              <w:right w:val="single" w:sz="4" w:space="0" w:color="auto"/>
            </w:tcBorders>
            <w:shd w:val="clear" w:color="auto" w:fill="auto"/>
            <w:noWrap/>
            <w:vAlign w:val="bottom"/>
            <w:hideMark/>
          </w:tcPr>
          <w:p w14:paraId="535A2A0D"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QAP</w:t>
            </w:r>
          </w:p>
        </w:tc>
        <w:tc>
          <w:tcPr>
            <w:tcW w:w="524" w:type="pct"/>
            <w:tcBorders>
              <w:top w:val="nil"/>
              <w:left w:val="nil"/>
              <w:bottom w:val="single" w:sz="4" w:space="0" w:color="auto"/>
              <w:right w:val="single" w:sz="4" w:space="0" w:color="auto"/>
            </w:tcBorders>
            <w:shd w:val="clear" w:color="auto" w:fill="auto"/>
            <w:vAlign w:val="bottom"/>
            <w:hideMark/>
          </w:tcPr>
          <w:p w14:paraId="450C27BD"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ZP,ZKKK Donatoret</w:t>
            </w:r>
          </w:p>
        </w:tc>
        <w:tc>
          <w:tcPr>
            <w:tcW w:w="524" w:type="pct"/>
            <w:tcBorders>
              <w:top w:val="nil"/>
              <w:left w:val="nil"/>
              <w:bottom w:val="single" w:sz="4" w:space="0" w:color="auto"/>
              <w:right w:val="single" w:sz="4" w:space="0" w:color="auto"/>
            </w:tcBorders>
            <w:shd w:val="clear" w:color="auto" w:fill="auto"/>
            <w:vAlign w:val="bottom"/>
            <w:hideMark/>
          </w:tcPr>
          <w:p w14:paraId="7E5D5087"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 xml:space="preserve">Transporti për trajnimet në qytete tjera </w:t>
            </w:r>
          </w:p>
        </w:tc>
        <w:tc>
          <w:tcPr>
            <w:tcW w:w="424" w:type="pct"/>
            <w:tcBorders>
              <w:top w:val="nil"/>
              <w:left w:val="nil"/>
              <w:bottom w:val="single" w:sz="4" w:space="0" w:color="auto"/>
              <w:right w:val="single" w:sz="4" w:space="0" w:color="auto"/>
            </w:tcBorders>
            <w:shd w:val="clear" w:color="auto" w:fill="auto"/>
            <w:noWrap/>
            <w:vAlign w:val="bottom"/>
            <w:hideMark/>
          </w:tcPr>
          <w:p w14:paraId="5CE74733"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Donatore</w:t>
            </w:r>
          </w:p>
        </w:tc>
        <w:tc>
          <w:tcPr>
            <w:tcW w:w="294" w:type="pct"/>
            <w:tcBorders>
              <w:top w:val="nil"/>
              <w:left w:val="nil"/>
              <w:bottom w:val="single" w:sz="4" w:space="0" w:color="auto"/>
              <w:right w:val="single" w:sz="4" w:space="0" w:color="auto"/>
            </w:tcBorders>
            <w:shd w:val="clear" w:color="auto" w:fill="auto"/>
            <w:noWrap/>
            <w:vAlign w:val="bottom"/>
            <w:hideMark/>
          </w:tcPr>
          <w:p w14:paraId="2FA3489E"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1,000 €</w:t>
            </w:r>
          </w:p>
        </w:tc>
        <w:tc>
          <w:tcPr>
            <w:tcW w:w="295" w:type="pct"/>
            <w:tcBorders>
              <w:top w:val="nil"/>
              <w:left w:val="nil"/>
              <w:bottom w:val="single" w:sz="4" w:space="0" w:color="auto"/>
              <w:right w:val="single" w:sz="4" w:space="0" w:color="auto"/>
            </w:tcBorders>
            <w:shd w:val="clear" w:color="auto" w:fill="auto"/>
            <w:noWrap/>
            <w:vAlign w:val="bottom"/>
            <w:hideMark/>
          </w:tcPr>
          <w:p w14:paraId="2625AE1E"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1,000 €</w:t>
            </w:r>
          </w:p>
        </w:tc>
        <w:tc>
          <w:tcPr>
            <w:tcW w:w="294" w:type="pct"/>
            <w:tcBorders>
              <w:top w:val="nil"/>
              <w:left w:val="nil"/>
              <w:bottom w:val="single" w:sz="4" w:space="0" w:color="auto"/>
              <w:right w:val="single" w:sz="4" w:space="0" w:color="auto"/>
            </w:tcBorders>
            <w:shd w:val="clear" w:color="auto" w:fill="auto"/>
            <w:noWrap/>
            <w:vAlign w:val="bottom"/>
            <w:hideMark/>
          </w:tcPr>
          <w:p w14:paraId="0E956AC6"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1,000 €</w:t>
            </w:r>
          </w:p>
        </w:tc>
        <w:tc>
          <w:tcPr>
            <w:tcW w:w="456" w:type="pct"/>
            <w:tcBorders>
              <w:top w:val="nil"/>
              <w:left w:val="nil"/>
              <w:bottom w:val="single" w:sz="4" w:space="0" w:color="auto"/>
              <w:right w:val="single" w:sz="4" w:space="0" w:color="auto"/>
            </w:tcBorders>
            <w:shd w:val="clear" w:color="auto" w:fill="auto"/>
            <w:noWrap/>
            <w:vAlign w:val="bottom"/>
            <w:hideMark/>
          </w:tcPr>
          <w:p w14:paraId="152DF869" w14:textId="77777777" w:rsidR="00487CED" w:rsidRPr="00487CED" w:rsidRDefault="00487CED" w:rsidP="00487CED">
            <w:pPr>
              <w:spacing w:after="0" w:line="240" w:lineRule="auto"/>
              <w:jc w:val="right"/>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3,000 €</w:t>
            </w:r>
          </w:p>
        </w:tc>
      </w:tr>
      <w:tr w:rsidR="00D279DD" w:rsidRPr="00487CED" w14:paraId="7AB902C1" w14:textId="77777777" w:rsidTr="00EC574B">
        <w:trPr>
          <w:trHeight w:val="4860"/>
        </w:trPr>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494D4BF7"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lastRenderedPageBreak/>
              <w:t>2.1.3</w:t>
            </w:r>
          </w:p>
        </w:tc>
        <w:tc>
          <w:tcPr>
            <w:tcW w:w="514" w:type="pct"/>
            <w:tcBorders>
              <w:top w:val="nil"/>
              <w:left w:val="nil"/>
              <w:bottom w:val="single" w:sz="4" w:space="0" w:color="auto"/>
              <w:right w:val="single" w:sz="4" w:space="0" w:color="auto"/>
            </w:tcBorders>
            <w:shd w:val="clear" w:color="auto" w:fill="auto"/>
            <w:vAlign w:val="bottom"/>
            <w:hideMark/>
          </w:tcPr>
          <w:p w14:paraId="356810E2" w14:textId="194FEF73" w:rsidR="00487CED" w:rsidRPr="00487CED" w:rsidRDefault="005D1D81"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Këshillimi</w:t>
            </w:r>
            <w:r w:rsidR="00487CED" w:rsidRPr="00487CED">
              <w:rPr>
                <w:rFonts w:ascii="Calibri" w:eastAsia="Times New Roman" w:hAnsi="Calibri" w:cs="Calibri"/>
                <w:color w:val="000000"/>
                <w:sz w:val="24"/>
                <w:szCs w:val="24"/>
                <w:lang w:eastAsia="sq-AL"/>
              </w:rPr>
              <w:t xml:space="preserve"> dhe </w:t>
            </w:r>
            <w:r w:rsidRPr="00487CED">
              <w:rPr>
                <w:rFonts w:ascii="Calibri" w:eastAsia="Times New Roman" w:hAnsi="Calibri" w:cs="Calibri"/>
                <w:color w:val="000000"/>
                <w:sz w:val="24"/>
                <w:szCs w:val="24"/>
                <w:lang w:eastAsia="sq-AL"/>
              </w:rPr>
              <w:t>orientimi</w:t>
            </w:r>
            <w:r w:rsidR="00487CED" w:rsidRPr="00487CED">
              <w:rPr>
                <w:rFonts w:ascii="Calibri" w:eastAsia="Times New Roman" w:hAnsi="Calibri" w:cs="Calibri"/>
                <w:color w:val="000000"/>
                <w:sz w:val="24"/>
                <w:szCs w:val="24"/>
                <w:lang w:eastAsia="sq-AL"/>
              </w:rPr>
              <w:t xml:space="preserve"> në zgjedhjen e rasteve i rasteve të</w:t>
            </w:r>
            <w:r w:rsidR="00487CED" w:rsidRPr="00487CED">
              <w:rPr>
                <w:rFonts w:ascii="Calibri" w:eastAsia="Times New Roman" w:hAnsi="Calibri" w:cs="Calibri"/>
                <w:color w:val="000000"/>
                <w:sz w:val="24"/>
                <w:szCs w:val="24"/>
                <w:lang w:eastAsia="sq-AL"/>
              </w:rPr>
              <w:br/>
              <w:t>dhunës së grave dhe</w:t>
            </w:r>
            <w:r w:rsidR="00487CED" w:rsidRPr="00487CED">
              <w:rPr>
                <w:rFonts w:ascii="Calibri" w:eastAsia="Times New Roman" w:hAnsi="Calibri" w:cs="Calibri"/>
                <w:color w:val="000000"/>
                <w:sz w:val="24"/>
                <w:szCs w:val="24"/>
                <w:lang w:eastAsia="sq-AL"/>
              </w:rPr>
              <w:br/>
              <w:t>fëmijëve në familje, në</w:t>
            </w:r>
            <w:r w:rsidR="00487CED" w:rsidRPr="00487CED">
              <w:rPr>
                <w:rFonts w:ascii="Calibri" w:eastAsia="Times New Roman" w:hAnsi="Calibri" w:cs="Calibri"/>
                <w:color w:val="000000"/>
                <w:sz w:val="24"/>
                <w:szCs w:val="24"/>
                <w:lang w:eastAsia="sq-AL"/>
              </w:rPr>
              <w:br/>
              <w:t>strehimoren</w:t>
            </w:r>
            <w:r w:rsidR="00487CED" w:rsidRPr="00487CED">
              <w:rPr>
                <w:rFonts w:ascii="Calibri" w:eastAsia="Times New Roman" w:hAnsi="Calibri" w:cs="Calibri"/>
                <w:color w:val="000000"/>
                <w:sz w:val="24"/>
                <w:szCs w:val="24"/>
                <w:lang w:eastAsia="sq-AL"/>
              </w:rPr>
              <w:br/>
              <w:t>rehabilituese</w:t>
            </w:r>
          </w:p>
        </w:tc>
        <w:tc>
          <w:tcPr>
            <w:tcW w:w="719" w:type="pct"/>
            <w:tcBorders>
              <w:top w:val="nil"/>
              <w:left w:val="nil"/>
              <w:bottom w:val="single" w:sz="4" w:space="0" w:color="auto"/>
              <w:right w:val="single" w:sz="4" w:space="0" w:color="auto"/>
            </w:tcBorders>
            <w:shd w:val="clear" w:color="auto" w:fill="auto"/>
            <w:vAlign w:val="bottom"/>
            <w:hideMark/>
          </w:tcPr>
          <w:p w14:paraId="223C6291" w14:textId="4F7DE647" w:rsidR="00DC1A82" w:rsidRPr="00DC1A82" w:rsidRDefault="00487CED" w:rsidP="00DC1A82">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 xml:space="preserve">Komuna e Gjakovës, përmes DSHMS-së dhe ZKKK-së, si dhe në bashkëpunim dhe me ndihmën OJQ-ve që punojnë me komunitetet, do të organizojë fushata informuese në tërë vendbanimet ku jetojnë komunitetet rom, </w:t>
            </w:r>
            <w:proofErr w:type="spellStart"/>
            <w:r w:rsidRPr="00487CED">
              <w:rPr>
                <w:rFonts w:ascii="Calibri" w:eastAsia="Times New Roman" w:hAnsi="Calibri" w:cs="Calibri"/>
                <w:color w:val="000000"/>
                <w:sz w:val="24"/>
                <w:szCs w:val="24"/>
                <w:lang w:eastAsia="sq-AL"/>
              </w:rPr>
              <w:t>ashkali</w:t>
            </w:r>
            <w:proofErr w:type="spellEnd"/>
            <w:r w:rsidRPr="00487CED">
              <w:rPr>
                <w:rFonts w:ascii="Calibri" w:eastAsia="Times New Roman" w:hAnsi="Calibri" w:cs="Calibri"/>
                <w:color w:val="000000"/>
                <w:sz w:val="24"/>
                <w:szCs w:val="24"/>
                <w:lang w:eastAsia="sq-AL"/>
              </w:rPr>
              <w:t xml:space="preserve"> dhe egjiptian, në lidhje me llojet e skemave të ndihmës sociale, mbrojtjes sociale dhe shërbimeve të tjera sociale.</w:t>
            </w:r>
            <w:r w:rsidR="005D1D81">
              <w:rPr>
                <w:rFonts w:ascii="Calibri" w:eastAsia="Times New Roman" w:hAnsi="Calibri" w:cs="Calibri"/>
                <w:color w:val="000000"/>
                <w:sz w:val="24"/>
                <w:szCs w:val="24"/>
                <w:lang w:eastAsia="sq-AL"/>
              </w:rPr>
              <w:t xml:space="preserve"> </w:t>
            </w:r>
            <w:r w:rsidRPr="00487CED">
              <w:rPr>
                <w:rFonts w:ascii="Calibri" w:eastAsia="Times New Roman" w:hAnsi="Calibri" w:cs="Calibri"/>
                <w:color w:val="000000"/>
                <w:sz w:val="24"/>
                <w:szCs w:val="24"/>
                <w:lang w:eastAsia="sq-AL"/>
              </w:rPr>
              <w:t xml:space="preserve">Mekanizmi </w:t>
            </w:r>
            <w:r w:rsidR="005D1D81" w:rsidRPr="00487CED">
              <w:rPr>
                <w:rFonts w:ascii="Calibri" w:eastAsia="Times New Roman" w:hAnsi="Calibri" w:cs="Calibri"/>
                <w:color w:val="000000"/>
                <w:sz w:val="24"/>
                <w:szCs w:val="24"/>
                <w:lang w:eastAsia="sq-AL"/>
              </w:rPr>
              <w:t>kundër</w:t>
            </w:r>
            <w:r w:rsidRPr="00487CED">
              <w:rPr>
                <w:rFonts w:ascii="Calibri" w:eastAsia="Times New Roman" w:hAnsi="Calibri" w:cs="Calibri"/>
                <w:color w:val="000000"/>
                <w:sz w:val="24"/>
                <w:szCs w:val="24"/>
                <w:lang w:eastAsia="sq-AL"/>
              </w:rPr>
              <w:t xml:space="preserve"> </w:t>
            </w:r>
            <w:r w:rsidR="005D1D81" w:rsidRPr="00487CED">
              <w:rPr>
                <w:rFonts w:ascii="Calibri" w:eastAsia="Times New Roman" w:hAnsi="Calibri" w:cs="Calibri"/>
                <w:color w:val="000000"/>
                <w:sz w:val="24"/>
                <w:szCs w:val="24"/>
                <w:lang w:eastAsia="sq-AL"/>
              </w:rPr>
              <w:t>dhunës</w:t>
            </w:r>
            <w:r w:rsidRPr="00487CED">
              <w:rPr>
                <w:rFonts w:ascii="Calibri" w:eastAsia="Times New Roman" w:hAnsi="Calibri" w:cs="Calibri"/>
                <w:color w:val="000000"/>
                <w:sz w:val="24"/>
                <w:szCs w:val="24"/>
                <w:lang w:eastAsia="sq-AL"/>
              </w:rPr>
              <w:t xml:space="preserve"> ne familje ndihmohen </w:t>
            </w:r>
            <w:r w:rsidR="005D1D81" w:rsidRPr="00487CED">
              <w:rPr>
                <w:rFonts w:ascii="Calibri" w:eastAsia="Times New Roman" w:hAnsi="Calibri" w:cs="Calibri"/>
                <w:color w:val="000000"/>
                <w:sz w:val="24"/>
                <w:szCs w:val="24"/>
                <w:lang w:eastAsia="sq-AL"/>
              </w:rPr>
              <w:t>varësish</w:t>
            </w:r>
            <w:r w:rsidRPr="00487CED">
              <w:rPr>
                <w:rFonts w:ascii="Calibri" w:eastAsia="Times New Roman" w:hAnsi="Calibri" w:cs="Calibri"/>
                <w:color w:val="000000"/>
                <w:sz w:val="24"/>
                <w:szCs w:val="24"/>
                <w:lang w:eastAsia="sq-AL"/>
              </w:rPr>
              <w:t xml:space="preserve"> nga nevoja qe ka personi ne bash</w:t>
            </w:r>
            <w:r w:rsidR="005D1D81">
              <w:rPr>
                <w:rFonts w:ascii="Calibri" w:eastAsia="Times New Roman" w:hAnsi="Calibri" w:cs="Calibri"/>
                <w:color w:val="000000"/>
                <w:sz w:val="24"/>
                <w:szCs w:val="24"/>
                <w:lang w:eastAsia="sq-AL"/>
              </w:rPr>
              <w:t>kë</w:t>
            </w:r>
            <w:r w:rsidRPr="00487CED">
              <w:rPr>
                <w:rFonts w:ascii="Calibri" w:eastAsia="Times New Roman" w:hAnsi="Calibri" w:cs="Calibri"/>
                <w:color w:val="000000"/>
                <w:sz w:val="24"/>
                <w:szCs w:val="24"/>
                <w:lang w:eastAsia="sq-AL"/>
              </w:rPr>
              <w:t xml:space="preserve">punim me </w:t>
            </w:r>
            <w:r w:rsidRPr="00487CED">
              <w:rPr>
                <w:rFonts w:ascii="Calibri" w:eastAsia="Times New Roman" w:hAnsi="Calibri" w:cs="Calibri"/>
                <w:color w:val="000000"/>
                <w:sz w:val="24"/>
                <w:szCs w:val="24"/>
                <w:lang w:eastAsia="sq-AL"/>
              </w:rPr>
              <w:lastRenderedPageBreak/>
              <w:t xml:space="preserve">QPS dhe </w:t>
            </w:r>
            <w:r w:rsidR="005D1D81" w:rsidRPr="00487CED">
              <w:rPr>
                <w:rFonts w:ascii="Calibri" w:eastAsia="Times New Roman" w:hAnsi="Calibri" w:cs="Calibri"/>
                <w:color w:val="000000"/>
                <w:sz w:val="24"/>
                <w:szCs w:val="24"/>
                <w:lang w:eastAsia="sq-AL"/>
              </w:rPr>
              <w:t>shtëpinë</w:t>
            </w:r>
            <w:r w:rsidRPr="00487CED">
              <w:rPr>
                <w:rFonts w:ascii="Calibri" w:eastAsia="Times New Roman" w:hAnsi="Calibri" w:cs="Calibri"/>
                <w:color w:val="000000"/>
                <w:sz w:val="24"/>
                <w:szCs w:val="24"/>
                <w:lang w:eastAsia="sq-AL"/>
              </w:rPr>
              <w:t xml:space="preserve"> e sigurte</w:t>
            </w:r>
          </w:p>
          <w:p w14:paraId="285ABE71" w14:textId="77777777" w:rsidR="00487CED" w:rsidRPr="00DC1A82" w:rsidRDefault="00487CED" w:rsidP="00DC1A82">
            <w:pPr>
              <w:rPr>
                <w:rFonts w:ascii="Calibri" w:eastAsia="Times New Roman" w:hAnsi="Calibri" w:cs="Calibri"/>
                <w:sz w:val="24"/>
                <w:szCs w:val="24"/>
                <w:lang w:eastAsia="sq-AL"/>
              </w:rPr>
            </w:pPr>
          </w:p>
        </w:tc>
        <w:tc>
          <w:tcPr>
            <w:tcW w:w="383" w:type="pct"/>
            <w:tcBorders>
              <w:top w:val="nil"/>
              <w:left w:val="nil"/>
              <w:bottom w:val="single" w:sz="4" w:space="0" w:color="auto"/>
              <w:right w:val="single" w:sz="4" w:space="0" w:color="auto"/>
            </w:tcBorders>
            <w:shd w:val="clear" w:color="auto" w:fill="auto"/>
            <w:noWrap/>
            <w:vAlign w:val="bottom"/>
            <w:hideMark/>
          </w:tcPr>
          <w:p w14:paraId="19B03E91"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lastRenderedPageBreak/>
              <w:t>2024-2026</w:t>
            </w:r>
          </w:p>
        </w:tc>
        <w:tc>
          <w:tcPr>
            <w:tcW w:w="303" w:type="pct"/>
            <w:tcBorders>
              <w:top w:val="nil"/>
              <w:left w:val="nil"/>
              <w:bottom w:val="single" w:sz="4" w:space="0" w:color="auto"/>
              <w:right w:val="single" w:sz="4" w:space="0" w:color="auto"/>
            </w:tcBorders>
            <w:shd w:val="clear" w:color="auto" w:fill="auto"/>
            <w:noWrap/>
            <w:vAlign w:val="bottom"/>
            <w:hideMark/>
          </w:tcPr>
          <w:p w14:paraId="195CFAE6" w14:textId="2E35B916"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QPS,</w:t>
            </w:r>
            <w:r w:rsidR="005D1D81">
              <w:rPr>
                <w:rFonts w:ascii="Calibri" w:eastAsia="Times New Roman" w:hAnsi="Calibri" w:cs="Calibri"/>
                <w:color w:val="000000"/>
                <w:sz w:val="24"/>
                <w:szCs w:val="24"/>
                <w:lang w:eastAsia="sq-AL"/>
              </w:rPr>
              <w:t xml:space="preserve"> </w:t>
            </w:r>
            <w:r w:rsidRPr="00487CED">
              <w:rPr>
                <w:rFonts w:ascii="Calibri" w:eastAsia="Times New Roman" w:hAnsi="Calibri" w:cs="Calibri"/>
                <w:color w:val="000000"/>
                <w:sz w:val="24"/>
                <w:szCs w:val="24"/>
                <w:lang w:eastAsia="sq-AL"/>
              </w:rPr>
              <w:t>Policia</w:t>
            </w:r>
          </w:p>
        </w:tc>
        <w:tc>
          <w:tcPr>
            <w:tcW w:w="524" w:type="pct"/>
            <w:tcBorders>
              <w:top w:val="nil"/>
              <w:left w:val="nil"/>
              <w:bottom w:val="single" w:sz="4" w:space="0" w:color="auto"/>
              <w:right w:val="single" w:sz="4" w:space="0" w:color="auto"/>
            </w:tcBorders>
            <w:shd w:val="clear" w:color="auto" w:fill="auto"/>
            <w:vAlign w:val="bottom"/>
            <w:hideMark/>
          </w:tcPr>
          <w:p w14:paraId="1F120234" w14:textId="4B2F32E0"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 xml:space="preserve">MKDH, </w:t>
            </w:r>
            <w:r w:rsidR="005D1D81" w:rsidRPr="00487CED">
              <w:rPr>
                <w:rFonts w:ascii="Calibri" w:eastAsia="Times New Roman" w:hAnsi="Calibri" w:cs="Calibri"/>
                <w:color w:val="000000"/>
                <w:sz w:val="24"/>
                <w:szCs w:val="24"/>
                <w:lang w:eastAsia="sq-AL"/>
              </w:rPr>
              <w:t>Shtëpia</w:t>
            </w:r>
            <w:r w:rsidRPr="00487CED">
              <w:rPr>
                <w:rFonts w:ascii="Calibri" w:eastAsia="Times New Roman" w:hAnsi="Calibri" w:cs="Calibri"/>
                <w:color w:val="000000"/>
                <w:sz w:val="24"/>
                <w:szCs w:val="24"/>
                <w:lang w:eastAsia="sq-AL"/>
              </w:rPr>
              <w:t xml:space="preserve"> Sigurt</w:t>
            </w:r>
          </w:p>
        </w:tc>
        <w:tc>
          <w:tcPr>
            <w:tcW w:w="524" w:type="pct"/>
            <w:tcBorders>
              <w:top w:val="nil"/>
              <w:left w:val="nil"/>
              <w:bottom w:val="single" w:sz="4" w:space="0" w:color="auto"/>
              <w:right w:val="single" w:sz="4" w:space="0" w:color="auto"/>
            </w:tcBorders>
            <w:shd w:val="clear" w:color="auto" w:fill="auto"/>
            <w:noWrap/>
            <w:vAlign w:val="bottom"/>
            <w:hideMark/>
          </w:tcPr>
          <w:p w14:paraId="10EB44A8"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 </w:t>
            </w:r>
          </w:p>
        </w:tc>
        <w:tc>
          <w:tcPr>
            <w:tcW w:w="424" w:type="pct"/>
            <w:tcBorders>
              <w:top w:val="nil"/>
              <w:left w:val="nil"/>
              <w:bottom w:val="single" w:sz="4" w:space="0" w:color="auto"/>
              <w:right w:val="single" w:sz="4" w:space="0" w:color="auto"/>
            </w:tcBorders>
            <w:shd w:val="clear" w:color="auto" w:fill="auto"/>
            <w:vAlign w:val="bottom"/>
            <w:hideMark/>
          </w:tcPr>
          <w:p w14:paraId="2CB5AA9D"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Buxheti komunal, Donatoret</w:t>
            </w:r>
          </w:p>
        </w:tc>
        <w:tc>
          <w:tcPr>
            <w:tcW w:w="294" w:type="pct"/>
            <w:tcBorders>
              <w:top w:val="nil"/>
              <w:left w:val="nil"/>
              <w:bottom w:val="single" w:sz="4" w:space="0" w:color="auto"/>
              <w:right w:val="single" w:sz="4" w:space="0" w:color="auto"/>
            </w:tcBorders>
            <w:shd w:val="clear" w:color="auto" w:fill="auto"/>
            <w:noWrap/>
            <w:vAlign w:val="bottom"/>
            <w:hideMark/>
          </w:tcPr>
          <w:p w14:paraId="505F0ABF"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w:t>
            </w:r>
          </w:p>
        </w:tc>
        <w:tc>
          <w:tcPr>
            <w:tcW w:w="295" w:type="pct"/>
            <w:tcBorders>
              <w:top w:val="nil"/>
              <w:left w:val="nil"/>
              <w:bottom w:val="single" w:sz="4" w:space="0" w:color="auto"/>
              <w:right w:val="single" w:sz="4" w:space="0" w:color="auto"/>
            </w:tcBorders>
            <w:shd w:val="clear" w:color="auto" w:fill="auto"/>
            <w:noWrap/>
            <w:vAlign w:val="bottom"/>
            <w:hideMark/>
          </w:tcPr>
          <w:p w14:paraId="692C26B0"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w:t>
            </w:r>
          </w:p>
        </w:tc>
        <w:tc>
          <w:tcPr>
            <w:tcW w:w="294" w:type="pct"/>
            <w:tcBorders>
              <w:top w:val="nil"/>
              <w:left w:val="nil"/>
              <w:bottom w:val="single" w:sz="4" w:space="0" w:color="auto"/>
              <w:right w:val="single" w:sz="4" w:space="0" w:color="auto"/>
            </w:tcBorders>
            <w:shd w:val="clear" w:color="auto" w:fill="auto"/>
            <w:noWrap/>
            <w:vAlign w:val="bottom"/>
            <w:hideMark/>
          </w:tcPr>
          <w:p w14:paraId="5DD51DF4"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w:t>
            </w:r>
          </w:p>
        </w:tc>
        <w:tc>
          <w:tcPr>
            <w:tcW w:w="456" w:type="pct"/>
            <w:tcBorders>
              <w:top w:val="nil"/>
              <w:left w:val="nil"/>
              <w:bottom w:val="single" w:sz="4" w:space="0" w:color="auto"/>
              <w:right w:val="single" w:sz="4" w:space="0" w:color="auto"/>
            </w:tcBorders>
            <w:shd w:val="clear" w:color="auto" w:fill="auto"/>
            <w:noWrap/>
            <w:vAlign w:val="bottom"/>
            <w:hideMark/>
          </w:tcPr>
          <w:p w14:paraId="53EB08AF" w14:textId="77777777" w:rsidR="00487CED" w:rsidRPr="00487CED" w:rsidRDefault="00487CED" w:rsidP="00487CED">
            <w:pPr>
              <w:spacing w:after="0" w:line="240" w:lineRule="auto"/>
              <w:jc w:val="right"/>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4,000 €</w:t>
            </w:r>
          </w:p>
        </w:tc>
      </w:tr>
      <w:tr w:rsidR="00D279DD" w:rsidRPr="00487CED" w14:paraId="3261B3C3" w14:textId="77777777" w:rsidTr="00EC574B">
        <w:trPr>
          <w:trHeight w:val="2640"/>
        </w:trPr>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26AB9682"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2.1.4</w:t>
            </w:r>
          </w:p>
        </w:tc>
        <w:tc>
          <w:tcPr>
            <w:tcW w:w="514" w:type="pct"/>
            <w:tcBorders>
              <w:top w:val="nil"/>
              <w:left w:val="nil"/>
              <w:bottom w:val="single" w:sz="4" w:space="0" w:color="auto"/>
              <w:right w:val="single" w:sz="4" w:space="0" w:color="auto"/>
            </w:tcBorders>
            <w:shd w:val="clear" w:color="auto" w:fill="auto"/>
            <w:vAlign w:val="bottom"/>
            <w:hideMark/>
          </w:tcPr>
          <w:p w14:paraId="5E292735" w14:textId="4ABE9293" w:rsidR="005D1D81" w:rsidRPr="005D1D81" w:rsidRDefault="00487CED" w:rsidP="005D1D81">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Identifikimi i familjeve</w:t>
            </w:r>
            <w:r w:rsidRPr="00487CED">
              <w:rPr>
                <w:rFonts w:ascii="Calibri" w:eastAsia="Times New Roman" w:hAnsi="Calibri" w:cs="Calibri"/>
                <w:color w:val="000000"/>
                <w:sz w:val="24"/>
                <w:szCs w:val="24"/>
                <w:lang w:eastAsia="sq-AL"/>
              </w:rPr>
              <w:br/>
              <w:t>që janë në asistencë</w:t>
            </w:r>
            <w:r w:rsidRPr="00487CED">
              <w:rPr>
                <w:rFonts w:ascii="Calibri" w:eastAsia="Times New Roman" w:hAnsi="Calibri" w:cs="Calibri"/>
                <w:color w:val="000000"/>
                <w:sz w:val="24"/>
                <w:szCs w:val="24"/>
                <w:lang w:eastAsia="sq-AL"/>
              </w:rPr>
              <w:br/>
              <w:t>sociale, dhe familjeve të</w:t>
            </w:r>
            <w:r w:rsidRPr="00487CED">
              <w:rPr>
                <w:rFonts w:ascii="Calibri" w:eastAsia="Times New Roman" w:hAnsi="Calibri" w:cs="Calibri"/>
                <w:color w:val="000000"/>
                <w:sz w:val="24"/>
                <w:szCs w:val="24"/>
                <w:lang w:eastAsia="sq-AL"/>
              </w:rPr>
              <w:br/>
              <w:t>cenueshme, ofrimi i</w:t>
            </w:r>
            <w:r w:rsidRPr="00487CED">
              <w:rPr>
                <w:rFonts w:ascii="Calibri" w:eastAsia="Times New Roman" w:hAnsi="Calibri" w:cs="Calibri"/>
                <w:color w:val="000000"/>
                <w:sz w:val="24"/>
                <w:szCs w:val="24"/>
                <w:lang w:eastAsia="sq-AL"/>
              </w:rPr>
              <w:br/>
              <w:t>ndihmave me pako</w:t>
            </w:r>
            <w:r w:rsidRPr="00487CED">
              <w:rPr>
                <w:rFonts w:ascii="Calibri" w:eastAsia="Times New Roman" w:hAnsi="Calibri" w:cs="Calibri"/>
                <w:color w:val="000000"/>
                <w:sz w:val="24"/>
                <w:szCs w:val="24"/>
                <w:lang w:eastAsia="sq-AL"/>
              </w:rPr>
              <w:br/>
              <w:t>ushqimore, higjienike,</w:t>
            </w:r>
            <w:r w:rsidRPr="00487CED">
              <w:rPr>
                <w:rFonts w:ascii="Calibri" w:eastAsia="Times New Roman" w:hAnsi="Calibri" w:cs="Calibri"/>
                <w:color w:val="000000"/>
                <w:sz w:val="24"/>
                <w:szCs w:val="24"/>
                <w:lang w:eastAsia="sq-AL"/>
              </w:rPr>
              <w:br/>
              <w:t xml:space="preserve">dru zjarri dhe pako </w:t>
            </w:r>
            <w:r w:rsidRPr="00487CED">
              <w:rPr>
                <w:rFonts w:ascii="Calibri" w:eastAsia="Times New Roman" w:hAnsi="Calibri" w:cs="Calibri"/>
                <w:color w:val="000000"/>
                <w:sz w:val="24"/>
                <w:szCs w:val="24"/>
                <w:lang w:eastAsia="sq-AL"/>
              </w:rPr>
              <w:lastRenderedPageBreak/>
              <w:t>me</w:t>
            </w:r>
            <w:r w:rsidRPr="00487CED">
              <w:rPr>
                <w:rFonts w:ascii="Calibri" w:eastAsia="Times New Roman" w:hAnsi="Calibri" w:cs="Calibri"/>
                <w:color w:val="000000"/>
                <w:sz w:val="24"/>
                <w:szCs w:val="24"/>
                <w:lang w:eastAsia="sq-AL"/>
              </w:rPr>
              <w:br/>
              <w:t>dhurata</w:t>
            </w:r>
          </w:p>
          <w:p w14:paraId="74DFDA17" w14:textId="77777777" w:rsidR="00487CED" w:rsidRPr="005D1D81" w:rsidRDefault="00487CED" w:rsidP="005D1D81">
            <w:pPr>
              <w:rPr>
                <w:rFonts w:ascii="Calibri" w:eastAsia="Times New Roman" w:hAnsi="Calibri" w:cs="Calibri"/>
                <w:sz w:val="24"/>
                <w:szCs w:val="24"/>
                <w:lang w:eastAsia="sq-AL"/>
              </w:rPr>
            </w:pPr>
          </w:p>
        </w:tc>
        <w:tc>
          <w:tcPr>
            <w:tcW w:w="719" w:type="pct"/>
            <w:tcBorders>
              <w:top w:val="nil"/>
              <w:left w:val="nil"/>
              <w:bottom w:val="single" w:sz="4" w:space="0" w:color="auto"/>
              <w:right w:val="single" w:sz="4" w:space="0" w:color="auto"/>
            </w:tcBorders>
            <w:shd w:val="clear" w:color="auto" w:fill="auto"/>
            <w:vAlign w:val="bottom"/>
            <w:hideMark/>
          </w:tcPr>
          <w:p w14:paraId="33C9A88B" w14:textId="330BA8E7" w:rsidR="00487CED" w:rsidRPr="00487CED" w:rsidRDefault="005D1D81"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lastRenderedPageBreak/>
              <w:t>Përpilimi</w:t>
            </w:r>
            <w:r w:rsidR="00487CED" w:rsidRPr="00487CED">
              <w:rPr>
                <w:rFonts w:ascii="Calibri" w:eastAsia="Times New Roman" w:hAnsi="Calibri" w:cs="Calibri"/>
                <w:color w:val="000000"/>
                <w:sz w:val="24"/>
                <w:szCs w:val="24"/>
                <w:lang w:eastAsia="sq-AL"/>
              </w:rPr>
              <w:t xml:space="preserve"> I listave </w:t>
            </w:r>
            <w:r w:rsidRPr="00487CED">
              <w:rPr>
                <w:rFonts w:ascii="Calibri" w:eastAsia="Times New Roman" w:hAnsi="Calibri" w:cs="Calibri"/>
                <w:color w:val="000000"/>
                <w:sz w:val="24"/>
                <w:szCs w:val="24"/>
                <w:lang w:eastAsia="sq-AL"/>
              </w:rPr>
              <w:t>për</w:t>
            </w:r>
            <w:r w:rsidR="00487CED" w:rsidRPr="00487CED">
              <w:rPr>
                <w:rFonts w:ascii="Calibri" w:eastAsia="Times New Roman" w:hAnsi="Calibri" w:cs="Calibri"/>
                <w:color w:val="000000"/>
                <w:sz w:val="24"/>
                <w:szCs w:val="24"/>
                <w:lang w:eastAsia="sq-AL"/>
              </w:rPr>
              <w:t xml:space="preserve"> nevoja te ndryshe dhe </w:t>
            </w:r>
            <w:r w:rsidRPr="00487CED">
              <w:rPr>
                <w:rFonts w:ascii="Calibri" w:eastAsia="Times New Roman" w:hAnsi="Calibri" w:cs="Calibri"/>
                <w:color w:val="000000"/>
                <w:sz w:val="24"/>
                <w:szCs w:val="24"/>
                <w:lang w:eastAsia="sq-AL"/>
              </w:rPr>
              <w:t>orientimi</w:t>
            </w:r>
            <w:r w:rsidR="00487CED" w:rsidRPr="00487CED">
              <w:rPr>
                <w:rFonts w:ascii="Calibri" w:eastAsia="Times New Roman" w:hAnsi="Calibri" w:cs="Calibri"/>
                <w:color w:val="000000"/>
                <w:sz w:val="24"/>
                <w:szCs w:val="24"/>
                <w:lang w:eastAsia="sq-AL"/>
              </w:rPr>
              <w:t xml:space="preserve"> ne organizatat qe </w:t>
            </w:r>
            <w:r w:rsidRPr="00487CED">
              <w:rPr>
                <w:rFonts w:ascii="Calibri" w:eastAsia="Times New Roman" w:hAnsi="Calibri" w:cs="Calibri"/>
                <w:color w:val="000000"/>
                <w:sz w:val="24"/>
                <w:szCs w:val="24"/>
                <w:lang w:eastAsia="sq-AL"/>
              </w:rPr>
              <w:t>ofrojnë</w:t>
            </w:r>
            <w:r w:rsidR="00487CED" w:rsidRPr="00487CED">
              <w:rPr>
                <w:rFonts w:ascii="Calibri" w:eastAsia="Times New Roman" w:hAnsi="Calibri" w:cs="Calibri"/>
                <w:color w:val="000000"/>
                <w:sz w:val="24"/>
                <w:szCs w:val="24"/>
                <w:lang w:eastAsia="sq-AL"/>
              </w:rPr>
              <w:t xml:space="preserve"> </w:t>
            </w:r>
            <w:r w:rsidRPr="00487CED">
              <w:rPr>
                <w:rFonts w:ascii="Calibri" w:eastAsia="Times New Roman" w:hAnsi="Calibri" w:cs="Calibri"/>
                <w:color w:val="000000"/>
                <w:sz w:val="24"/>
                <w:szCs w:val="24"/>
                <w:lang w:eastAsia="sq-AL"/>
              </w:rPr>
              <w:t>këto</w:t>
            </w:r>
            <w:r w:rsidR="00487CED" w:rsidRPr="00487CED">
              <w:rPr>
                <w:rFonts w:ascii="Calibri" w:eastAsia="Times New Roman" w:hAnsi="Calibri" w:cs="Calibri"/>
                <w:color w:val="000000"/>
                <w:sz w:val="24"/>
                <w:szCs w:val="24"/>
                <w:lang w:eastAsia="sq-AL"/>
              </w:rPr>
              <w:t xml:space="preserve"> lloj te ndihmave</w:t>
            </w:r>
          </w:p>
        </w:tc>
        <w:tc>
          <w:tcPr>
            <w:tcW w:w="383" w:type="pct"/>
            <w:tcBorders>
              <w:top w:val="nil"/>
              <w:left w:val="nil"/>
              <w:bottom w:val="single" w:sz="4" w:space="0" w:color="auto"/>
              <w:right w:val="single" w:sz="4" w:space="0" w:color="auto"/>
            </w:tcBorders>
            <w:shd w:val="clear" w:color="auto" w:fill="auto"/>
            <w:noWrap/>
            <w:vAlign w:val="bottom"/>
            <w:hideMark/>
          </w:tcPr>
          <w:p w14:paraId="5A53A866"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2024-2026</w:t>
            </w:r>
          </w:p>
        </w:tc>
        <w:tc>
          <w:tcPr>
            <w:tcW w:w="303" w:type="pct"/>
            <w:tcBorders>
              <w:top w:val="nil"/>
              <w:left w:val="nil"/>
              <w:bottom w:val="single" w:sz="4" w:space="0" w:color="auto"/>
              <w:right w:val="single" w:sz="4" w:space="0" w:color="auto"/>
            </w:tcBorders>
            <w:shd w:val="clear" w:color="auto" w:fill="auto"/>
            <w:noWrap/>
            <w:vAlign w:val="bottom"/>
            <w:hideMark/>
          </w:tcPr>
          <w:p w14:paraId="56702AF8"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QPS,ZKKK</w:t>
            </w:r>
          </w:p>
        </w:tc>
        <w:tc>
          <w:tcPr>
            <w:tcW w:w="524" w:type="pct"/>
            <w:tcBorders>
              <w:top w:val="nil"/>
              <w:left w:val="nil"/>
              <w:bottom w:val="single" w:sz="4" w:space="0" w:color="auto"/>
              <w:right w:val="single" w:sz="4" w:space="0" w:color="auto"/>
            </w:tcBorders>
            <w:shd w:val="clear" w:color="auto" w:fill="auto"/>
            <w:vAlign w:val="bottom"/>
            <w:hideMark/>
          </w:tcPr>
          <w:p w14:paraId="282D44BC"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Kryqi Kuq, Donatoret DSHMS</w:t>
            </w:r>
          </w:p>
        </w:tc>
        <w:tc>
          <w:tcPr>
            <w:tcW w:w="524" w:type="pct"/>
            <w:tcBorders>
              <w:top w:val="nil"/>
              <w:left w:val="nil"/>
              <w:bottom w:val="single" w:sz="4" w:space="0" w:color="auto"/>
              <w:right w:val="single" w:sz="4" w:space="0" w:color="auto"/>
            </w:tcBorders>
            <w:shd w:val="clear" w:color="auto" w:fill="auto"/>
            <w:noWrap/>
            <w:vAlign w:val="bottom"/>
            <w:hideMark/>
          </w:tcPr>
          <w:p w14:paraId="6BB2B590"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 </w:t>
            </w:r>
          </w:p>
        </w:tc>
        <w:tc>
          <w:tcPr>
            <w:tcW w:w="424" w:type="pct"/>
            <w:tcBorders>
              <w:top w:val="nil"/>
              <w:left w:val="nil"/>
              <w:bottom w:val="single" w:sz="4" w:space="0" w:color="auto"/>
              <w:right w:val="single" w:sz="4" w:space="0" w:color="auto"/>
            </w:tcBorders>
            <w:shd w:val="clear" w:color="auto" w:fill="auto"/>
            <w:noWrap/>
            <w:vAlign w:val="bottom"/>
            <w:hideMark/>
          </w:tcPr>
          <w:p w14:paraId="41EC4A47"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 </w:t>
            </w:r>
          </w:p>
        </w:tc>
        <w:tc>
          <w:tcPr>
            <w:tcW w:w="294" w:type="pct"/>
            <w:tcBorders>
              <w:top w:val="nil"/>
              <w:left w:val="nil"/>
              <w:bottom w:val="single" w:sz="4" w:space="0" w:color="auto"/>
              <w:right w:val="single" w:sz="4" w:space="0" w:color="auto"/>
            </w:tcBorders>
            <w:shd w:val="clear" w:color="auto" w:fill="auto"/>
            <w:noWrap/>
            <w:vAlign w:val="bottom"/>
            <w:hideMark/>
          </w:tcPr>
          <w:p w14:paraId="20EA4E1A"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1,000 €</w:t>
            </w:r>
          </w:p>
        </w:tc>
        <w:tc>
          <w:tcPr>
            <w:tcW w:w="295" w:type="pct"/>
            <w:tcBorders>
              <w:top w:val="nil"/>
              <w:left w:val="nil"/>
              <w:bottom w:val="single" w:sz="4" w:space="0" w:color="auto"/>
              <w:right w:val="single" w:sz="4" w:space="0" w:color="auto"/>
            </w:tcBorders>
            <w:shd w:val="clear" w:color="auto" w:fill="auto"/>
            <w:noWrap/>
            <w:vAlign w:val="bottom"/>
            <w:hideMark/>
          </w:tcPr>
          <w:p w14:paraId="57C2F9C9"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1,000 €</w:t>
            </w:r>
          </w:p>
        </w:tc>
        <w:tc>
          <w:tcPr>
            <w:tcW w:w="294" w:type="pct"/>
            <w:tcBorders>
              <w:top w:val="nil"/>
              <w:left w:val="nil"/>
              <w:bottom w:val="single" w:sz="4" w:space="0" w:color="auto"/>
              <w:right w:val="single" w:sz="4" w:space="0" w:color="auto"/>
            </w:tcBorders>
            <w:shd w:val="clear" w:color="auto" w:fill="auto"/>
            <w:noWrap/>
            <w:vAlign w:val="bottom"/>
            <w:hideMark/>
          </w:tcPr>
          <w:p w14:paraId="6DF572A7"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1,000 €</w:t>
            </w:r>
          </w:p>
        </w:tc>
        <w:tc>
          <w:tcPr>
            <w:tcW w:w="456" w:type="pct"/>
            <w:tcBorders>
              <w:top w:val="nil"/>
              <w:left w:val="nil"/>
              <w:bottom w:val="single" w:sz="4" w:space="0" w:color="auto"/>
              <w:right w:val="single" w:sz="4" w:space="0" w:color="auto"/>
            </w:tcBorders>
            <w:shd w:val="clear" w:color="auto" w:fill="auto"/>
            <w:noWrap/>
            <w:vAlign w:val="bottom"/>
            <w:hideMark/>
          </w:tcPr>
          <w:p w14:paraId="7C3C5A50" w14:textId="77777777" w:rsidR="00487CED" w:rsidRPr="00487CED" w:rsidRDefault="00487CED" w:rsidP="00487CED">
            <w:pPr>
              <w:spacing w:after="0" w:line="240" w:lineRule="auto"/>
              <w:jc w:val="right"/>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3,000 €</w:t>
            </w:r>
          </w:p>
        </w:tc>
      </w:tr>
      <w:tr w:rsidR="00487CED" w:rsidRPr="00487CED" w14:paraId="7C37FDFB" w14:textId="77777777" w:rsidTr="00EC574B">
        <w:trPr>
          <w:trHeight w:val="630"/>
        </w:trPr>
        <w:tc>
          <w:tcPr>
            <w:tcW w:w="4544" w:type="pct"/>
            <w:gridSpan w:val="11"/>
            <w:tcBorders>
              <w:top w:val="single" w:sz="4" w:space="0" w:color="auto"/>
              <w:left w:val="single" w:sz="4" w:space="0" w:color="auto"/>
              <w:bottom w:val="single" w:sz="4" w:space="0" w:color="auto"/>
              <w:right w:val="nil"/>
            </w:tcBorders>
            <w:shd w:val="clear" w:color="auto" w:fill="auto"/>
            <w:noWrap/>
            <w:vAlign w:val="bottom"/>
            <w:hideMark/>
          </w:tcPr>
          <w:p w14:paraId="693A0DB0" w14:textId="23A6F1CA" w:rsidR="00487CED" w:rsidRPr="00487CED" w:rsidRDefault="00D279DD" w:rsidP="00D279DD">
            <w:pPr>
              <w:spacing w:after="0" w:line="240" w:lineRule="auto"/>
              <w:jc w:val="center"/>
              <w:rPr>
                <w:rFonts w:ascii="Calibri" w:eastAsia="Times New Roman" w:hAnsi="Calibri" w:cs="Calibri"/>
                <w:b/>
                <w:bCs/>
                <w:color w:val="000000"/>
                <w:sz w:val="28"/>
                <w:szCs w:val="28"/>
                <w:lang w:eastAsia="sq-AL"/>
              </w:rPr>
            </w:pPr>
            <w:r>
              <w:rPr>
                <w:rFonts w:ascii="Calibri" w:eastAsia="Times New Roman" w:hAnsi="Calibri" w:cs="Calibri"/>
                <w:b/>
                <w:bCs/>
                <w:color w:val="000000"/>
                <w:sz w:val="28"/>
                <w:szCs w:val="28"/>
                <w:lang w:eastAsia="sq-AL"/>
              </w:rPr>
              <w:t xml:space="preserve">                                                                                                  </w:t>
            </w:r>
            <w:r w:rsidR="00487CED" w:rsidRPr="00487CED">
              <w:rPr>
                <w:rFonts w:ascii="Calibri" w:eastAsia="Times New Roman" w:hAnsi="Calibri" w:cs="Calibri"/>
                <w:b/>
                <w:bCs/>
                <w:color w:val="000000"/>
                <w:sz w:val="28"/>
                <w:szCs w:val="28"/>
                <w:lang w:eastAsia="sq-AL"/>
              </w:rPr>
              <w:t>Totali</w:t>
            </w:r>
          </w:p>
        </w:tc>
        <w:tc>
          <w:tcPr>
            <w:tcW w:w="456" w:type="pct"/>
            <w:tcBorders>
              <w:top w:val="nil"/>
              <w:left w:val="nil"/>
              <w:bottom w:val="single" w:sz="4" w:space="0" w:color="auto"/>
              <w:right w:val="single" w:sz="4" w:space="0" w:color="auto"/>
            </w:tcBorders>
            <w:shd w:val="clear" w:color="auto" w:fill="auto"/>
            <w:noWrap/>
            <w:vAlign w:val="bottom"/>
            <w:hideMark/>
          </w:tcPr>
          <w:p w14:paraId="732C0E92" w14:textId="1C86A428" w:rsidR="00487CED" w:rsidRPr="00487CED" w:rsidRDefault="00487CED" w:rsidP="00D279DD">
            <w:pPr>
              <w:spacing w:after="0" w:line="240" w:lineRule="auto"/>
              <w:rPr>
                <w:rFonts w:ascii="Calibri" w:eastAsia="Times New Roman" w:hAnsi="Calibri" w:cs="Calibri"/>
                <w:b/>
                <w:bCs/>
                <w:color w:val="000000"/>
                <w:sz w:val="28"/>
                <w:szCs w:val="28"/>
                <w:lang w:eastAsia="sq-AL"/>
              </w:rPr>
            </w:pPr>
            <w:r w:rsidRPr="00487CED">
              <w:rPr>
                <w:rFonts w:ascii="Calibri" w:eastAsia="Times New Roman" w:hAnsi="Calibri" w:cs="Calibri"/>
                <w:b/>
                <w:bCs/>
                <w:color w:val="000000"/>
                <w:sz w:val="28"/>
                <w:szCs w:val="28"/>
                <w:lang w:eastAsia="sq-AL"/>
              </w:rPr>
              <w:t>10,000€</w:t>
            </w:r>
          </w:p>
        </w:tc>
      </w:tr>
      <w:tr w:rsidR="00487CED" w:rsidRPr="00487CED" w14:paraId="21548CA9" w14:textId="77777777" w:rsidTr="00EC574B">
        <w:trPr>
          <w:trHeight w:val="900"/>
        </w:trPr>
        <w:tc>
          <w:tcPr>
            <w:tcW w:w="5000" w:type="pct"/>
            <w:gridSpan w:val="12"/>
            <w:tcBorders>
              <w:top w:val="single" w:sz="4" w:space="0" w:color="auto"/>
              <w:left w:val="single" w:sz="4" w:space="0" w:color="auto"/>
              <w:bottom w:val="single" w:sz="4" w:space="0" w:color="auto"/>
              <w:right w:val="single" w:sz="4" w:space="0" w:color="000000"/>
            </w:tcBorders>
            <w:shd w:val="clear" w:color="000000" w:fill="F4B084"/>
            <w:vAlign w:val="bottom"/>
            <w:hideMark/>
          </w:tcPr>
          <w:p w14:paraId="0B178BA2" w14:textId="674A675B"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 Objektivi 2.2.Rritja e pjesëmarrjes dhe mundësive në punësim përmes </w:t>
            </w:r>
            <w:r w:rsidR="00DC1A82" w:rsidRPr="00487CED">
              <w:rPr>
                <w:rFonts w:ascii="Calibri" w:eastAsia="Times New Roman" w:hAnsi="Calibri" w:cs="Calibri"/>
                <w:b/>
                <w:bCs/>
                <w:color w:val="000000"/>
                <w:sz w:val="24"/>
                <w:szCs w:val="24"/>
                <w:lang w:eastAsia="sq-AL"/>
              </w:rPr>
              <w:t>sensibilizimit</w:t>
            </w:r>
            <w:r w:rsidRPr="00487CED">
              <w:rPr>
                <w:rFonts w:ascii="Calibri" w:eastAsia="Times New Roman" w:hAnsi="Calibri" w:cs="Calibri"/>
                <w:b/>
                <w:bCs/>
                <w:color w:val="000000"/>
                <w:sz w:val="24"/>
                <w:szCs w:val="24"/>
                <w:lang w:eastAsia="sq-AL"/>
              </w:rPr>
              <w:t xml:space="preserve"> të punëdhënësve dhe pjesëtarëve të komuniteteve rom, </w:t>
            </w:r>
            <w:proofErr w:type="spellStart"/>
            <w:r w:rsidRPr="00487CED">
              <w:rPr>
                <w:rFonts w:ascii="Calibri" w:eastAsia="Times New Roman" w:hAnsi="Calibri" w:cs="Calibri"/>
                <w:b/>
                <w:bCs/>
                <w:color w:val="000000"/>
                <w:sz w:val="24"/>
                <w:szCs w:val="24"/>
                <w:lang w:eastAsia="sq-AL"/>
              </w:rPr>
              <w:t>ashkali</w:t>
            </w:r>
            <w:proofErr w:type="spellEnd"/>
            <w:r w:rsidRPr="00487CED">
              <w:rPr>
                <w:rFonts w:ascii="Calibri" w:eastAsia="Times New Roman" w:hAnsi="Calibri" w:cs="Calibri"/>
                <w:b/>
                <w:bCs/>
                <w:color w:val="000000"/>
                <w:sz w:val="24"/>
                <w:szCs w:val="24"/>
                <w:lang w:eastAsia="sq-AL"/>
              </w:rPr>
              <w:t xml:space="preserve"> dhe egjiptian, si dhe masave stimuluese për punëdhënës</w:t>
            </w:r>
          </w:p>
        </w:tc>
      </w:tr>
      <w:tr w:rsidR="00D279DD" w:rsidRPr="00487CED" w14:paraId="1B402FE9" w14:textId="77777777" w:rsidTr="00EC574B">
        <w:trPr>
          <w:trHeight w:val="1185"/>
        </w:trPr>
        <w:tc>
          <w:tcPr>
            <w:tcW w:w="270" w:type="pct"/>
            <w:tcBorders>
              <w:top w:val="nil"/>
              <w:left w:val="single" w:sz="4" w:space="0" w:color="auto"/>
              <w:bottom w:val="single" w:sz="4" w:space="0" w:color="auto"/>
              <w:right w:val="single" w:sz="4" w:space="0" w:color="auto"/>
            </w:tcBorders>
            <w:shd w:val="clear" w:color="000000" w:fill="FCE4D6"/>
            <w:noWrap/>
            <w:vAlign w:val="bottom"/>
            <w:hideMark/>
          </w:tcPr>
          <w:p w14:paraId="43A4FBD2" w14:textId="77777777"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kodi </w:t>
            </w:r>
          </w:p>
        </w:tc>
        <w:tc>
          <w:tcPr>
            <w:tcW w:w="514" w:type="pct"/>
            <w:tcBorders>
              <w:top w:val="nil"/>
              <w:left w:val="nil"/>
              <w:bottom w:val="single" w:sz="4" w:space="0" w:color="auto"/>
              <w:right w:val="single" w:sz="4" w:space="0" w:color="auto"/>
            </w:tcBorders>
            <w:shd w:val="clear" w:color="000000" w:fill="FCE4D6"/>
            <w:noWrap/>
            <w:vAlign w:val="bottom"/>
            <w:hideMark/>
          </w:tcPr>
          <w:p w14:paraId="2B5D8B9F" w14:textId="77777777"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Aktiviteti</w:t>
            </w:r>
          </w:p>
        </w:tc>
        <w:tc>
          <w:tcPr>
            <w:tcW w:w="719" w:type="pct"/>
            <w:tcBorders>
              <w:top w:val="nil"/>
              <w:left w:val="nil"/>
              <w:bottom w:val="single" w:sz="4" w:space="0" w:color="auto"/>
              <w:right w:val="single" w:sz="4" w:space="0" w:color="auto"/>
            </w:tcBorders>
            <w:shd w:val="clear" w:color="000000" w:fill="FCE4D6"/>
            <w:noWrap/>
            <w:vAlign w:val="bottom"/>
            <w:hideMark/>
          </w:tcPr>
          <w:p w14:paraId="3EC20E8E" w14:textId="74B1EE43" w:rsidR="00487CED" w:rsidRPr="00487CED" w:rsidRDefault="005D1D81"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Përshkrimi</w:t>
            </w:r>
            <w:r w:rsidR="00487CED" w:rsidRPr="00487CED">
              <w:rPr>
                <w:rFonts w:ascii="Calibri" w:eastAsia="Times New Roman" w:hAnsi="Calibri" w:cs="Calibri"/>
                <w:b/>
                <w:bCs/>
                <w:color w:val="000000"/>
                <w:sz w:val="24"/>
                <w:szCs w:val="24"/>
                <w:lang w:eastAsia="sq-AL"/>
              </w:rPr>
              <w:t xml:space="preserve"> I Aktivitetit </w:t>
            </w:r>
          </w:p>
        </w:tc>
        <w:tc>
          <w:tcPr>
            <w:tcW w:w="383" w:type="pct"/>
            <w:tcBorders>
              <w:top w:val="nil"/>
              <w:left w:val="nil"/>
              <w:bottom w:val="single" w:sz="4" w:space="0" w:color="auto"/>
              <w:right w:val="single" w:sz="4" w:space="0" w:color="auto"/>
            </w:tcBorders>
            <w:shd w:val="clear" w:color="000000" w:fill="FCE4D6"/>
            <w:vAlign w:val="bottom"/>
            <w:hideMark/>
          </w:tcPr>
          <w:p w14:paraId="35B5357A" w14:textId="77777777"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Periudha  implementimit </w:t>
            </w:r>
          </w:p>
        </w:tc>
        <w:tc>
          <w:tcPr>
            <w:tcW w:w="303" w:type="pct"/>
            <w:tcBorders>
              <w:top w:val="nil"/>
              <w:left w:val="nil"/>
              <w:bottom w:val="single" w:sz="4" w:space="0" w:color="auto"/>
              <w:right w:val="single" w:sz="4" w:space="0" w:color="auto"/>
            </w:tcBorders>
            <w:shd w:val="clear" w:color="000000" w:fill="FCE4D6"/>
            <w:noWrap/>
            <w:vAlign w:val="bottom"/>
            <w:hideMark/>
          </w:tcPr>
          <w:p w14:paraId="03D165A3" w14:textId="68109829" w:rsidR="00487CED" w:rsidRPr="00487CED" w:rsidRDefault="005D1D81"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Përgjegjësit</w:t>
            </w:r>
            <w:r w:rsidR="00487CED" w:rsidRPr="00487CED">
              <w:rPr>
                <w:rFonts w:ascii="Calibri" w:eastAsia="Times New Roman" w:hAnsi="Calibri" w:cs="Calibri"/>
                <w:b/>
                <w:bCs/>
                <w:color w:val="000000"/>
                <w:sz w:val="24"/>
                <w:szCs w:val="24"/>
                <w:lang w:eastAsia="sq-AL"/>
              </w:rPr>
              <w:t xml:space="preserve"> </w:t>
            </w:r>
          </w:p>
        </w:tc>
        <w:tc>
          <w:tcPr>
            <w:tcW w:w="524" w:type="pct"/>
            <w:tcBorders>
              <w:top w:val="nil"/>
              <w:left w:val="nil"/>
              <w:bottom w:val="single" w:sz="4" w:space="0" w:color="auto"/>
              <w:right w:val="single" w:sz="4" w:space="0" w:color="auto"/>
            </w:tcBorders>
            <w:shd w:val="clear" w:color="000000" w:fill="FCE4D6"/>
            <w:vAlign w:val="bottom"/>
            <w:hideMark/>
          </w:tcPr>
          <w:p w14:paraId="1334C94D" w14:textId="23A8D1F1"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Institucioni/Organizatat  </w:t>
            </w:r>
            <w:r w:rsidR="005D1D81" w:rsidRPr="00487CED">
              <w:rPr>
                <w:rFonts w:ascii="Calibri" w:eastAsia="Times New Roman" w:hAnsi="Calibri" w:cs="Calibri"/>
                <w:b/>
                <w:bCs/>
                <w:color w:val="000000"/>
                <w:sz w:val="24"/>
                <w:szCs w:val="24"/>
                <w:lang w:eastAsia="sq-AL"/>
              </w:rPr>
              <w:t>mbështetëse</w:t>
            </w:r>
          </w:p>
        </w:tc>
        <w:tc>
          <w:tcPr>
            <w:tcW w:w="524" w:type="pct"/>
            <w:tcBorders>
              <w:top w:val="nil"/>
              <w:left w:val="nil"/>
              <w:bottom w:val="single" w:sz="4" w:space="0" w:color="auto"/>
              <w:right w:val="single" w:sz="4" w:space="0" w:color="auto"/>
            </w:tcBorders>
            <w:shd w:val="clear" w:color="000000" w:fill="FCE4D6"/>
            <w:vAlign w:val="bottom"/>
            <w:hideMark/>
          </w:tcPr>
          <w:p w14:paraId="6B1B5374" w14:textId="4C18FF2C"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Përshkrimi I </w:t>
            </w:r>
            <w:r w:rsidR="005D1D81" w:rsidRPr="00487CED">
              <w:rPr>
                <w:rFonts w:ascii="Calibri" w:eastAsia="Times New Roman" w:hAnsi="Calibri" w:cs="Calibri"/>
                <w:b/>
                <w:bCs/>
                <w:color w:val="000000"/>
                <w:sz w:val="24"/>
                <w:szCs w:val="24"/>
                <w:lang w:eastAsia="sq-AL"/>
              </w:rPr>
              <w:t>kostos</w:t>
            </w:r>
            <w:r w:rsidRPr="00487CED">
              <w:rPr>
                <w:rFonts w:ascii="Calibri" w:eastAsia="Times New Roman" w:hAnsi="Calibri" w:cs="Calibri"/>
                <w:b/>
                <w:bCs/>
                <w:color w:val="000000"/>
                <w:sz w:val="24"/>
                <w:szCs w:val="24"/>
                <w:lang w:eastAsia="sq-AL"/>
              </w:rPr>
              <w:t xml:space="preserve"> </w:t>
            </w:r>
          </w:p>
        </w:tc>
        <w:tc>
          <w:tcPr>
            <w:tcW w:w="424" w:type="pct"/>
            <w:tcBorders>
              <w:top w:val="nil"/>
              <w:left w:val="nil"/>
              <w:bottom w:val="single" w:sz="4" w:space="0" w:color="auto"/>
              <w:right w:val="single" w:sz="4" w:space="0" w:color="auto"/>
            </w:tcBorders>
            <w:shd w:val="clear" w:color="000000" w:fill="FCE4D6"/>
            <w:vAlign w:val="bottom"/>
            <w:hideMark/>
          </w:tcPr>
          <w:p w14:paraId="125D8A18" w14:textId="77777777"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Burimi I Financimit </w:t>
            </w:r>
          </w:p>
        </w:tc>
        <w:tc>
          <w:tcPr>
            <w:tcW w:w="294" w:type="pct"/>
            <w:tcBorders>
              <w:top w:val="nil"/>
              <w:left w:val="nil"/>
              <w:bottom w:val="single" w:sz="4" w:space="0" w:color="auto"/>
              <w:right w:val="single" w:sz="4" w:space="0" w:color="auto"/>
            </w:tcBorders>
            <w:shd w:val="clear" w:color="000000" w:fill="FCE4D6"/>
            <w:noWrap/>
            <w:vAlign w:val="bottom"/>
            <w:hideMark/>
          </w:tcPr>
          <w:p w14:paraId="2987856D" w14:textId="77777777" w:rsidR="00487CED" w:rsidRPr="00487CED" w:rsidRDefault="00487CED" w:rsidP="00487CED">
            <w:pPr>
              <w:spacing w:after="0" w:line="240" w:lineRule="auto"/>
              <w:jc w:val="right"/>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2024</w:t>
            </w:r>
          </w:p>
        </w:tc>
        <w:tc>
          <w:tcPr>
            <w:tcW w:w="295" w:type="pct"/>
            <w:tcBorders>
              <w:top w:val="nil"/>
              <w:left w:val="nil"/>
              <w:bottom w:val="single" w:sz="4" w:space="0" w:color="auto"/>
              <w:right w:val="single" w:sz="4" w:space="0" w:color="auto"/>
            </w:tcBorders>
            <w:shd w:val="clear" w:color="000000" w:fill="FCE4D6"/>
            <w:noWrap/>
            <w:vAlign w:val="bottom"/>
            <w:hideMark/>
          </w:tcPr>
          <w:p w14:paraId="4F165DBF" w14:textId="77777777" w:rsidR="00487CED" w:rsidRPr="00487CED" w:rsidRDefault="00487CED" w:rsidP="00487CED">
            <w:pPr>
              <w:spacing w:after="0" w:line="240" w:lineRule="auto"/>
              <w:jc w:val="right"/>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2025</w:t>
            </w:r>
          </w:p>
        </w:tc>
        <w:tc>
          <w:tcPr>
            <w:tcW w:w="294" w:type="pct"/>
            <w:tcBorders>
              <w:top w:val="nil"/>
              <w:left w:val="nil"/>
              <w:bottom w:val="single" w:sz="4" w:space="0" w:color="auto"/>
              <w:right w:val="single" w:sz="4" w:space="0" w:color="auto"/>
            </w:tcBorders>
            <w:shd w:val="clear" w:color="000000" w:fill="FCE4D6"/>
            <w:noWrap/>
            <w:vAlign w:val="bottom"/>
            <w:hideMark/>
          </w:tcPr>
          <w:p w14:paraId="2817363D" w14:textId="77777777" w:rsidR="00487CED" w:rsidRPr="00487CED" w:rsidRDefault="00487CED" w:rsidP="00487CED">
            <w:pPr>
              <w:spacing w:after="0" w:line="240" w:lineRule="auto"/>
              <w:jc w:val="right"/>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2026</w:t>
            </w:r>
          </w:p>
        </w:tc>
        <w:tc>
          <w:tcPr>
            <w:tcW w:w="456" w:type="pct"/>
            <w:tcBorders>
              <w:top w:val="nil"/>
              <w:left w:val="nil"/>
              <w:bottom w:val="single" w:sz="4" w:space="0" w:color="auto"/>
              <w:right w:val="single" w:sz="4" w:space="0" w:color="auto"/>
            </w:tcBorders>
            <w:shd w:val="clear" w:color="000000" w:fill="FCE4D6"/>
            <w:noWrap/>
            <w:vAlign w:val="bottom"/>
            <w:hideMark/>
          </w:tcPr>
          <w:p w14:paraId="1D889170" w14:textId="77777777"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Totali </w:t>
            </w:r>
          </w:p>
        </w:tc>
      </w:tr>
      <w:tr w:rsidR="00D279DD" w:rsidRPr="00487CED" w14:paraId="57AC371F" w14:textId="77777777" w:rsidTr="00EC574B">
        <w:trPr>
          <w:trHeight w:val="3680"/>
        </w:trPr>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087AB64B"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2.2.1</w:t>
            </w:r>
          </w:p>
        </w:tc>
        <w:tc>
          <w:tcPr>
            <w:tcW w:w="514" w:type="pct"/>
            <w:tcBorders>
              <w:top w:val="nil"/>
              <w:left w:val="nil"/>
              <w:bottom w:val="nil"/>
              <w:right w:val="nil"/>
            </w:tcBorders>
            <w:shd w:val="clear" w:color="auto" w:fill="auto"/>
            <w:vAlign w:val="bottom"/>
            <w:hideMark/>
          </w:tcPr>
          <w:p w14:paraId="66B01B02" w14:textId="41259542"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 xml:space="preserve">Fushatë informuese dhe </w:t>
            </w:r>
            <w:proofErr w:type="spellStart"/>
            <w:r w:rsidRPr="00487CED">
              <w:rPr>
                <w:rFonts w:ascii="Calibri" w:eastAsia="Times New Roman" w:hAnsi="Calibri" w:cs="Calibri"/>
                <w:color w:val="000000"/>
                <w:sz w:val="24"/>
                <w:szCs w:val="24"/>
                <w:lang w:eastAsia="sq-AL"/>
              </w:rPr>
              <w:t>avokuese</w:t>
            </w:r>
            <w:proofErr w:type="spellEnd"/>
            <w:r w:rsidRPr="00487CED">
              <w:rPr>
                <w:rFonts w:ascii="Calibri" w:eastAsia="Times New Roman" w:hAnsi="Calibri" w:cs="Calibri"/>
                <w:color w:val="000000"/>
                <w:sz w:val="24"/>
                <w:szCs w:val="24"/>
                <w:lang w:eastAsia="sq-AL"/>
              </w:rPr>
              <w:t xml:space="preserve"> për respektim të kuotës së punësimit për komunitetet, hapjes së thirrjeve për </w:t>
            </w:r>
            <w:proofErr w:type="spellStart"/>
            <w:r w:rsidRPr="00487CED">
              <w:rPr>
                <w:rFonts w:ascii="Calibri" w:eastAsia="Times New Roman" w:hAnsi="Calibri" w:cs="Calibri"/>
                <w:color w:val="000000"/>
                <w:sz w:val="24"/>
                <w:szCs w:val="24"/>
                <w:lang w:eastAsia="sq-AL"/>
              </w:rPr>
              <w:t>grante</w:t>
            </w:r>
            <w:proofErr w:type="spellEnd"/>
            <w:r w:rsidR="005D1D81">
              <w:rPr>
                <w:rFonts w:ascii="Calibri" w:eastAsia="Times New Roman" w:hAnsi="Calibri" w:cs="Calibri"/>
                <w:color w:val="000000"/>
                <w:sz w:val="24"/>
                <w:szCs w:val="24"/>
                <w:lang w:eastAsia="sq-AL"/>
              </w:rPr>
              <w:t>.</w:t>
            </w:r>
          </w:p>
        </w:tc>
        <w:tc>
          <w:tcPr>
            <w:tcW w:w="719" w:type="pct"/>
            <w:tcBorders>
              <w:top w:val="nil"/>
              <w:left w:val="single" w:sz="4" w:space="0" w:color="auto"/>
              <w:bottom w:val="single" w:sz="4" w:space="0" w:color="auto"/>
              <w:right w:val="single" w:sz="4" w:space="0" w:color="auto"/>
            </w:tcBorders>
            <w:shd w:val="clear" w:color="auto" w:fill="auto"/>
            <w:vAlign w:val="bottom"/>
            <w:hideMark/>
          </w:tcPr>
          <w:p w14:paraId="0D090BAC" w14:textId="50EF12E1"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 xml:space="preserve">Komuna përmes mjeteve të informimit </w:t>
            </w:r>
            <w:r w:rsidR="005D1D81" w:rsidRPr="00487CED">
              <w:rPr>
                <w:rFonts w:ascii="Calibri" w:eastAsia="Times New Roman" w:hAnsi="Calibri" w:cs="Calibri"/>
                <w:color w:val="000000"/>
                <w:sz w:val="24"/>
                <w:szCs w:val="24"/>
                <w:lang w:eastAsia="sq-AL"/>
              </w:rPr>
              <w:t>emisioneve</w:t>
            </w:r>
            <w:r w:rsidRPr="00487CED">
              <w:rPr>
                <w:rFonts w:ascii="Calibri" w:eastAsia="Times New Roman" w:hAnsi="Calibri" w:cs="Calibri"/>
                <w:color w:val="000000"/>
                <w:sz w:val="24"/>
                <w:szCs w:val="24"/>
                <w:lang w:eastAsia="sq-AL"/>
              </w:rPr>
              <w:t xml:space="preserve"> </w:t>
            </w:r>
            <w:proofErr w:type="spellStart"/>
            <w:r w:rsidRPr="00487CED">
              <w:rPr>
                <w:rFonts w:ascii="Calibri" w:eastAsia="Times New Roman" w:hAnsi="Calibri" w:cs="Calibri"/>
                <w:color w:val="000000"/>
                <w:sz w:val="24"/>
                <w:szCs w:val="24"/>
                <w:lang w:eastAsia="sq-AL"/>
              </w:rPr>
              <w:t>mediale</w:t>
            </w:r>
            <w:proofErr w:type="spellEnd"/>
            <w:r w:rsidRPr="00487CED">
              <w:rPr>
                <w:rFonts w:ascii="Calibri" w:eastAsia="Times New Roman" w:hAnsi="Calibri" w:cs="Calibri"/>
                <w:color w:val="000000"/>
                <w:sz w:val="24"/>
                <w:szCs w:val="24"/>
                <w:lang w:eastAsia="sq-AL"/>
              </w:rPr>
              <w:t xml:space="preserve"> ,mediave sociale  dhe hulumtimeve në treg do të organizojë fushata për informimin e komuniteteve rom, </w:t>
            </w:r>
            <w:proofErr w:type="spellStart"/>
            <w:r w:rsidRPr="00487CED">
              <w:rPr>
                <w:rFonts w:ascii="Calibri" w:eastAsia="Times New Roman" w:hAnsi="Calibri" w:cs="Calibri"/>
                <w:color w:val="000000"/>
                <w:sz w:val="24"/>
                <w:szCs w:val="24"/>
                <w:lang w:eastAsia="sq-AL"/>
              </w:rPr>
              <w:t>ashkali</w:t>
            </w:r>
            <w:proofErr w:type="spellEnd"/>
            <w:r w:rsidRPr="00487CED">
              <w:rPr>
                <w:rFonts w:ascii="Calibri" w:eastAsia="Times New Roman" w:hAnsi="Calibri" w:cs="Calibri"/>
                <w:color w:val="000000"/>
                <w:sz w:val="24"/>
                <w:szCs w:val="24"/>
                <w:lang w:eastAsia="sq-AL"/>
              </w:rPr>
              <w:t xml:space="preserve"> dhe </w:t>
            </w:r>
            <w:r w:rsidRPr="00487CED">
              <w:rPr>
                <w:rFonts w:ascii="Calibri" w:eastAsia="Times New Roman" w:hAnsi="Calibri" w:cs="Calibri"/>
                <w:color w:val="000000"/>
                <w:sz w:val="24"/>
                <w:szCs w:val="24"/>
                <w:lang w:eastAsia="sq-AL"/>
              </w:rPr>
              <w:lastRenderedPageBreak/>
              <w:t xml:space="preserve">egjiptian për mundësinë e punësimit dhe respektimit të kuotave të punësimi. Do të organizojë tryeza të rrumbullakëta dhe takime tjera të rregullta ndërmjet sektorit publik, atij privat, shoqërisë civile dhe përfaqësuesve të komuniteteve rom, </w:t>
            </w:r>
            <w:proofErr w:type="spellStart"/>
            <w:r w:rsidRPr="00487CED">
              <w:rPr>
                <w:rFonts w:ascii="Calibri" w:eastAsia="Times New Roman" w:hAnsi="Calibri" w:cs="Calibri"/>
                <w:color w:val="000000"/>
                <w:sz w:val="24"/>
                <w:szCs w:val="24"/>
                <w:lang w:eastAsia="sq-AL"/>
              </w:rPr>
              <w:t>ashkali</w:t>
            </w:r>
            <w:proofErr w:type="spellEnd"/>
            <w:r w:rsidRPr="00487CED">
              <w:rPr>
                <w:rFonts w:ascii="Calibri" w:eastAsia="Times New Roman" w:hAnsi="Calibri" w:cs="Calibri"/>
                <w:color w:val="000000"/>
                <w:sz w:val="24"/>
                <w:szCs w:val="24"/>
                <w:lang w:eastAsia="sq-AL"/>
              </w:rPr>
              <w:t xml:space="preserve"> dhe egjiptian me qëllim të hapjes së alternativave të reja për punësim.</w:t>
            </w:r>
          </w:p>
        </w:tc>
        <w:tc>
          <w:tcPr>
            <w:tcW w:w="383" w:type="pct"/>
            <w:tcBorders>
              <w:top w:val="nil"/>
              <w:left w:val="nil"/>
              <w:bottom w:val="single" w:sz="4" w:space="0" w:color="auto"/>
              <w:right w:val="single" w:sz="4" w:space="0" w:color="auto"/>
            </w:tcBorders>
            <w:shd w:val="clear" w:color="auto" w:fill="auto"/>
            <w:noWrap/>
            <w:vAlign w:val="bottom"/>
            <w:hideMark/>
          </w:tcPr>
          <w:p w14:paraId="2F118733"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lastRenderedPageBreak/>
              <w:t>2024-2026</w:t>
            </w:r>
          </w:p>
        </w:tc>
        <w:tc>
          <w:tcPr>
            <w:tcW w:w="303" w:type="pct"/>
            <w:tcBorders>
              <w:top w:val="nil"/>
              <w:left w:val="nil"/>
              <w:bottom w:val="single" w:sz="4" w:space="0" w:color="auto"/>
              <w:right w:val="single" w:sz="4" w:space="0" w:color="auto"/>
            </w:tcBorders>
            <w:shd w:val="clear" w:color="auto" w:fill="auto"/>
            <w:noWrap/>
            <w:vAlign w:val="bottom"/>
            <w:hideMark/>
          </w:tcPr>
          <w:p w14:paraId="4E7C6E77"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ZKKK</w:t>
            </w:r>
          </w:p>
        </w:tc>
        <w:tc>
          <w:tcPr>
            <w:tcW w:w="524" w:type="pct"/>
            <w:tcBorders>
              <w:top w:val="nil"/>
              <w:left w:val="nil"/>
              <w:bottom w:val="single" w:sz="4" w:space="0" w:color="auto"/>
              <w:right w:val="single" w:sz="4" w:space="0" w:color="auto"/>
            </w:tcBorders>
            <w:shd w:val="clear" w:color="auto" w:fill="auto"/>
            <w:vAlign w:val="bottom"/>
            <w:hideMark/>
          </w:tcPr>
          <w:p w14:paraId="16A6BB40"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Komuna, Donatoret</w:t>
            </w:r>
          </w:p>
        </w:tc>
        <w:tc>
          <w:tcPr>
            <w:tcW w:w="524" w:type="pct"/>
            <w:tcBorders>
              <w:top w:val="nil"/>
              <w:left w:val="nil"/>
              <w:bottom w:val="single" w:sz="4" w:space="0" w:color="auto"/>
              <w:right w:val="single" w:sz="4" w:space="0" w:color="auto"/>
            </w:tcBorders>
            <w:shd w:val="clear" w:color="auto" w:fill="auto"/>
            <w:vAlign w:val="bottom"/>
            <w:hideMark/>
          </w:tcPr>
          <w:p w14:paraId="156A4EEF"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Organizimi fushatave</w:t>
            </w:r>
          </w:p>
        </w:tc>
        <w:tc>
          <w:tcPr>
            <w:tcW w:w="424" w:type="pct"/>
            <w:tcBorders>
              <w:top w:val="nil"/>
              <w:left w:val="nil"/>
              <w:bottom w:val="single" w:sz="4" w:space="0" w:color="auto"/>
              <w:right w:val="single" w:sz="4" w:space="0" w:color="auto"/>
            </w:tcBorders>
            <w:shd w:val="clear" w:color="auto" w:fill="auto"/>
            <w:vAlign w:val="bottom"/>
            <w:hideMark/>
          </w:tcPr>
          <w:p w14:paraId="2A62E1A5"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Buxheti komunal, Donatoret</w:t>
            </w:r>
          </w:p>
        </w:tc>
        <w:tc>
          <w:tcPr>
            <w:tcW w:w="294" w:type="pct"/>
            <w:tcBorders>
              <w:top w:val="nil"/>
              <w:left w:val="nil"/>
              <w:bottom w:val="single" w:sz="4" w:space="0" w:color="auto"/>
              <w:right w:val="single" w:sz="4" w:space="0" w:color="auto"/>
            </w:tcBorders>
            <w:shd w:val="clear" w:color="auto" w:fill="auto"/>
            <w:noWrap/>
            <w:vAlign w:val="bottom"/>
            <w:hideMark/>
          </w:tcPr>
          <w:p w14:paraId="2E7740F9"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2,000 €</w:t>
            </w:r>
          </w:p>
        </w:tc>
        <w:tc>
          <w:tcPr>
            <w:tcW w:w="295" w:type="pct"/>
            <w:tcBorders>
              <w:top w:val="nil"/>
              <w:left w:val="nil"/>
              <w:bottom w:val="single" w:sz="4" w:space="0" w:color="auto"/>
              <w:right w:val="single" w:sz="4" w:space="0" w:color="auto"/>
            </w:tcBorders>
            <w:shd w:val="clear" w:color="auto" w:fill="auto"/>
            <w:noWrap/>
            <w:vAlign w:val="bottom"/>
            <w:hideMark/>
          </w:tcPr>
          <w:p w14:paraId="3004559E"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2,000 €</w:t>
            </w:r>
          </w:p>
        </w:tc>
        <w:tc>
          <w:tcPr>
            <w:tcW w:w="294" w:type="pct"/>
            <w:tcBorders>
              <w:top w:val="nil"/>
              <w:left w:val="nil"/>
              <w:bottom w:val="single" w:sz="4" w:space="0" w:color="auto"/>
              <w:right w:val="single" w:sz="4" w:space="0" w:color="auto"/>
            </w:tcBorders>
            <w:shd w:val="clear" w:color="auto" w:fill="auto"/>
            <w:noWrap/>
            <w:vAlign w:val="bottom"/>
            <w:hideMark/>
          </w:tcPr>
          <w:p w14:paraId="31555AFA"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2,000 €</w:t>
            </w:r>
          </w:p>
        </w:tc>
        <w:tc>
          <w:tcPr>
            <w:tcW w:w="456" w:type="pct"/>
            <w:tcBorders>
              <w:top w:val="nil"/>
              <w:left w:val="nil"/>
              <w:bottom w:val="single" w:sz="4" w:space="0" w:color="auto"/>
              <w:right w:val="single" w:sz="4" w:space="0" w:color="auto"/>
            </w:tcBorders>
            <w:shd w:val="clear" w:color="auto" w:fill="auto"/>
            <w:noWrap/>
            <w:vAlign w:val="bottom"/>
            <w:hideMark/>
          </w:tcPr>
          <w:p w14:paraId="328FF4B9" w14:textId="77777777" w:rsidR="00487CED" w:rsidRPr="00487CED" w:rsidRDefault="00487CED" w:rsidP="00487CED">
            <w:pPr>
              <w:spacing w:after="0" w:line="240" w:lineRule="auto"/>
              <w:jc w:val="right"/>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6,000 €</w:t>
            </w:r>
          </w:p>
        </w:tc>
      </w:tr>
      <w:tr w:rsidR="00D279DD" w:rsidRPr="00487CED" w14:paraId="3B96C009" w14:textId="77777777" w:rsidTr="00EC574B">
        <w:trPr>
          <w:trHeight w:val="1560"/>
        </w:trPr>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04CB78E8"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2.2.2</w:t>
            </w:r>
          </w:p>
        </w:tc>
        <w:tc>
          <w:tcPr>
            <w:tcW w:w="514" w:type="pct"/>
            <w:tcBorders>
              <w:top w:val="single" w:sz="4" w:space="0" w:color="auto"/>
              <w:left w:val="nil"/>
              <w:bottom w:val="single" w:sz="4" w:space="0" w:color="auto"/>
              <w:right w:val="single" w:sz="4" w:space="0" w:color="auto"/>
            </w:tcBorders>
            <w:shd w:val="clear" w:color="auto" w:fill="auto"/>
            <w:vAlign w:val="bottom"/>
            <w:hideMark/>
          </w:tcPr>
          <w:p w14:paraId="0CEA0B31"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Sesione informuese me pjesjatare të komuniteteve në ZP</w:t>
            </w:r>
          </w:p>
        </w:tc>
        <w:tc>
          <w:tcPr>
            <w:tcW w:w="719" w:type="pct"/>
            <w:tcBorders>
              <w:top w:val="nil"/>
              <w:left w:val="nil"/>
              <w:bottom w:val="single" w:sz="4" w:space="0" w:color="auto"/>
              <w:right w:val="single" w:sz="4" w:space="0" w:color="auto"/>
            </w:tcBorders>
            <w:shd w:val="clear" w:color="auto" w:fill="auto"/>
            <w:vAlign w:val="bottom"/>
            <w:hideMark/>
          </w:tcPr>
          <w:p w14:paraId="09BBFF0A" w14:textId="51789619" w:rsidR="00487CED" w:rsidRPr="00487CED" w:rsidRDefault="005D1D81"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Organizimi</w:t>
            </w:r>
            <w:r w:rsidR="00487CED" w:rsidRPr="00487CED">
              <w:rPr>
                <w:rFonts w:ascii="Calibri" w:eastAsia="Times New Roman" w:hAnsi="Calibri" w:cs="Calibri"/>
                <w:color w:val="000000"/>
                <w:sz w:val="24"/>
                <w:szCs w:val="24"/>
                <w:lang w:eastAsia="sq-AL"/>
              </w:rPr>
              <w:t xml:space="preserve"> I takimeve me </w:t>
            </w:r>
            <w:r w:rsidRPr="00487CED">
              <w:rPr>
                <w:rFonts w:ascii="Calibri" w:eastAsia="Times New Roman" w:hAnsi="Calibri" w:cs="Calibri"/>
                <w:color w:val="000000"/>
                <w:sz w:val="24"/>
                <w:szCs w:val="24"/>
                <w:lang w:eastAsia="sq-AL"/>
              </w:rPr>
              <w:t>punë</w:t>
            </w:r>
            <w:r>
              <w:rPr>
                <w:rFonts w:ascii="Calibri" w:eastAsia="Times New Roman" w:hAnsi="Calibri" w:cs="Calibri"/>
                <w:color w:val="000000"/>
                <w:sz w:val="24"/>
                <w:szCs w:val="24"/>
                <w:lang w:eastAsia="sq-AL"/>
              </w:rPr>
              <w:t>kërkuesit</w:t>
            </w:r>
            <w:r w:rsidR="00487CED" w:rsidRPr="00487CED">
              <w:rPr>
                <w:rFonts w:ascii="Calibri" w:eastAsia="Times New Roman" w:hAnsi="Calibri" w:cs="Calibri"/>
                <w:color w:val="000000"/>
                <w:sz w:val="24"/>
                <w:szCs w:val="24"/>
                <w:lang w:eastAsia="sq-AL"/>
              </w:rPr>
              <w:t xml:space="preserve"> ne ZP duke e </w:t>
            </w:r>
            <w:r w:rsidRPr="00487CED">
              <w:rPr>
                <w:rFonts w:ascii="Calibri" w:eastAsia="Times New Roman" w:hAnsi="Calibri" w:cs="Calibri"/>
                <w:color w:val="000000"/>
                <w:sz w:val="24"/>
                <w:szCs w:val="24"/>
                <w:lang w:eastAsia="sq-AL"/>
              </w:rPr>
              <w:t>shfrytëzuar</w:t>
            </w:r>
            <w:r w:rsidR="00487CED" w:rsidRPr="00487CED">
              <w:rPr>
                <w:rFonts w:ascii="Calibri" w:eastAsia="Times New Roman" w:hAnsi="Calibri" w:cs="Calibri"/>
                <w:color w:val="000000"/>
                <w:sz w:val="24"/>
                <w:szCs w:val="24"/>
                <w:lang w:eastAsia="sq-AL"/>
              </w:rPr>
              <w:t xml:space="preserve"> edhe </w:t>
            </w:r>
            <w:r w:rsidR="00F31CD8" w:rsidRPr="00487CED">
              <w:rPr>
                <w:rFonts w:ascii="Calibri" w:eastAsia="Times New Roman" w:hAnsi="Calibri" w:cs="Calibri"/>
                <w:color w:val="000000"/>
                <w:sz w:val="24"/>
                <w:szCs w:val="24"/>
                <w:lang w:eastAsia="sq-AL"/>
              </w:rPr>
              <w:t>sall</w:t>
            </w:r>
            <w:r w:rsidR="00F31CD8">
              <w:rPr>
                <w:rFonts w:ascii="Calibri" w:eastAsia="Times New Roman" w:hAnsi="Calibri" w:cs="Calibri"/>
                <w:color w:val="000000"/>
                <w:sz w:val="24"/>
                <w:szCs w:val="24"/>
                <w:lang w:eastAsia="sq-AL"/>
              </w:rPr>
              <w:t>ën</w:t>
            </w:r>
            <w:r w:rsidR="00487CED" w:rsidRPr="00487CED">
              <w:rPr>
                <w:rFonts w:ascii="Calibri" w:eastAsia="Times New Roman" w:hAnsi="Calibri" w:cs="Calibri"/>
                <w:color w:val="000000"/>
                <w:sz w:val="24"/>
                <w:szCs w:val="24"/>
                <w:lang w:eastAsia="sq-AL"/>
              </w:rPr>
              <w:t xml:space="preserve"> dhe kapacitete qe ka ZP</w:t>
            </w:r>
          </w:p>
        </w:tc>
        <w:tc>
          <w:tcPr>
            <w:tcW w:w="383" w:type="pct"/>
            <w:tcBorders>
              <w:top w:val="nil"/>
              <w:left w:val="nil"/>
              <w:bottom w:val="single" w:sz="4" w:space="0" w:color="auto"/>
              <w:right w:val="single" w:sz="4" w:space="0" w:color="auto"/>
            </w:tcBorders>
            <w:shd w:val="clear" w:color="auto" w:fill="auto"/>
            <w:vAlign w:val="bottom"/>
            <w:hideMark/>
          </w:tcPr>
          <w:p w14:paraId="0C33EADE"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një here në vite</w:t>
            </w:r>
          </w:p>
        </w:tc>
        <w:tc>
          <w:tcPr>
            <w:tcW w:w="303" w:type="pct"/>
            <w:tcBorders>
              <w:top w:val="nil"/>
              <w:left w:val="nil"/>
              <w:bottom w:val="single" w:sz="4" w:space="0" w:color="auto"/>
              <w:right w:val="single" w:sz="4" w:space="0" w:color="auto"/>
            </w:tcBorders>
            <w:shd w:val="clear" w:color="auto" w:fill="auto"/>
            <w:noWrap/>
            <w:vAlign w:val="bottom"/>
            <w:hideMark/>
          </w:tcPr>
          <w:p w14:paraId="3EC5FE05"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ZP</w:t>
            </w:r>
          </w:p>
        </w:tc>
        <w:tc>
          <w:tcPr>
            <w:tcW w:w="524" w:type="pct"/>
            <w:tcBorders>
              <w:top w:val="nil"/>
              <w:left w:val="nil"/>
              <w:bottom w:val="single" w:sz="4" w:space="0" w:color="auto"/>
              <w:right w:val="single" w:sz="4" w:space="0" w:color="auto"/>
            </w:tcBorders>
            <w:shd w:val="clear" w:color="auto" w:fill="auto"/>
            <w:noWrap/>
            <w:vAlign w:val="bottom"/>
            <w:hideMark/>
          </w:tcPr>
          <w:p w14:paraId="4CAEE892"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QAP, ZKKK</w:t>
            </w:r>
          </w:p>
        </w:tc>
        <w:tc>
          <w:tcPr>
            <w:tcW w:w="524" w:type="pct"/>
            <w:tcBorders>
              <w:top w:val="nil"/>
              <w:left w:val="nil"/>
              <w:bottom w:val="single" w:sz="4" w:space="0" w:color="auto"/>
              <w:right w:val="single" w:sz="4" w:space="0" w:color="auto"/>
            </w:tcBorders>
            <w:shd w:val="clear" w:color="auto" w:fill="auto"/>
            <w:vAlign w:val="bottom"/>
            <w:hideMark/>
          </w:tcPr>
          <w:p w14:paraId="6D1D1250"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 xml:space="preserve">Organizimi takimeve </w:t>
            </w:r>
          </w:p>
        </w:tc>
        <w:tc>
          <w:tcPr>
            <w:tcW w:w="424" w:type="pct"/>
            <w:tcBorders>
              <w:top w:val="nil"/>
              <w:left w:val="nil"/>
              <w:bottom w:val="single" w:sz="4" w:space="0" w:color="auto"/>
              <w:right w:val="single" w:sz="4" w:space="0" w:color="auto"/>
            </w:tcBorders>
            <w:shd w:val="clear" w:color="auto" w:fill="auto"/>
            <w:vAlign w:val="bottom"/>
            <w:hideMark/>
          </w:tcPr>
          <w:p w14:paraId="0F5468C6"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Buxheti komunal, Donatoret</w:t>
            </w:r>
          </w:p>
        </w:tc>
        <w:tc>
          <w:tcPr>
            <w:tcW w:w="294" w:type="pct"/>
            <w:tcBorders>
              <w:top w:val="nil"/>
              <w:left w:val="nil"/>
              <w:bottom w:val="single" w:sz="4" w:space="0" w:color="auto"/>
              <w:right w:val="single" w:sz="4" w:space="0" w:color="auto"/>
            </w:tcBorders>
            <w:shd w:val="clear" w:color="auto" w:fill="auto"/>
            <w:noWrap/>
            <w:vAlign w:val="bottom"/>
            <w:hideMark/>
          </w:tcPr>
          <w:p w14:paraId="34442203"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500 €</w:t>
            </w:r>
          </w:p>
        </w:tc>
        <w:tc>
          <w:tcPr>
            <w:tcW w:w="295" w:type="pct"/>
            <w:tcBorders>
              <w:top w:val="nil"/>
              <w:left w:val="nil"/>
              <w:bottom w:val="single" w:sz="4" w:space="0" w:color="auto"/>
              <w:right w:val="single" w:sz="4" w:space="0" w:color="auto"/>
            </w:tcBorders>
            <w:shd w:val="clear" w:color="auto" w:fill="auto"/>
            <w:noWrap/>
            <w:vAlign w:val="bottom"/>
            <w:hideMark/>
          </w:tcPr>
          <w:p w14:paraId="34D99BC4"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500 €</w:t>
            </w:r>
          </w:p>
        </w:tc>
        <w:tc>
          <w:tcPr>
            <w:tcW w:w="294" w:type="pct"/>
            <w:tcBorders>
              <w:top w:val="nil"/>
              <w:left w:val="nil"/>
              <w:bottom w:val="single" w:sz="4" w:space="0" w:color="auto"/>
              <w:right w:val="single" w:sz="4" w:space="0" w:color="auto"/>
            </w:tcBorders>
            <w:shd w:val="clear" w:color="auto" w:fill="auto"/>
            <w:noWrap/>
            <w:vAlign w:val="bottom"/>
            <w:hideMark/>
          </w:tcPr>
          <w:p w14:paraId="1B397D68"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500 €</w:t>
            </w:r>
          </w:p>
        </w:tc>
        <w:tc>
          <w:tcPr>
            <w:tcW w:w="456" w:type="pct"/>
            <w:tcBorders>
              <w:top w:val="nil"/>
              <w:left w:val="nil"/>
              <w:bottom w:val="single" w:sz="4" w:space="0" w:color="auto"/>
              <w:right w:val="single" w:sz="4" w:space="0" w:color="auto"/>
            </w:tcBorders>
            <w:shd w:val="clear" w:color="auto" w:fill="auto"/>
            <w:noWrap/>
            <w:vAlign w:val="bottom"/>
            <w:hideMark/>
          </w:tcPr>
          <w:p w14:paraId="078CB209" w14:textId="77777777" w:rsidR="00487CED" w:rsidRPr="00487CED" w:rsidRDefault="00487CED" w:rsidP="00487CED">
            <w:pPr>
              <w:spacing w:after="0" w:line="240" w:lineRule="auto"/>
              <w:jc w:val="right"/>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1,500 €</w:t>
            </w:r>
          </w:p>
        </w:tc>
      </w:tr>
      <w:tr w:rsidR="00D279DD" w:rsidRPr="00487CED" w14:paraId="38EE009E" w14:textId="77777777" w:rsidTr="00EC574B">
        <w:trPr>
          <w:trHeight w:val="2760"/>
        </w:trPr>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2151FF06"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lastRenderedPageBreak/>
              <w:t>2.2.3</w:t>
            </w:r>
          </w:p>
        </w:tc>
        <w:tc>
          <w:tcPr>
            <w:tcW w:w="514" w:type="pct"/>
            <w:tcBorders>
              <w:top w:val="nil"/>
              <w:left w:val="nil"/>
              <w:bottom w:val="single" w:sz="4" w:space="0" w:color="auto"/>
              <w:right w:val="single" w:sz="4" w:space="0" w:color="auto"/>
            </w:tcBorders>
            <w:shd w:val="clear" w:color="auto" w:fill="auto"/>
            <w:vAlign w:val="bottom"/>
            <w:hideMark/>
          </w:tcPr>
          <w:p w14:paraId="61B15647"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Subvencionimi i</w:t>
            </w:r>
            <w:r w:rsidRPr="00487CED">
              <w:rPr>
                <w:rFonts w:ascii="Calibri" w:eastAsia="Times New Roman" w:hAnsi="Calibri" w:cs="Calibri"/>
                <w:color w:val="000000"/>
                <w:sz w:val="24"/>
                <w:szCs w:val="24"/>
                <w:lang w:eastAsia="sq-AL"/>
              </w:rPr>
              <w:br/>
              <w:t>bizneseve private për</w:t>
            </w:r>
            <w:r w:rsidRPr="00487CED">
              <w:rPr>
                <w:rFonts w:ascii="Calibri" w:eastAsia="Times New Roman" w:hAnsi="Calibri" w:cs="Calibri"/>
                <w:color w:val="000000"/>
                <w:sz w:val="24"/>
                <w:szCs w:val="24"/>
                <w:lang w:eastAsia="sq-AL"/>
              </w:rPr>
              <w:br/>
              <w:t>stimulim të punësimit</w:t>
            </w:r>
            <w:r w:rsidRPr="00487CED">
              <w:rPr>
                <w:rFonts w:ascii="Calibri" w:eastAsia="Times New Roman" w:hAnsi="Calibri" w:cs="Calibri"/>
                <w:color w:val="000000"/>
                <w:sz w:val="24"/>
                <w:szCs w:val="24"/>
                <w:lang w:eastAsia="sq-AL"/>
              </w:rPr>
              <w:br/>
              <w:t>të komuniteteve</w:t>
            </w:r>
          </w:p>
        </w:tc>
        <w:tc>
          <w:tcPr>
            <w:tcW w:w="719" w:type="pct"/>
            <w:tcBorders>
              <w:top w:val="nil"/>
              <w:left w:val="nil"/>
              <w:bottom w:val="single" w:sz="4" w:space="0" w:color="auto"/>
              <w:right w:val="single" w:sz="4" w:space="0" w:color="auto"/>
            </w:tcBorders>
            <w:shd w:val="clear" w:color="auto" w:fill="auto"/>
            <w:vAlign w:val="bottom"/>
            <w:hideMark/>
          </w:tcPr>
          <w:p w14:paraId="6B47DE79" w14:textId="59C2C346"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 xml:space="preserve">Komuna e Gjakovës nga skemat ekzistuese për subvencione, cakton disa kuota për ndarjen e subvencioneve për familjet e komuniteteve rom, </w:t>
            </w:r>
            <w:proofErr w:type="spellStart"/>
            <w:r w:rsidRPr="00487CED">
              <w:rPr>
                <w:rFonts w:ascii="Calibri" w:eastAsia="Times New Roman" w:hAnsi="Calibri" w:cs="Calibri"/>
                <w:color w:val="000000"/>
                <w:sz w:val="24"/>
                <w:szCs w:val="24"/>
                <w:lang w:eastAsia="sq-AL"/>
              </w:rPr>
              <w:t>ashkali</w:t>
            </w:r>
            <w:proofErr w:type="spellEnd"/>
            <w:r w:rsidRPr="00487CED">
              <w:rPr>
                <w:rFonts w:ascii="Calibri" w:eastAsia="Times New Roman" w:hAnsi="Calibri" w:cs="Calibri"/>
                <w:color w:val="000000"/>
                <w:sz w:val="24"/>
                <w:szCs w:val="24"/>
                <w:lang w:eastAsia="sq-AL"/>
              </w:rPr>
              <w:t xml:space="preserve"> dhe egjiptian</w:t>
            </w:r>
            <w:r w:rsidR="005D1D81">
              <w:rPr>
                <w:rFonts w:ascii="Calibri" w:eastAsia="Times New Roman" w:hAnsi="Calibri" w:cs="Calibri"/>
                <w:color w:val="000000"/>
                <w:sz w:val="24"/>
                <w:szCs w:val="24"/>
                <w:lang w:eastAsia="sq-AL"/>
              </w:rPr>
              <w:t xml:space="preserve"> </w:t>
            </w:r>
            <w:r w:rsidRPr="00487CED">
              <w:rPr>
                <w:rFonts w:ascii="Calibri" w:eastAsia="Times New Roman" w:hAnsi="Calibri" w:cs="Calibri"/>
                <w:color w:val="000000"/>
                <w:sz w:val="24"/>
                <w:szCs w:val="24"/>
                <w:lang w:eastAsia="sq-AL"/>
              </w:rPr>
              <w:t xml:space="preserve">Informimi për thirrjet publike për </w:t>
            </w:r>
            <w:proofErr w:type="spellStart"/>
            <w:r w:rsidRPr="00487CED">
              <w:rPr>
                <w:rFonts w:ascii="Calibri" w:eastAsia="Times New Roman" w:hAnsi="Calibri" w:cs="Calibri"/>
                <w:color w:val="000000"/>
                <w:sz w:val="24"/>
                <w:szCs w:val="24"/>
                <w:lang w:eastAsia="sq-AL"/>
              </w:rPr>
              <w:t>grante</w:t>
            </w:r>
            <w:proofErr w:type="spellEnd"/>
            <w:r w:rsidRPr="00487CED">
              <w:rPr>
                <w:rFonts w:ascii="Calibri" w:eastAsia="Times New Roman" w:hAnsi="Calibri" w:cs="Calibri"/>
                <w:color w:val="000000"/>
                <w:sz w:val="24"/>
                <w:szCs w:val="24"/>
                <w:lang w:eastAsia="sq-AL"/>
              </w:rPr>
              <w:t xml:space="preserve"> për biznese duke </w:t>
            </w:r>
            <w:r w:rsidR="005D1D81" w:rsidRPr="00487CED">
              <w:rPr>
                <w:rFonts w:ascii="Calibri" w:eastAsia="Times New Roman" w:hAnsi="Calibri" w:cs="Calibri"/>
                <w:color w:val="000000"/>
                <w:sz w:val="24"/>
                <w:szCs w:val="24"/>
                <w:lang w:eastAsia="sq-AL"/>
              </w:rPr>
              <w:t>përdorur</w:t>
            </w:r>
            <w:r w:rsidRPr="00487CED">
              <w:rPr>
                <w:rFonts w:ascii="Calibri" w:eastAsia="Times New Roman" w:hAnsi="Calibri" w:cs="Calibri"/>
                <w:color w:val="000000"/>
                <w:sz w:val="24"/>
                <w:szCs w:val="24"/>
                <w:lang w:eastAsia="sq-AL"/>
              </w:rPr>
              <w:t xml:space="preserve"> mediat, </w:t>
            </w:r>
            <w:r w:rsidR="005D1D81" w:rsidRPr="00487CED">
              <w:rPr>
                <w:rFonts w:ascii="Calibri" w:eastAsia="Times New Roman" w:hAnsi="Calibri" w:cs="Calibri"/>
                <w:color w:val="000000"/>
                <w:sz w:val="24"/>
                <w:szCs w:val="24"/>
                <w:lang w:eastAsia="sq-AL"/>
              </w:rPr>
              <w:t>rrjetet</w:t>
            </w:r>
            <w:r w:rsidRPr="00487CED">
              <w:rPr>
                <w:rFonts w:ascii="Calibri" w:eastAsia="Times New Roman" w:hAnsi="Calibri" w:cs="Calibri"/>
                <w:color w:val="000000"/>
                <w:sz w:val="24"/>
                <w:szCs w:val="24"/>
                <w:lang w:eastAsia="sq-AL"/>
              </w:rPr>
              <w:t xml:space="preserve"> sociale etj.</w:t>
            </w:r>
          </w:p>
        </w:tc>
        <w:tc>
          <w:tcPr>
            <w:tcW w:w="383" w:type="pct"/>
            <w:tcBorders>
              <w:top w:val="nil"/>
              <w:left w:val="nil"/>
              <w:bottom w:val="single" w:sz="4" w:space="0" w:color="auto"/>
              <w:right w:val="single" w:sz="4" w:space="0" w:color="auto"/>
            </w:tcBorders>
            <w:shd w:val="clear" w:color="auto" w:fill="auto"/>
            <w:noWrap/>
            <w:vAlign w:val="bottom"/>
            <w:hideMark/>
          </w:tcPr>
          <w:p w14:paraId="3F2EAB63"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2024-2026</w:t>
            </w:r>
          </w:p>
        </w:tc>
        <w:tc>
          <w:tcPr>
            <w:tcW w:w="303" w:type="pct"/>
            <w:tcBorders>
              <w:top w:val="nil"/>
              <w:left w:val="nil"/>
              <w:bottom w:val="single" w:sz="4" w:space="0" w:color="auto"/>
              <w:right w:val="single" w:sz="4" w:space="0" w:color="auto"/>
            </w:tcBorders>
            <w:shd w:val="clear" w:color="auto" w:fill="auto"/>
            <w:noWrap/>
            <w:vAlign w:val="bottom"/>
            <w:hideMark/>
          </w:tcPr>
          <w:p w14:paraId="7C71D04D"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ZKKK</w:t>
            </w:r>
          </w:p>
        </w:tc>
        <w:tc>
          <w:tcPr>
            <w:tcW w:w="524" w:type="pct"/>
            <w:tcBorders>
              <w:top w:val="nil"/>
              <w:left w:val="nil"/>
              <w:bottom w:val="single" w:sz="4" w:space="0" w:color="auto"/>
              <w:right w:val="single" w:sz="4" w:space="0" w:color="auto"/>
            </w:tcBorders>
            <w:shd w:val="clear" w:color="auto" w:fill="auto"/>
            <w:vAlign w:val="bottom"/>
            <w:hideMark/>
          </w:tcPr>
          <w:p w14:paraId="355103EC"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 xml:space="preserve"> DZHE, Donatoret</w:t>
            </w:r>
          </w:p>
        </w:tc>
        <w:tc>
          <w:tcPr>
            <w:tcW w:w="524" w:type="pct"/>
            <w:tcBorders>
              <w:top w:val="nil"/>
              <w:left w:val="nil"/>
              <w:bottom w:val="single" w:sz="4" w:space="0" w:color="auto"/>
              <w:right w:val="single" w:sz="4" w:space="0" w:color="auto"/>
            </w:tcBorders>
            <w:shd w:val="clear" w:color="auto" w:fill="auto"/>
            <w:vAlign w:val="bottom"/>
            <w:hideMark/>
          </w:tcPr>
          <w:p w14:paraId="00104895" w14:textId="3AF0F3C9" w:rsidR="00487CED" w:rsidRPr="00487CED" w:rsidRDefault="005D1D81"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Informim</w:t>
            </w:r>
            <w:r w:rsidR="00487CED" w:rsidRPr="00487CED">
              <w:rPr>
                <w:rFonts w:ascii="Calibri" w:eastAsia="Times New Roman" w:hAnsi="Calibri" w:cs="Calibri"/>
                <w:color w:val="000000"/>
                <w:sz w:val="24"/>
                <w:szCs w:val="24"/>
                <w:lang w:eastAsia="sq-AL"/>
              </w:rPr>
              <w:t xml:space="preserve"> dhe organizimi takimeve </w:t>
            </w:r>
          </w:p>
        </w:tc>
        <w:tc>
          <w:tcPr>
            <w:tcW w:w="424" w:type="pct"/>
            <w:tcBorders>
              <w:top w:val="nil"/>
              <w:left w:val="nil"/>
              <w:bottom w:val="single" w:sz="4" w:space="0" w:color="auto"/>
              <w:right w:val="single" w:sz="4" w:space="0" w:color="auto"/>
            </w:tcBorders>
            <w:shd w:val="clear" w:color="auto" w:fill="auto"/>
            <w:vAlign w:val="bottom"/>
            <w:hideMark/>
          </w:tcPr>
          <w:p w14:paraId="0BBD396C"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Buxheti komunal, Donatoret</w:t>
            </w:r>
          </w:p>
        </w:tc>
        <w:tc>
          <w:tcPr>
            <w:tcW w:w="294" w:type="pct"/>
            <w:tcBorders>
              <w:top w:val="nil"/>
              <w:left w:val="nil"/>
              <w:bottom w:val="single" w:sz="4" w:space="0" w:color="auto"/>
              <w:right w:val="single" w:sz="4" w:space="0" w:color="auto"/>
            </w:tcBorders>
            <w:shd w:val="clear" w:color="auto" w:fill="auto"/>
            <w:noWrap/>
            <w:vAlign w:val="bottom"/>
            <w:hideMark/>
          </w:tcPr>
          <w:p w14:paraId="7550AE0A"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2,000 €</w:t>
            </w:r>
          </w:p>
        </w:tc>
        <w:tc>
          <w:tcPr>
            <w:tcW w:w="295" w:type="pct"/>
            <w:tcBorders>
              <w:top w:val="nil"/>
              <w:left w:val="nil"/>
              <w:bottom w:val="single" w:sz="4" w:space="0" w:color="auto"/>
              <w:right w:val="single" w:sz="4" w:space="0" w:color="auto"/>
            </w:tcBorders>
            <w:shd w:val="clear" w:color="auto" w:fill="auto"/>
            <w:noWrap/>
            <w:vAlign w:val="bottom"/>
            <w:hideMark/>
          </w:tcPr>
          <w:p w14:paraId="333199E8"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2,000 €</w:t>
            </w:r>
          </w:p>
        </w:tc>
        <w:tc>
          <w:tcPr>
            <w:tcW w:w="294" w:type="pct"/>
            <w:tcBorders>
              <w:top w:val="nil"/>
              <w:left w:val="nil"/>
              <w:bottom w:val="single" w:sz="4" w:space="0" w:color="auto"/>
              <w:right w:val="single" w:sz="4" w:space="0" w:color="auto"/>
            </w:tcBorders>
            <w:shd w:val="clear" w:color="auto" w:fill="auto"/>
            <w:noWrap/>
            <w:vAlign w:val="bottom"/>
            <w:hideMark/>
          </w:tcPr>
          <w:p w14:paraId="10EA2CAE"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2,000 €</w:t>
            </w:r>
          </w:p>
        </w:tc>
        <w:tc>
          <w:tcPr>
            <w:tcW w:w="456" w:type="pct"/>
            <w:tcBorders>
              <w:top w:val="nil"/>
              <w:left w:val="nil"/>
              <w:bottom w:val="single" w:sz="4" w:space="0" w:color="auto"/>
              <w:right w:val="single" w:sz="4" w:space="0" w:color="auto"/>
            </w:tcBorders>
            <w:shd w:val="clear" w:color="auto" w:fill="auto"/>
            <w:noWrap/>
            <w:vAlign w:val="bottom"/>
            <w:hideMark/>
          </w:tcPr>
          <w:p w14:paraId="02C0C90F" w14:textId="77777777" w:rsidR="00487CED" w:rsidRPr="00487CED" w:rsidRDefault="00487CED" w:rsidP="00487CED">
            <w:pPr>
              <w:spacing w:after="0" w:line="240" w:lineRule="auto"/>
              <w:jc w:val="right"/>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6,000 €</w:t>
            </w:r>
          </w:p>
        </w:tc>
      </w:tr>
      <w:tr w:rsidR="00D279DD" w:rsidRPr="00487CED" w14:paraId="0785EEFD" w14:textId="77777777" w:rsidTr="00EC574B">
        <w:trPr>
          <w:trHeight w:val="3300"/>
        </w:trPr>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1D9A81C6"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2.2.4</w:t>
            </w:r>
          </w:p>
        </w:tc>
        <w:tc>
          <w:tcPr>
            <w:tcW w:w="514" w:type="pct"/>
            <w:tcBorders>
              <w:top w:val="nil"/>
              <w:left w:val="nil"/>
              <w:bottom w:val="single" w:sz="4" w:space="0" w:color="auto"/>
              <w:right w:val="single" w:sz="4" w:space="0" w:color="auto"/>
            </w:tcBorders>
            <w:shd w:val="clear" w:color="auto" w:fill="auto"/>
            <w:vAlign w:val="bottom"/>
            <w:hideMark/>
          </w:tcPr>
          <w:p w14:paraId="4B714147"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Koordinim i shtuar në</w:t>
            </w:r>
            <w:r w:rsidRPr="00487CED">
              <w:rPr>
                <w:rFonts w:ascii="Calibri" w:eastAsia="Times New Roman" w:hAnsi="Calibri" w:cs="Calibri"/>
                <w:color w:val="000000"/>
                <w:sz w:val="24"/>
                <w:szCs w:val="24"/>
                <w:lang w:eastAsia="sq-AL"/>
              </w:rPr>
              <w:br/>
              <w:t>mes sektorëve</w:t>
            </w:r>
            <w:r w:rsidRPr="00487CED">
              <w:rPr>
                <w:rFonts w:ascii="Calibri" w:eastAsia="Times New Roman" w:hAnsi="Calibri" w:cs="Calibri"/>
                <w:color w:val="000000"/>
                <w:sz w:val="24"/>
                <w:szCs w:val="24"/>
                <w:lang w:eastAsia="sq-AL"/>
              </w:rPr>
              <w:br/>
              <w:t>komunalë për të</w:t>
            </w:r>
            <w:r w:rsidRPr="00487CED">
              <w:rPr>
                <w:rFonts w:ascii="Calibri" w:eastAsia="Times New Roman" w:hAnsi="Calibri" w:cs="Calibri"/>
                <w:color w:val="000000"/>
                <w:sz w:val="24"/>
                <w:szCs w:val="24"/>
                <w:lang w:eastAsia="sq-AL"/>
              </w:rPr>
              <w:br/>
              <w:t>avancuar qasjen e</w:t>
            </w:r>
            <w:r w:rsidRPr="00487CED">
              <w:rPr>
                <w:rFonts w:ascii="Calibri" w:eastAsia="Times New Roman" w:hAnsi="Calibri" w:cs="Calibri"/>
                <w:color w:val="000000"/>
                <w:sz w:val="24"/>
                <w:szCs w:val="24"/>
                <w:lang w:eastAsia="sq-AL"/>
              </w:rPr>
              <w:br/>
              <w:t>pjesëtarëve të</w:t>
            </w:r>
            <w:r w:rsidRPr="00487CED">
              <w:rPr>
                <w:rFonts w:ascii="Calibri" w:eastAsia="Times New Roman" w:hAnsi="Calibri" w:cs="Calibri"/>
                <w:color w:val="000000"/>
                <w:sz w:val="24"/>
                <w:szCs w:val="24"/>
                <w:lang w:eastAsia="sq-AL"/>
              </w:rPr>
              <w:br/>
              <w:t>komuniteteve rom,</w:t>
            </w:r>
            <w:r w:rsidRPr="00487CED">
              <w:rPr>
                <w:rFonts w:ascii="Calibri" w:eastAsia="Times New Roman" w:hAnsi="Calibri" w:cs="Calibri"/>
                <w:color w:val="000000"/>
                <w:sz w:val="24"/>
                <w:szCs w:val="24"/>
                <w:lang w:eastAsia="sq-AL"/>
              </w:rPr>
              <w:br/>
            </w:r>
            <w:proofErr w:type="spellStart"/>
            <w:r w:rsidRPr="00487CED">
              <w:rPr>
                <w:rFonts w:ascii="Calibri" w:eastAsia="Times New Roman" w:hAnsi="Calibri" w:cs="Calibri"/>
                <w:color w:val="000000"/>
                <w:sz w:val="24"/>
                <w:szCs w:val="24"/>
                <w:lang w:eastAsia="sq-AL"/>
              </w:rPr>
              <w:t>ashkali</w:t>
            </w:r>
            <w:proofErr w:type="spellEnd"/>
            <w:r w:rsidRPr="00487CED">
              <w:rPr>
                <w:rFonts w:ascii="Calibri" w:eastAsia="Times New Roman" w:hAnsi="Calibri" w:cs="Calibri"/>
                <w:color w:val="000000"/>
                <w:sz w:val="24"/>
                <w:szCs w:val="24"/>
                <w:lang w:eastAsia="sq-AL"/>
              </w:rPr>
              <w:t xml:space="preserve"> dhe </w:t>
            </w:r>
            <w:r w:rsidRPr="00487CED">
              <w:rPr>
                <w:rFonts w:ascii="Calibri" w:eastAsia="Times New Roman" w:hAnsi="Calibri" w:cs="Calibri"/>
                <w:color w:val="000000"/>
                <w:sz w:val="24"/>
                <w:szCs w:val="24"/>
                <w:lang w:eastAsia="sq-AL"/>
              </w:rPr>
              <w:lastRenderedPageBreak/>
              <w:t>egjiptian në</w:t>
            </w:r>
            <w:r w:rsidRPr="00487CED">
              <w:rPr>
                <w:rFonts w:ascii="Calibri" w:eastAsia="Times New Roman" w:hAnsi="Calibri" w:cs="Calibri"/>
                <w:color w:val="000000"/>
                <w:sz w:val="24"/>
                <w:szCs w:val="24"/>
                <w:lang w:eastAsia="sq-AL"/>
              </w:rPr>
              <w:br/>
              <w:t>punësim dhe shërbime</w:t>
            </w:r>
            <w:r w:rsidRPr="00487CED">
              <w:rPr>
                <w:rFonts w:ascii="Calibri" w:eastAsia="Times New Roman" w:hAnsi="Calibri" w:cs="Calibri"/>
                <w:color w:val="000000"/>
                <w:sz w:val="24"/>
                <w:szCs w:val="24"/>
                <w:lang w:eastAsia="sq-AL"/>
              </w:rPr>
              <w:br/>
              <w:t>sociale</w:t>
            </w:r>
          </w:p>
        </w:tc>
        <w:tc>
          <w:tcPr>
            <w:tcW w:w="719" w:type="pct"/>
            <w:tcBorders>
              <w:top w:val="nil"/>
              <w:left w:val="nil"/>
              <w:bottom w:val="single" w:sz="4" w:space="0" w:color="auto"/>
              <w:right w:val="single" w:sz="4" w:space="0" w:color="auto"/>
            </w:tcBorders>
            <w:shd w:val="clear" w:color="auto" w:fill="auto"/>
            <w:vAlign w:val="bottom"/>
            <w:hideMark/>
          </w:tcPr>
          <w:p w14:paraId="52E20B0C" w14:textId="074D9628"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lastRenderedPageBreak/>
              <w:t xml:space="preserve"> Komuna e Gjakovës koordinohen në mes të gjithë sektorëve duke promovuar thirrjet publike për </w:t>
            </w:r>
            <w:proofErr w:type="spellStart"/>
            <w:r w:rsidRPr="00487CED">
              <w:rPr>
                <w:rFonts w:ascii="Calibri" w:eastAsia="Times New Roman" w:hAnsi="Calibri" w:cs="Calibri"/>
                <w:color w:val="000000"/>
                <w:sz w:val="24"/>
                <w:szCs w:val="24"/>
                <w:lang w:eastAsia="sq-AL"/>
              </w:rPr>
              <w:t>grante</w:t>
            </w:r>
            <w:proofErr w:type="spellEnd"/>
            <w:r w:rsidRPr="00487CED">
              <w:rPr>
                <w:rFonts w:ascii="Calibri" w:eastAsia="Times New Roman" w:hAnsi="Calibri" w:cs="Calibri"/>
                <w:color w:val="000000"/>
                <w:sz w:val="24"/>
                <w:szCs w:val="24"/>
                <w:lang w:eastAsia="sq-AL"/>
              </w:rPr>
              <w:t xml:space="preserve"> dhe duke u ndihmuar në proceduar e aplikimeve së bashku me të gjithë </w:t>
            </w:r>
            <w:r w:rsidRPr="00487CED">
              <w:rPr>
                <w:rFonts w:ascii="Calibri" w:eastAsia="Times New Roman" w:hAnsi="Calibri" w:cs="Calibri"/>
                <w:color w:val="000000"/>
                <w:sz w:val="24"/>
                <w:szCs w:val="24"/>
                <w:lang w:eastAsia="sq-AL"/>
              </w:rPr>
              <w:lastRenderedPageBreak/>
              <w:t>bashkëpunëtoret.</w:t>
            </w:r>
            <w:r w:rsidR="005D1D81">
              <w:rPr>
                <w:rFonts w:ascii="Calibri" w:eastAsia="Times New Roman" w:hAnsi="Calibri" w:cs="Calibri"/>
                <w:color w:val="000000"/>
                <w:sz w:val="24"/>
                <w:szCs w:val="24"/>
                <w:lang w:eastAsia="sq-AL"/>
              </w:rPr>
              <w:t xml:space="preserve"> </w:t>
            </w:r>
            <w:r w:rsidR="005D1D81" w:rsidRPr="00487CED">
              <w:rPr>
                <w:rFonts w:ascii="Calibri" w:eastAsia="Times New Roman" w:hAnsi="Calibri" w:cs="Calibri"/>
                <w:color w:val="000000"/>
                <w:sz w:val="24"/>
                <w:szCs w:val="24"/>
                <w:lang w:eastAsia="sq-AL"/>
              </w:rPr>
              <w:t>Krijimi</w:t>
            </w:r>
            <w:r w:rsidRPr="00487CED">
              <w:rPr>
                <w:rFonts w:ascii="Calibri" w:eastAsia="Times New Roman" w:hAnsi="Calibri" w:cs="Calibri"/>
                <w:color w:val="000000"/>
                <w:sz w:val="24"/>
                <w:szCs w:val="24"/>
                <w:lang w:eastAsia="sq-AL"/>
              </w:rPr>
              <w:t xml:space="preserve"> listave për  personave që janë të </w:t>
            </w:r>
            <w:r w:rsidR="005D1D81" w:rsidRPr="00487CED">
              <w:rPr>
                <w:rFonts w:ascii="Calibri" w:eastAsia="Times New Roman" w:hAnsi="Calibri" w:cs="Calibri"/>
                <w:color w:val="000000"/>
                <w:sz w:val="24"/>
                <w:szCs w:val="24"/>
                <w:lang w:eastAsia="sq-AL"/>
              </w:rPr>
              <w:t>përgatitur</w:t>
            </w:r>
            <w:r w:rsidRPr="00487CED">
              <w:rPr>
                <w:rFonts w:ascii="Calibri" w:eastAsia="Times New Roman" w:hAnsi="Calibri" w:cs="Calibri"/>
                <w:color w:val="000000"/>
                <w:sz w:val="24"/>
                <w:szCs w:val="24"/>
                <w:lang w:eastAsia="sq-AL"/>
              </w:rPr>
              <w:t xml:space="preserve"> për tregun e punës,</w:t>
            </w:r>
            <w:r w:rsidR="005D1D81">
              <w:rPr>
                <w:rFonts w:ascii="Calibri" w:eastAsia="Times New Roman" w:hAnsi="Calibri" w:cs="Calibri"/>
                <w:color w:val="000000"/>
                <w:sz w:val="24"/>
                <w:szCs w:val="24"/>
                <w:lang w:eastAsia="sq-AL"/>
              </w:rPr>
              <w:t xml:space="preserve"> </w:t>
            </w:r>
            <w:r w:rsidR="00F31CD8" w:rsidRPr="00487CED">
              <w:rPr>
                <w:rFonts w:ascii="Calibri" w:eastAsia="Times New Roman" w:hAnsi="Calibri" w:cs="Calibri"/>
                <w:color w:val="000000"/>
                <w:sz w:val="24"/>
                <w:szCs w:val="24"/>
                <w:lang w:eastAsia="sq-AL"/>
              </w:rPr>
              <w:t>krijimi</w:t>
            </w:r>
            <w:r w:rsidRPr="00487CED">
              <w:rPr>
                <w:rFonts w:ascii="Calibri" w:eastAsia="Times New Roman" w:hAnsi="Calibri" w:cs="Calibri"/>
                <w:color w:val="000000"/>
                <w:sz w:val="24"/>
                <w:szCs w:val="24"/>
                <w:lang w:eastAsia="sq-AL"/>
              </w:rPr>
              <w:t xml:space="preserve"> I listave për nevoja të ndryshme </w:t>
            </w:r>
            <w:r w:rsidR="005D1D81" w:rsidRPr="00487CED">
              <w:rPr>
                <w:rFonts w:ascii="Calibri" w:eastAsia="Times New Roman" w:hAnsi="Calibri" w:cs="Calibri"/>
                <w:color w:val="000000"/>
                <w:sz w:val="24"/>
                <w:szCs w:val="24"/>
                <w:lang w:eastAsia="sq-AL"/>
              </w:rPr>
              <w:t>sociale</w:t>
            </w:r>
            <w:r w:rsidRPr="00487CED">
              <w:rPr>
                <w:rFonts w:ascii="Calibri" w:eastAsia="Times New Roman" w:hAnsi="Calibri" w:cs="Calibri"/>
                <w:color w:val="000000"/>
                <w:sz w:val="24"/>
                <w:szCs w:val="24"/>
                <w:lang w:eastAsia="sq-AL"/>
              </w:rPr>
              <w:t xml:space="preserve"> dhe </w:t>
            </w:r>
            <w:r w:rsidR="005D1D81" w:rsidRPr="00487CED">
              <w:rPr>
                <w:rFonts w:ascii="Calibri" w:eastAsia="Times New Roman" w:hAnsi="Calibri" w:cs="Calibri"/>
                <w:color w:val="000000"/>
                <w:sz w:val="24"/>
                <w:szCs w:val="24"/>
                <w:lang w:eastAsia="sq-AL"/>
              </w:rPr>
              <w:t>mundësi</w:t>
            </w:r>
            <w:r w:rsidRPr="00487CED">
              <w:rPr>
                <w:rFonts w:ascii="Calibri" w:eastAsia="Times New Roman" w:hAnsi="Calibri" w:cs="Calibri"/>
                <w:color w:val="000000"/>
                <w:sz w:val="24"/>
                <w:szCs w:val="24"/>
                <w:lang w:eastAsia="sq-AL"/>
              </w:rPr>
              <w:t xml:space="preserve"> e gjetjes se zgjidhjes.</w:t>
            </w:r>
          </w:p>
        </w:tc>
        <w:tc>
          <w:tcPr>
            <w:tcW w:w="383" w:type="pct"/>
            <w:tcBorders>
              <w:top w:val="nil"/>
              <w:left w:val="nil"/>
              <w:bottom w:val="single" w:sz="4" w:space="0" w:color="auto"/>
              <w:right w:val="single" w:sz="4" w:space="0" w:color="auto"/>
            </w:tcBorders>
            <w:shd w:val="clear" w:color="auto" w:fill="auto"/>
            <w:noWrap/>
            <w:vAlign w:val="bottom"/>
            <w:hideMark/>
          </w:tcPr>
          <w:p w14:paraId="44CEA56C"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lastRenderedPageBreak/>
              <w:t>2024-2026</w:t>
            </w:r>
          </w:p>
        </w:tc>
        <w:tc>
          <w:tcPr>
            <w:tcW w:w="303" w:type="pct"/>
            <w:tcBorders>
              <w:top w:val="nil"/>
              <w:left w:val="nil"/>
              <w:bottom w:val="single" w:sz="4" w:space="0" w:color="auto"/>
              <w:right w:val="single" w:sz="4" w:space="0" w:color="auto"/>
            </w:tcBorders>
            <w:shd w:val="clear" w:color="auto" w:fill="auto"/>
            <w:vAlign w:val="bottom"/>
            <w:hideMark/>
          </w:tcPr>
          <w:p w14:paraId="46AD06D0"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Komiteti,  ZKKK</w:t>
            </w:r>
          </w:p>
        </w:tc>
        <w:tc>
          <w:tcPr>
            <w:tcW w:w="524" w:type="pct"/>
            <w:tcBorders>
              <w:top w:val="nil"/>
              <w:left w:val="nil"/>
              <w:bottom w:val="single" w:sz="4" w:space="0" w:color="auto"/>
              <w:right w:val="single" w:sz="4" w:space="0" w:color="auto"/>
            </w:tcBorders>
            <w:shd w:val="clear" w:color="auto" w:fill="auto"/>
            <w:vAlign w:val="bottom"/>
            <w:hideMark/>
          </w:tcPr>
          <w:p w14:paraId="76EB2696"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QPS,ZP,DKA Donatore</w:t>
            </w:r>
          </w:p>
        </w:tc>
        <w:tc>
          <w:tcPr>
            <w:tcW w:w="524" w:type="pct"/>
            <w:tcBorders>
              <w:top w:val="nil"/>
              <w:left w:val="nil"/>
              <w:bottom w:val="single" w:sz="4" w:space="0" w:color="auto"/>
              <w:right w:val="single" w:sz="4" w:space="0" w:color="auto"/>
            </w:tcBorders>
            <w:shd w:val="clear" w:color="auto" w:fill="auto"/>
            <w:vAlign w:val="bottom"/>
            <w:hideMark/>
          </w:tcPr>
          <w:p w14:paraId="36343E35"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shpenzime administrative</w:t>
            </w:r>
          </w:p>
        </w:tc>
        <w:tc>
          <w:tcPr>
            <w:tcW w:w="424" w:type="pct"/>
            <w:tcBorders>
              <w:top w:val="nil"/>
              <w:left w:val="nil"/>
              <w:bottom w:val="single" w:sz="4" w:space="0" w:color="auto"/>
              <w:right w:val="single" w:sz="4" w:space="0" w:color="auto"/>
            </w:tcBorders>
            <w:shd w:val="clear" w:color="auto" w:fill="auto"/>
            <w:vAlign w:val="bottom"/>
            <w:hideMark/>
          </w:tcPr>
          <w:p w14:paraId="0D433885" w14:textId="77777777" w:rsidR="00487CED" w:rsidRPr="00487CED" w:rsidRDefault="00487CED" w:rsidP="00487CED">
            <w:pPr>
              <w:spacing w:after="0" w:line="240" w:lineRule="auto"/>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Buxheti komunal, Donatoret</w:t>
            </w:r>
          </w:p>
        </w:tc>
        <w:tc>
          <w:tcPr>
            <w:tcW w:w="294" w:type="pct"/>
            <w:tcBorders>
              <w:top w:val="nil"/>
              <w:left w:val="nil"/>
              <w:bottom w:val="single" w:sz="4" w:space="0" w:color="auto"/>
              <w:right w:val="single" w:sz="4" w:space="0" w:color="auto"/>
            </w:tcBorders>
            <w:shd w:val="clear" w:color="auto" w:fill="auto"/>
            <w:noWrap/>
            <w:vAlign w:val="bottom"/>
            <w:hideMark/>
          </w:tcPr>
          <w:p w14:paraId="66DC01CF"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1,000 €</w:t>
            </w:r>
          </w:p>
        </w:tc>
        <w:tc>
          <w:tcPr>
            <w:tcW w:w="295" w:type="pct"/>
            <w:tcBorders>
              <w:top w:val="nil"/>
              <w:left w:val="nil"/>
              <w:bottom w:val="single" w:sz="4" w:space="0" w:color="auto"/>
              <w:right w:val="single" w:sz="4" w:space="0" w:color="auto"/>
            </w:tcBorders>
            <w:shd w:val="clear" w:color="auto" w:fill="auto"/>
            <w:noWrap/>
            <w:vAlign w:val="bottom"/>
            <w:hideMark/>
          </w:tcPr>
          <w:p w14:paraId="213E4495"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1,000 €</w:t>
            </w:r>
          </w:p>
        </w:tc>
        <w:tc>
          <w:tcPr>
            <w:tcW w:w="294" w:type="pct"/>
            <w:tcBorders>
              <w:top w:val="nil"/>
              <w:left w:val="nil"/>
              <w:bottom w:val="single" w:sz="4" w:space="0" w:color="auto"/>
              <w:right w:val="single" w:sz="4" w:space="0" w:color="auto"/>
            </w:tcBorders>
            <w:shd w:val="clear" w:color="auto" w:fill="auto"/>
            <w:noWrap/>
            <w:vAlign w:val="bottom"/>
            <w:hideMark/>
          </w:tcPr>
          <w:p w14:paraId="6CD9CE8F" w14:textId="77777777" w:rsidR="00487CED" w:rsidRPr="00487CED" w:rsidRDefault="00487CED" w:rsidP="00487CED">
            <w:pPr>
              <w:spacing w:after="0" w:line="240" w:lineRule="auto"/>
              <w:jc w:val="right"/>
              <w:rPr>
                <w:rFonts w:ascii="Calibri" w:eastAsia="Times New Roman" w:hAnsi="Calibri" w:cs="Calibri"/>
                <w:color w:val="000000"/>
                <w:sz w:val="24"/>
                <w:szCs w:val="24"/>
                <w:lang w:eastAsia="sq-AL"/>
              </w:rPr>
            </w:pPr>
            <w:r w:rsidRPr="00487CED">
              <w:rPr>
                <w:rFonts w:ascii="Calibri" w:eastAsia="Times New Roman" w:hAnsi="Calibri" w:cs="Calibri"/>
                <w:color w:val="000000"/>
                <w:sz w:val="24"/>
                <w:szCs w:val="24"/>
                <w:lang w:eastAsia="sq-AL"/>
              </w:rPr>
              <w:t>1,000 €</w:t>
            </w:r>
          </w:p>
        </w:tc>
        <w:tc>
          <w:tcPr>
            <w:tcW w:w="456" w:type="pct"/>
            <w:tcBorders>
              <w:top w:val="nil"/>
              <w:left w:val="nil"/>
              <w:bottom w:val="single" w:sz="4" w:space="0" w:color="auto"/>
              <w:right w:val="single" w:sz="4" w:space="0" w:color="auto"/>
            </w:tcBorders>
            <w:shd w:val="clear" w:color="auto" w:fill="auto"/>
            <w:noWrap/>
            <w:vAlign w:val="bottom"/>
            <w:hideMark/>
          </w:tcPr>
          <w:p w14:paraId="7AD63A42" w14:textId="77777777" w:rsidR="00487CED" w:rsidRPr="00487CED" w:rsidRDefault="00487CED" w:rsidP="00487CED">
            <w:pPr>
              <w:spacing w:after="0" w:line="240" w:lineRule="auto"/>
              <w:jc w:val="right"/>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3,000 €</w:t>
            </w:r>
          </w:p>
        </w:tc>
      </w:tr>
      <w:tr w:rsidR="00487CED" w:rsidRPr="00487CED" w14:paraId="65B150EC" w14:textId="77777777" w:rsidTr="00EC574B">
        <w:trPr>
          <w:trHeight w:val="555"/>
        </w:trPr>
        <w:tc>
          <w:tcPr>
            <w:tcW w:w="4544" w:type="pct"/>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14:paraId="382E20E0" w14:textId="77777777" w:rsidR="00487CED" w:rsidRPr="00487CED" w:rsidRDefault="00487CED" w:rsidP="00487CED">
            <w:pPr>
              <w:spacing w:after="0" w:line="240" w:lineRule="auto"/>
              <w:jc w:val="right"/>
              <w:rPr>
                <w:rFonts w:ascii="Calibri" w:eastAsia="Times New Roman" w:hAnsi="Calibri" w:cs="Calibri"/>
                <w:b/>
                <w:bCs/>
                <w:color w:val="000000"/>
                <w:sz w:val="28"/>
                <w:szCs w:val="28"/>
                <w:lang w:eastAsia="sq-AL"/>
              </w:rPr>
            </w:pPr>
            <w:r w:rsidRPr="00487CED">
              <w:rPr>
                <w:rFonts w:ascii="Calibri" w:eastAsia="Times New Roman" w:hAnsi="Calibri" w:cs="Calibri"/>
                <w:b/>
                <w:bCs/>
                <w:color w:val="000000"/>
                <w:sz w:val="28"/>
                <w:szCs w:val="28"/>
                <w:lang w:eastAsia="sq-AL"/>
              </w:rPr>
              <w:t>Totali</w:t>
            </w:r>
          </w:p>
        </w:tc>
        <w:tc>
          <w:tcPr>
            <w:tcW w:w="456" w:type="pct"/>
            <w:tcBorders>
              <w:top w:val="nil"/>
              <w:left w:val="nil"/>
              <w:bottom w:val="single" w:sz="4" w:space="0" w:color="auto"/>
              <w:right w:val="single" w:sz="4" w:space="0" w:color="auto"/>
            </w:tcBorders>
            <w:shd w:val="clear" w:color="auto" w:fill="auto"/>
            <w:noWrap/>
            <w:vAlign w:val="bottom"/>
            <w:hideMark/>
          </w:tcPr>
          <w:p w14:paraId="5CAFF75B" w14:textId="77777777" w:rsidR="00487CED" w:rsidRPr="00487CED" w:rsidRDefault="00487CED" w:rsidP="00487CED">
            <w:pPr>
              <w:spacing w:after="0" w:line="240" w:lineRule="auto"/>
              <w:jc w:val="right"/>
              <w:rPr>
                <w:rFonts w:ascii="Calibri" w:eastAsia="Times New Roman" w:hAnsi="Calibri" w:cs="Calibri"/>
                <w:b/>
                <w:bCs/>
                <w:color w:val="000000"/>
                <w:sz w:val="28"/>
                <w:szCs w:val="28"/>
                <w:lang w:eastAsia="sq-AL"/>
              </w:rPr>
            </w:pPr>
            <w:r w:rsidRPr="00487CED">
              <w:rPr>
                <w:rFonts w:ascii="Calibri" w:eastAsia="Times New Roman" w:hAnsi="Calibri" w:cs="Calibri"/>
                <w:b/>
                <w:bCs/>
                <w:color w:val="000000"/>
                <w:sz w:val="28"/>
                <w:szCs w:val="28"/>
                <w:lang w:eastAsia="sq-AL"/>
              </w:rPr>
              <w:t>16,500 €</w:t>
            </w:r>
          </w:p>
        </w:tc>
      </w:tr>
      <w:tr w:rsidR="00487CED" w:rsidRPr="00487CED" w14:paraId="16B665F2" w14:textId="77777777" w:rsidTr="00EC574B">
        <w:trPr>
          <w:trHeight w:val="649"/>
        </w:trPr>
        <w:tc>
          <w:tcPr>
            <w:tcW w:w="5000" w:type="pct"/>
            <w:gridSpan w:val="12"/>
            <w:tcBorders>
              <w:top w:val="single" w:sz="4" w:space="0" w:color="auto"/>
              <w:left w:val="single" w:sz="4" w:space="0" w:color="auto"/>
              <w:bottom w:val="single" w:sz="4" w:space="0" w:color="auto"/>
              <w:right w:val="single" w:sz="4" w:space="0" w:color="000000"/>
            </w:tcBorders>
            <w:shd w:val="clear" w:color="000000" w:fill="F4B084"/>
            <w:noWrap/>
            <w:vAlign w:val="bottom"/>
            <w:hideMark/>
          </w:tcPr>
          <w:p w14:paraId="5E7A5908" w14:textId="56E99A12" w:rsidR="00487CED" w:rsidRPr="00487CED" w:rsidRDefault="00487CED"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2.3.Përfshirja e komuniteteve rom, </w:t>
            </w:r>
            <w:proofErr w:type="spellStart"/>
            <w:r w:rsidRPr="00487CED">
              <w:rPr>
                <w:rFonts w:ascii="Calibri" w:eastAsia="Times New Roman" w:hAnsi="Calibri" w:cs="Calibri"/>
                <w:b/>
                <w:bCs/>
                <w:color w:val="000000"/>
                <w:sz w:val="24"/>
                <w:szCs w:val="24"/>
                <w:lang w:eastAsia="sq-AL"/>
              </w:rPr>
              <w:t>ashkali</w:t>
            </w:r>
            <w:proofErr w:type="spellEnd"/>
            <w:r w:rsidRPr="00487CED">
              <w:rPr>
                <w:rFonts w:ascii="Calibri" w:eastAsia="Times New Roman" w:hAnsi="Calibri" w:cs="Calibri"/>
                <w:b/>
                <w:bCs/>
                <w:color w:val="000000"/>
                <w:sz w:val="24"/>
                <w:szCs w:val="24"/>
                <w:lang w:eastAsia="sq-AL"/>
              </w:rPr>
              <w:t xml:space="preserve"> dhe egjiptian në punësim në institucione publike qendrore dhe lokale, sipas kuotave të përcaktuara nga ligji</w:t>
            </w:r>
          </w:p>
        </w:tc>
      </w:tr>
      <w:tr w:rsidR="00D279DD" w:rsidRPr="00487CED" w14:paraId="22B83C38" w14:textId="77777777" w:rsidTr="00EC574B">
        <w:trPr>
          <w:trHeight w:val="945"/>
        </w:trPr>
        <w:tc>
          <w:tcPr>
            <w:tcW w:w="270" w:type="pct"/>
            <w:tcBorders>
              <w:top w:val="nil"/>
              <w:left w:val="single" w:sz="4" w:space="0" w:color="auto"/>
              <w:bottom w:val="single" w:sz="4" w:space="0" w:color="auto"/>
              <w:right w:val="single" w:sz="4" w:space="0" w:color="auto"/>
            </w:tcBorders>
            <w:shd w:val="clear" w:color="000000" w:fill="FCE4D6"/>
            <w:noWrap/>
            <w:vAlign w:val="bottom"/>
            <w:hideMark/>
          </w:tcPr>
          <w:p w14:paraId="6E71A6D0" w14:textId="77777777"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kodi </w:t>
            </w:r>
          </w:p>
        </w:tc>
        <w:tc>
          <w:tcPr>
            <w:tcW w:w="514" w:type="pct"/>
            <w:tcBorders>
              <w:top w:val="nil"/>
              <w:left w:val="nil"/>
              <w:bottom w:val="single" w:sz="4" w:space="0" w:color="auto"/>
              <w:right w:val="single" w:sz="4" w:space="0" w:color="auto"/>
            </w:tcBorders>
            <w:shd w:val="clear" w:color="000000" w:fill="FCE4D6"/>
            <w:noWrap/>
            <w:vAlign w:val="bottom"/>
            <w:hideMark/>
          </w:tcPr>
          <w:p w14:paraId="191978B8" w14:textId="77777777"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Aktiviteti</w:t>
            </w:r>
          </w:p>
        </w:tc>
        <w:tc>
          <w:tcPr>
            <w:tcW w:w="719" w:type="pct"/>
            <w:tcBorders>
              <w:top w:val="nil"/>
              <w:left w:val="nil"/>
              <w:bottom w:val="single" w:sz="4" w:space="0" w:color="auto"/>
              <w:right w:val="single" w:sz="4" w:space="0" w:color="auto"/>
            </w:tcBorders>
            <w:shd w:val="clear" w:color="000000" w:fill="FCE4D6"/>
            <w:noWrap/>
            <w:vAlign w:val="bottom"/>
            <w:hideMark/>
          </w:tcPr>
          <w:p w14:paraId="0138E7C4" w14:textId="4C5AF4CE" w:rsidR="00487CED" w:rsidRPr="00487CED" w:rsidRDefault="00607DD6"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Përshkrimi</w:t>
            </w:r>
            <w:r w:rsidR="00487CED" w:rsidRPr="00487CED">
              <w:rPr>
                <w:rFonts w:ascii="Calibri" w:eastAsia="Times New Roman" w:hAnsi="Calibri" w:cs="Calibri"/>
                <w:b/>
                <w:bCs/>
                <w:color w:val="000000"/>
                <w:sz w:val="24"/>
                <w:szCs w:val="24"/>
                <w:lang w:eastAsia="sq-AL"/>
              </w:rPr>
              <w:t xml:space="preserve"> I Aktivitetit </w:t>
            </w:r>
          </w:p>
        </w:tc>
        <w:tc>
          <w:tcPr>
            <w:tcW w:w="383" w:type="pct"/>
            <w:tcBorders>
              <w:top w:val="nil"/>
              <w:left w:val="nil"/>
              <w:bottom w:val="single" w:sz="4" w:space="0" w:color="auto"/>
              <w:right w:val="single" w:sz="4" w:space="0" w:color="auto"/>
            </w:tcBorders>
            <w:shd w:val="clear" w:color="000000" w:fill="FCE4D6"/>
            <w:vAlign w:val="bottom"/>
            <w:hideMark/>
          </w:tcPr>
          <w:p w14:paraId="7F1FF12A" w14:textId="77777777"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Periudha  implementimit </w:t>
            </w:r>
          </w:p>
        </w:tc>
        <w:tc>
          <w:tcPr>
            <w:tcW w:w="303" w:type="pct"/>
            <w:tcBorders>
              <w:top w:val="nil"/>
              <w:left w:val="nil"/>
              <w:bottom w:val="single" w:sz="4" w:space="0" w:color="auto"/>
              <w:right w:val="single" w:sz="4" w:space="0" w:color="auto"/>
            </w:tcBorders>
            <w:shd w:val="clear" w:color="000000" w:fill="FCE4D6"/>
            <w:noWrap/>
            <w:vAlign w:val="bottom"/>
            <w:hideMark/>
          </w:tcPr>
          <w:p w14:paraId="0773C37C" w14:textId="1DD2B556" w:rsidR="00487CED" w:rsidRPr="00487CED" w:rsidRDefault="00B5046A"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Përgjegjësit</w:t>
            </w:r>
            <w:r w:rsidR="00487CED" w:rsidRPr="00487CED">
              <w:rPr>
                <w:rFonts w:ascii="Calibri" w:eastAsia="Times New Roman" w:hAnsi="Calibri" w:cs="Calibri"/>
                <w:b/>
                <w:bCs/>
                <w:color w:val="000000"/>
                <w:sz w:val="24"/>
                <w:szCs w:val="24"/>
                <w:lang w:eastAsia="sq-AL"/>
              </w:rPr>
              <w:t xml:space="preserve"> </w:t>
            </w:r>
          </w:p>
        </w:tc>
        <w:tc>
          <w:tcPr>
            <w:tcW w:w="524" w:type="pct"/>
            <w:tcBorders>
              <w:top w:val="nil"/>
              <w:left w:val="nil"/>
              <w:bottom w:val="single" w:sz="4" w:space="0" w:color="auto"/>
              <w:right w:val="single" w:sz="4" w:space="0" w:color="auto"/>
            </w:tcBorders>
            <w:shd w:val="clear" w:color="000000" w:fill="FCE4D6"/>
            <w:vAlign w:val="bottom"/>
            <w:hideMark/>
          </w:tcPr>
          <w:p w14:paraId="7F1F285C" w14:textId="3020F34A"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Institucioni/</w:t>
            </w:r>
            <w:r w:rsidR="00B5046A">
              <w:rPr>
                <w:rFonts w:ascii="Calibri" w:eastAsia="Times New Roman" w:hAnsi="Calibri" w:cs="Calibri"/>
                <w:b/>
                <w:bCs/>
                <w:color w:val="000000"/>
                <w:sz w:val="24"/>
                <w:szCs w:val="24"/>
                <w:lang w:eastAsia="sq-AL"/>
              </w:rPr>
              <w:t xml:space="preserve"> </w:t>
            </w:r>
            <w:r w:rsidRPr="00487CED">
              <w:rPr>
                <w:rFonts w:ascii="Calibri" w:eastAsia="Times New Roman" w:hAnsi="Calibri" w:cs="Calibri"/>
                <w:b/>
                <w:bCs/>
                <w:color w:val="000000"/>
                <w:sz w:val="24"/>
                <w:szCs w:val="24"/>
                <w:lang w:eastAsia="sq-AL"/>
              </w:rPr>
              <w:t xml:space="preserve">Organizatat  </w:t>
            </w:r>
            <w:r w:rsidR="00B5046A" w:rsidRPr="00487CED">
              <w:rPr>
                <w:rFonts w:ascii="Calibri" w:eastAsia="Times New Roman" w:hAnsi="Calibri" w:cs="Calibri"/>
                <w:b/>
                <w:bCs/>
                <w:color w:val="000000"/>
                <w:sz w:val="24"/>
                <w:szCs w:val="24"/>
                <w:lang w:eastAsia="sq-AL"/>
              </w:rPr>
              <w:t>mbështetëse</w:t>
            </w:r>
          </w:p>
        </w:tc>
        <w:tc>
          <w:tcPr>
            <w:tcW w:w="524" w:type="pct"/>
            <w:tcBorders>
              <w:top w:val="nil"/>
              <w:left w:val="nil"/>
              <w:bottom w:val="single" w:sz="4" w:space="0" w:color="auto"/>
              <w:right w:val="single" w:sz="4" w:space="0" w:color="auto"/>
            </w:tcBorders>
            <w:shd w:val="clear" w:color="000000" w:fill="FCE4D6"/>
            <w:vAlign w:val="bottom"/>
            <w:hideMark/>
          </w:tcPr>
          <w:p w14:paraId="695C5A17" w14:textId="16E87AA8" w:rsidR="00487CED" w:rsidRPr="00487CED" w:rsidRDefault="00B5046A" w:rsidP="00487CED">
            <w:pPr>
              <w:spacing w:after="0" w:line="240" w:lineRule="auto"/>
              <w:jc w:val="center"/>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përshkrimi</w:t>
            </w:r>
            <w:r w:rsidR="00487CED" w:rsidRPr="00487CED">
              <w:rPr>
                <w:rFonts w:ascii="Calibri" w:eastAsia="Times New Roman" w:hAnsi="Calibri" w:cs="Calibri"/>
                <w:b/>
                <w:bCs/>
                <w:color w:val="000000"/>
                <w:sz w:val="24"/>
                <w:szCs w:val="24"/>
                <w:lang w:eastAsia="sq-AL"/>
              </w:rPr>
              <w:t xml:space="preserve"> I </w:t>
            </w:r>
            <w:r w:rsidRPr="00487CED">
              <w:rPr>
                <w:rFonts w:ascii="Calibri" w:eastAsia="Times New Roman" w:hAnsi="Calibri" w:cs="Calibri"/>
                <w:b/>
                <w:bCs/>
                <w:color w:val="000000"/>
                <w:sz w:val="24"/>
                <w:szCs w:val="24"/>
                <w:lang w:eastAsia="sq-AL"/>
              </w:rPr>
              <w:t>kostos</w:t>
            </w:r>
            <w:r w:rsidR="00487CED" w:rsidRPr="00487CED">
              <w:rPr>
                <w:rFonts w:ascii="Calibri" w:eastAsia="Times New Roman" w:hAnsi="Calibri" w:cs="Calibri"/>
                <w:b/>
                <w:bCs/>
                <w:color w:val="000000"/>
                <w:sz w:val="24"/>
                <w:szCs w:val="24"/>
                <w:lang w:eastAsia="sq-AL"/>
              </w:rPr>
              <w:t xml:space="preserve"> </w:t>
            </w:r>
          </w:p>
        </w:tc>
        <w:tc>
          <w:tcPr>
            <w:tcW w:w="424" w:type="pct"/>
            <w:tcBorders>
              <w:top w:val="nil"/>
              <w:left w:val="nil"/>
              <w:bottom w:val="single" w:sz="4" w:space="0" w:color="auto"/>
              <w:right w:val="single" w:sz="4" w:space="0" w:color="auto"/>
            </w:tcBorders>
            <w:shd w:val="clear" w:color="000000" w:fill="FCE4D6"/>
            <w:vAlign w:val="bottom"/>
            <w:hideMark/>
          </w:tcPr>
          <w:p w14:paraId="16F90A30" w14:textId="77777777"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Burimi I Financimit </w:t>
            </w:r>
          </w:p>
        </w:tc>
        <w:tc>
          <w:tcPr>
            <w:tcW w:w="294" w:type="pct"/>
            <w:tcBorders>
              <w:top w:val="nil"/>
              <w:left w:val="nil"/>
              <w:bottom w:val="single" w:sz="4" w:space="0" w:color="auto"/>
              <w:right w:val="single" w:sz="4" w:space="0" w:color="auto"/>
            </w:tcBorders>
            <w:shd w:val="clear" w:color="000000" w:fill="FCE4D6"/>
            <w:noWrap/>
            <w:vAlign w:val="bottom"/>
            <w:hideMark/>
          </w:tcPr>
          <w:p w14:paraId="6B088124" w14:textId="77777777" w:rsidR="00487CED" w:rsidRPr="00487CED" w:rsidRDefault="00487CED" w:rsidP="00487CED">
            <w:pPr>
              <w:spacing w:after="0" w:line="240" w:lineRule="auto"/>
              <w:jc w:val="right"/>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2024</w:t>
            </w:r>
          </w:p>
        </w:tc>
        <w:tc>
          <w:tcPr>
            <w:tcW w:w="295" w:type="pct"/>
            <w:tcBorders>
              <w:top w:val="nil"/>
              <w:left w:val="nil"/>
              <w:bottom w:val="single" w:sz="4" w:space="0" w:color="auto"/>
              <w:right w:val="single" w:sz="4" w:space="0" w:color="auto"/>
            </w:tcBorders>
            <w:shd w:val="clear" w:color="000000" w:fill="FCE4D6"/>
            <w:noWrap/>
            <w:vAlign w:val="bottom"/>
            <w:hideMark/>
          </w:tcPr>
          <w:p w14:paraId="404F3AA3" w14:textId="77777777" w:rsidR="00487CED" w:rsidRPr="00487CED" w:rsidRDefault="00487CED" w:rsidP="00487CED">
            <w:pPr>
              <w:spacing w:after="0" w:line="240" w:lineRule="auto"/>
              <w:jc w:val="right"/>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2025</w:t>
            </w:r>
          </w:p>
        </w:tc>
        <w:tc>
          <w:tcPr>
            <w:tcW w:w="294" w:type="pct"/>
            <w:tcBorders>
              <w:top w:val="nil"/>
              <w:left w:val="nil"/>
              <w:bottom w:val="single" w:sz="4" w:space="0" w:color="auto"/>
              <w:right w:val="single" w:sz="4" w:space="0" w:color="auto"/>
            </w:tcBorders>
            <w:shd w:val="clear" w:color="000000" w:fill="FCE4D6"/>
            <w:noWrap/>
            <w:vAlign w:val="bottom"/>
            <w:hideMark/>
          </w:tcPr>
          <w:p w14:paraId="3A896318" w14:textId="77777777" w:rsidR="00487CED" w:rsidRPr="00487CED" w:rsidRDefault="00487CED" w:rsidP="00487CED">
            <w:pPr>
              <w:spacing w:after="0" w:line="240" w:lineRule="auto"/>
              <w:jc w:val="right"/>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2026</w:t>
            </w:r>
          </w:p>
        </w:tc>
        <w:tc>
          <w:tcPr>
            <w:tcW w:w="456" w:type="pct"/>
            <w:tcBorders>
              <w:top w:val="nil"/>
              <w:left w:val="nil"/>
              <w:bottom w:val="single" w:sz="4" w:space="0" w:color="auto"/>
              <w:right w:val="single" w:sz="4" w:space="0" w:color="auto"/>
            </w:tcBorders>
            <w:shd w:val="clear" w:color="000000" w:fill="FCE4D6"/>
            <w:noWrap/>
            <w:vAlign w:val="bottom"/>
            <w:hideMark/>
          </w:tcPr>
          <w:p w14:paraId="43AB6E6E" w14:textId="77777777" w:rsidR="00487CED" w:rsidRPr="00487CED" w:rsidRDefault="00487CED" w:rsidP="00487CED">
            <w:pPr>
              <w:spacing w:after="0" w:line="240" w:lineRule="auto"/>
              <w:rPr>
                <w:rFonts w:ascii="Calibri" w:eastAsia="Times New Roman" w:hAnsi="Calibri" w:cs="Calibri"/>
                <w:b/>
                <w:bCs/>
                <w:color w:val="000000"/>
                <w:sz w:val="24"/>
                <w:szCs w:val="24"/>
                <w:lang w:eastAsia="sq-AL"/>
              </w:rPr>
            </w:pPr>
            <w:r w:rsidRPr="00487CED">
              <w:rPr>
                <w:rFonts w:ascii="Calibri" w:eastAsia="Times New Roman" w:hAnsi="Calibri" w:cs="Calibri"/>
                <w:b/>
                <w:bCs/>
                <w:color w:val="000000"/>
                <w:sz w:val="24"/>
                <w:szCs w:val="24"/>
                <w:lang w:eastAsia="sq-AL"/>
              </w:rPr>
              <w:t xml:space="preserve">Totali </w:t>
            </w:r>
          </w:p>
        </w:tc>
      </w:tr>
      <w:tr w:rsidR="00D279DD" w:rsidRPr="00487CED" w14:paraId="49F7F337" w14:textId="77777777" w:rsidTr="00EC574B">
        <w:trPr>
          <w:trHeight w:val="1463"/>
        </w:trPr>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10EAE40C" w14:textId="77777777"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2.3.1</w:t>
            </w:r>
          </w:p>
        </w:tc>
        <w:tc>
          <w:tcPr>
            <w:tcW w:w="514" w:type="pct"/>
            <w:tcBorders>
              <w:top w:val="nil"/>
              <w:left w:val="nil"/>
              <w:bottom w:val="nil"/>
              <w:right w:val="nil"/>
            </w:tcBorders>
            <w:shd w:val="clear" w:color="000000" w:fill="FFFFFF"/>
            <w:vAlign w:val="bottom"/>
            <w:hideMark/>
          </w:tcPr>
          <w:p w14:paraId="1E3B6093" w14:textId="77777777"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Fushatë informuese dhe </w:t>
            </w:r>
            <w:proofErr w:type="spellStart"/>
            <w:r w:rsidRPr="00487CED">
              <w:rPr>
                <w:rFonts w:ascii="Calibri" w:eastAsia="Times New Roman" w:hAnsi="Calibri" w:cs="Calibri"/>
                <w:color w:val="000000"/>
                <w:lang w:eastAsia="sq-AL"/>
              </w:rPr>
              <w:t>avokuese</w:t>
            </w:r>
            <w:proofErr w:type="spellEnd"/>
            <w:r w:rsidRPr="00487CED">
              <w:rPr>
                <w:rFonts w:ascii="Calibri" w:eastAsia="Times New Roman" w:hAnsi="Calibri" w:cs="Calibri"/>
                <w:color w:val="000000"/>
                <w:lang w:eastAsia="sq-AL"/>
              </w:rPr>
              <w:t xml:space="preserve"> për respektim të kuotës së punësimit për komunitete</w:t>
            </w:r>
          </w:p>
        </w:tc>
        <w:tc>
          <w:tcPr>
            <w:tcW w:w="719" w:type="pct"/>
            <w:tcBorders>
              <w:top w:val="nil"/>
              <w:left w:val="single" w:sz="4" w:space="0" w:color="auto"/>
              <w:bottom w:val="single" w:sz="4" w:space="0" w:color="auto"/>
              <w:right w:val="single" w:sz="4" w:space="0" w:color="auto"/>
            </w:tcBorders>
            <w:shd w:val="clear" w:color="auto" w:fill="auto"/>
            <w:vAlign w:val="bottom"/>
            <w:hideMark/>
          </w:tcPr>
          <w:p w14:paraId="66F4B46D" w14:textId="53DF06FD"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Mbajtja e fushatave </w:t>
            </w:r>
            <w:proofErr w:type="spellStart"/>
            <w:r w:rsidRPr="00487CED">
              <w:rPr>
                <w:rFonts w:ascii="Calibri" w:eastAsia="Times New Roman" w:hAnsi="Calibri" w:cs="Calibri"/>
                <w:color w:val="000000"/>
                <w:lang w:eastAsia="sq-AL"/>
              </w:rPr>
              <w:t>mediale</w:t>
            </w:r>
            <w:proofErr w:type="spellEnd"/>
            <w:r w:rsidRPr="00487CED">
              <w:rPr>
                <w:rFonts w:ascii="Calibri" w:eastAsia="Times New Roman" w:hAnsi="Calibri" w:cs="Calibri"/>
                <w:color w:val="000000"/>
                <w:lang w:eastAsia="sq-AL"/>
              </w:rPr>
              <w:t>,</w:t>
            </w:r>
            <w:r w:rsidR="00B5046A">
              <w:rPr>
                <w:rFonts w:ascii="Calibri" w:eastAsia="Times New Roman" w:hAnsi="Calibri" w:cs="Calibri"/>
                <w:color w:val="000000"/>
                <w:lang w:eastAsia="sq-AL"/>
              </w:rPr>
              <w:t xml:space="preserve"> </w:t>
            </w:r>
            <w:r w:rsidR="00B5046A" w:rsidRPr="00487CED">
              <w:rPr>
                <w:rFonts w:ascii="Calibri" w:eastAsia="Times New Roman" w:hAnsi="Calibri" w:cs="Calibri"/>
                <w:color w:val="000000"/>
                <w:lang w:eastAsia="sq-AL"/>
              </w:rPr>
              <w:t>mbajtja</w:t>
            </w:r>
            <w:r w:rsidRPr="00487CED">
              <w:rPr>
                <w:rFonts w:ascii="Calibri" w:eastAsia="Times New Roman" w:hAnsi="Calibri" w:cs="Calibri"/>
                <w:color w:val="000000"/>
                <w:lang w:eastAsia="sq-AL"/>
              </w:rPr>
              <w:t xml:space="preserve"> </w:t>
            </w:r>
            <w:r w:rsidR="00B5046A" w:rsidRPr="00487CED">
              <w:rPr>
                <w:rFonts w:ascii="Calibri" w:eastAsia="Times New Roman" w:hAnsi="Calibri" w:cs="Calibri"/>
                <w:color w:val="000000"/>
                <w:lang w:eastAsia="sq-AL"/>
              </w:rPr>
              <w:t>tryezave, video</w:t>
            </w:r>
            <w:r w:rsidRPr="00487CED">
              <w:rPr>
                <w:rFonts w:ascii="Calibri" w:eastAsia="Times New Roman" w:hAnsi="Calibri" w:cs="Calibri"/>
                <w:color w:val="000000"/>
                <w:lang w:eastAsia="sq-AL"/>
              </w:rPr>
              <w:t xml:space="preserve"> </w:t>
            </w:r>
            <w:proofErr w:type="spellStart"/>
            <w:r w:rsidR="00B5046A" w:rsidRPr="00487CED">
              <w:rPr>
                <w:rFonts w:ascii="Calibri" w:eastAsia="Times New Roman" w:hAnsi="Calibri" w:cs="Calibri"/>
                <w:color w:val="000000"/>
                <w:lang w:eastAsia="sq-AL"/>
              </w:rPr>
              <w:t>nd</w:t>
            </w:r>
            <w:r w:rsidR="00B5046A">
              <w:rPr>
                <w:rFonts w:ascii="Calibri" w:eastAsia="Times New Roman" w:hAnsi="Calibri" w:cs="Calibri"/>
                <w:color w:val="000000"/>
                <w:lang w:eastAsia="sq-AL"/>
              </w:rPr>
              <w:t>ërgjegjësuese</w:t>
            </w:r>
            <w:proofErr w:type="spellEnd"/>
            <w:r w:rsidR="00B5046A">
              <w:rPr>
                <w:rFonts w:ascii="Calibri" w:eastAsia="Times New Roman" w:hAnsi="Calibri" w:cs="Calibri"/>
                <w:color w:val="000000"/>
                <w:lang w:eastAsia="sq-AL"/>
              </w:rPr>
              <w:t xml:space="preserve"> </w:t>
            </w:r>
            <w:r w:rsidRPr="00487CED">
              <w:rPr>
                <w:rFonts w:ascii="Calibri" w:eastAsia="Times New Roman" w:hAnsi="Calibri" w:cs="Calibri"/>
                <w:color w:val="000000"/>
                <w:lang w:eastAsia="sq-AL"/>
              </w:rPr>
              <w:t>për respektimin e k</w:t>
            </w:r>
            <w:r w:rsidR="00B5046A">
              <w:rPr>
                <w:rFonts w:ascii="Calibri" w:eastAsia="Times New Roman" w:hAnsi="Calibri" w:cs="Calibri"/>
                <w:color w:val="000000"/>
                <w:lang w:eastAsia="sq-AL"/>
              </w:rPr>
              <w:t>o</w:t>
            </w:r>
            <w:r w:rsidRPr="00487CED">
              <w:rPr>
                <w:rFonts w:ascii="Calibri" w:eastAsia="Times New Roman" w:hAnsi="Calibri" w:cs="Calibri"/>
                <w:color w:val="000000"/>
                <w:lang w:eastAsia="sq-AL"/>
              </w:rPr>
              <w:t>t</w:t>
            </w:r>
            <w:r w:rsidR="00B5046A">
              <w:rPr>
                <w:rFonts w:ascii="Calibri" w:eastAsia="Times New Roman" w:hAnsi="Calibri" w:cs="Calibri"/>
                <w:color w:val="000000"/>
                <w:lang w:eastAsia="sq-AL"/>
              </w:rPr>
              <w:t>ë</w:t>
            </w:r>
            <w:r w:rsidRPr="00487CED">
              <w:rPr>
                <w:rFonts w:ascii="Calibri" w:eastAsia="Times New Roman" w:hAnsi="Calibri" w:cs="Calibri"/>
                <w:color w:val="000000"/>
                <w:lang w:eastAsia="sq-AL"/>
              </w:rPr>
              <w:t xml:space="preserve">s se </w:t>
            </w:r>
            <w:r w:rsidR="00B5046A" w:rsidRPr="00487CED">
              <w:rPr>
                <w:rFonts w:ascii="Calibri" w:eastAsia="Times New Roman" w:hAnsi="Calibri" w:cs="Calibri"/>
                <w:color w:val="000000"/>
                <w:lang w:eastAsia="sq-AL"/>
              </w:rPr>
              <w:t>punësimin</w:t>
            </w:r>
            <w:r w:rsidRPr="00487CED">
              <w:rPr>
                <w:rFonts w:ascii="Calibri" w:eastAsia="Times New Roman" w:hAnsi="Calibri" w:cs="Calibri"/>
                <w:color w:val="000000"/>
                <w:lang w:eastAsia="sq-AL"/>
              </w:rPr>
              <w:t xml:space="preserve"> për komunitete rome, </w:t>
            </w:r>
            <w:proofErr w:type="spellStart"/>
            <w:r w:rsidRPr="00487CED">
              <w:rPr>
                <w:rFonts w:ascii="Calibri" w:eastAsia="Times New Roman" w:hAnsi="Calibri" w:cs="Calibri"/>
                <w:color w:val="000000"/>
                <w:lang w:eastAsia="sq-AL"/>
              </w:rPr>
              <w:t>ashkali</w:t>
            </w:r>
            <w:proofErr w:type="spellEnd"/>
            <w:r w:rsidRPr="00487CED">
              <w:rPr>
                <w:rFonts w:ascii="Calibri" w:eastAsia="Times New Roman" w:hAnsi="Calibri" w:cs="Calibri"/>
                <w:color w:val="000000"/>
                <w:lang w:eastAsia="sq-AL"/>
              </w:rPr>
              <w:t xml:space="preserve"> dhe egjiptian</w:t>
            </w:r>
          </w:p>
        </w:tc>
        <w:tc>
          <w:tcPr>
            <w:tcW w:w="383" w:type="pct"/>
            <w:tcBorders>
              <w:top w:val="nil"/>
              <w:left w:val="nil"/>
              <w:bottom w:val="single" w:sz="4" w:space="0" w:color="auto"/>
              <w:right w:val="single" w:sz="4" w:space="0" w:color="auto"/>
            </w:tcBorders>
            <w:shd w:val="clear" w:color="auto" w:fill="auto"/>
            <w:noWrap/>
            <w:vAlign w:val="bottom"/>
            <w:hideMark/>
          </w:tcPr>
          <w:p w14:paraId="54BAAF4F" w14:textId="77777777"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një herë në vite</w:t>
            </w:r>
          </w:p>
        </w:tc>
        <w:tc>
          <w:tcPr>
            <w:tcW w:w="303" w:type="pct"/>
            <w:tcBorders>
              <w:top w:val="nil"/>
              <w:left w:val="nil"/>
              <w:bottom w:val="single" w:sz="4" w:space="0" w:color="auto"/>
              <w:right w:val="single" w:sz="4" w:space="0" w:color="auto"/>
            </w:tcBorders>
            <w:shd w:val="clear" w:color="auto" w:fill="auto"/>
            <w:vAlign w:val="bottom"/>
            <w:hideMark/>
          </w:tcPr>
          <w:p w14:paraId="18E45141" w14:textId="1AAF2351"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ZKKK Zyra </w:t>
            </w:r>
            <w:r w:rsidR="00B5046A">
              <w:rPr>
                <w:rFonts w:ascii="Calibri" w:eastAsia="Times New Roman" w:hAnsi="Calibri" w:cs="Calibri"/>
                <w:color w:val="000000"/>
                <w:lang w:eastAsia="sq-AL"/>
              </w:rPr>
              <w:t>B N</w:t>
            </w:r>
          </w:p>
        </w:tc>
        <w:tc>
          <w:tcPr>
            <w:tcW w:w="524" w:type="pct"/>
            <w:tcBorders>
              <w:top w:val="nil"/>
              <w:left w:val="nil"/>
              <w:bottom w:val="single" w:sz="4" w:space="0" w:color="auto"/>
              <w:right w:val="single" w:sz="4" w:space="0" w:color="auto"/>
            </w:tcBorders>
            <w:shd w:val="clear" w:color="auto" w:fill="auto"/>
            <w:vAlign w:val="bottom"/>
            <w:hideMark/>
          </w:tcPr>
          <w:p w14:paraId="0A0DDF24" w14:textId="77777777"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ZP.QPS,OJQ, Donatore</w:t>
            </w:r>
          </w:p>
        </w:tc>
        <w:tc>
          <w:tcPr>
            <w:tcW w:w="524" w:type="pct"/>
            <w:tcBorders>
              <w:top w:val="nil"/>
              <w:left w:val="nil"/>
              <w:bottom w:val="single" w:sz="4" w:space="0" w:color="auto"/>
              <w:right w:val="single" w:sz="4" w:space="0" w:color="auto"/>
            </w:tcBorders>
            <w:shd w:val="clear" w:color="auto" w:fill="auto"/>
            <w:vAlign w:val="bottom"/>
            <w:hideMark/>
          </w:tcPr>
          <w:p w14:paraId="51362837" w14:textId="02A88DB2"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shpenzime për </w:t>
            </w:r>
            <w:r w:rsidR="00B5046A" w:rsidRPr="00487CED">
              <w:rPr>
                <w:rFonts w:ascii="Calibri" w:eastAsia="Times New Roman" w:hAnsi="Calibri" w:cs="Calibri"/>
                <w:color w:val="000000"/>
                <w:lang w:eastAsia="sq-AL"/>
              </w:rPr>
              <w:t>fushata</w:t>
            </w:r>
            <w:r w:rsidRPr="00487CED">
              <w:rPr>
                <w:rFonts w:ascii="Calibri" w:eastAsia="Times New Roman" w:hAnsi="Calibri" w:cs="Calibri"/>
                <w:color w:val="000000"/>
                <w:lang w:eastAsia="sq-AL"/>
              </w:rPr>
              <w:t xml:space="preserve"> informuese</w:t>
            </w:r>
          </w:p>
        </w:tc>
        <w:tc>
          <w:tcPr>
            <w:tcW w:w="424" w:type="pct"/>
            <w:tcBorders>
              <w:top w:val="nil"/>
              <w:left w:val="nil"/>
              <w:bottom w:val="single" w:sz="4" w:space="0" w:color="auto"/>
              <w:right w:val="single" w:sz="4" w:space="0" w:color="auto"/>
            </w:tcBorders>
            <w:shd w:val="clear" w:color="auto" w:fill="auto"/>
            <w:vAlign w:val="bottom"/>
            <w:hideMark/>
          </w:tcPr>
          <w:p w14:paraId="25B1B267" w14:textId="77777777"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Buxheti komunal, Donatoret</w:t>
            </w:r>
          </w:p>
        </w:tc>
        <w:tc>
          <w:tcPr>
            <w:tcW w:w="294" w:type="pct"/>
            <w:tcBorders>
              <w:top w:val="nil"/>
              <w:left w:val="nil"/>
              <w:bottom w:val="single" w:sz="4" w:space="0" w:color="auto"/>
              <w:right w:val="single" w:sz="4" w:space="0" w:color="auto"/>
            </w:tcBorders>
            <w:shd w:val="clear" w:color="auto" w:fill="auto"/>
            <w:noWrap/>
            <w:vAlign w:val="bottom"/>
            <w:hideMark/>
          </w:tcPr>
          <w:p w14:paraId="2D15ECE4" w14:textId="77777777" w:rsidR="00487CED" w:rsidRPr="00487CED" w:rsidRDefault="00487CED" w:rsidP="00487CED">
            <w:pPr>
              <w:spacing w:after="0" w:line="240" w:lineRule="auto"/>
              <w:jc w:val="right"/>
              <w:rPr>
                <w:rFonts w:ascii="Calibri" w:eastAsia="Times New Roman" w:hAnsi="Calibri" w:cs="Calibri"/>
                <w:color w:val="000000"/>
                <w:lang w:eastAsia="sq-AL"/>
              </w:rPr>
            </w:pPr>
            <w:r w:rsidRPr="00487CED">
              <w:rPr>
                <w:rFonts w:ascii="Calibri" w:eastAsia="Times New Roman" w:hAnsi="Calibri" w:cs="Calibri"/>
                <w:color w:val="000000"/>
                <w:lang w:eastAsia="sq-AL"/>
              </w:rPr>
              <w:t>1,000 €</w:t>
            </w:r>
          </w:p>
        </w:tc>
        <w:tc>
          <w:tcPr>
            <w:tcW w:w="295" w:type="pct"/>
            <w:tcBorders>
              <w:top w:val="nil"/>
              <w:left w:val="nil"/>
              <w:bottom w:val="single" w:sz="4" w:space="0" w:color="auto"/>
              <w:right w:val="single" w:sz="4" w:space="0" w:color="auto"/>
            </w:tcBorders>
            <w:shd w:val="clear" w:color="auto" w:fill="auto"/>
            <w:noWrap/>
            <w:vAlign w:val="bottom"/>
            <w:hideMark/>
          </w:tcPr>
          <w:p w14:paraId="3D2DA7A4" w14:textId="77777777" w:rsidR="00487CED" w:rsidRPr="00487CED" w:rsidRDefault="00487CED" w:rsidP="00487CED">
            <w:pPr>
              <w:spacing w:after="0" w:line="240" w:lineRule="auto"/>
              <w:jc w:val="right"/>
              <w:rPr>
                <w:rFonts w:ascii="Calibri" w:eastAsia="Times New Roman" w:hAnsi="Calibri" w:cs="Calibri"/>
                <w:color w:val="000000"/>
                <w:lang w:eastAsia="sq-AL"/>
              </w:rPr>
            </w:pPr>
            <w:r w:rsidRPr="00487CED">
              <w:rPr>
                <w:rFonts w:ascii="Calibri" w:eastAsia="Times New Roman" w:hAnsi="Calibri" w:cs="Calibri"/>
                <w:color w:val="000000"/>
                <w:lang w:eastAsia="sq-AL"/>
              </w:rPr>
              <w:t>1,000 €</w:t>
            </w:r>
          </w:p>
        </w:tc>
        <w:tc>
          <w:tcPr>
            <w:tcW w:w="294" w:type="pct"/>
            <w:tcBorders>
              <w:top w:val="nil"/>
              <w:left w:val="nil"/>
              <w:bottom w:val="single" w:sz="4" w:space="0" w:color="auto"/>
              <w:right w:val="single" w:sz="4" w:space="0" w:color="auto"/>
            </w:tcBorders>
            <w:shd w:val="clear" w:color="auto" w:fill="auto"/>
            <w:noWrap/>
            <w:vAlign w:val="bottom"/>
            <w:hideMark/>
          </w:tcPr>
          <w:p w14:paraId="1B851CFE" w14:textId="77777777" w:rsidR="00487CED" w:rsidRPr="00487CED" w:rsidRDefault="00487CED" w:rsidP="00487CED">
            <w:pPr>
              <w:spacing w:after="0" w:line="240" w:lineRule="auto"/>
              <w:jc w:val="right"/>
              <w:rPr>
                <w:rFonts w:ascii="Calibri" w:eastAsia="Times New Roman" w:hAnsi="Calibri" w:cs="Calibri"/>
                <w:color w:val="000000"/>
                <w:lang w:eastAsia="sq-AL"/>
              </w:rPr>
            </w:pPr>
            <w:r w:rsidRPr="00487CED">
              <w:rPr>
                <w:rFonts w:ascii="Calibri" w:eastAsia="Times New Roman" w:hAnsi="Calibri" w:cs="Calibri"/>
                <w:color w:val="000000"/>
                <w:lang w:eastAsia="sq-AL"/>
              </w:rPr>
              <w:t>1,000 €</w:t>
            </w:r>
          </w:p>
        </w:tc>
        <w:tc>
          <w:tcPr>
            <w:tcW w:w="456" w:type="pct"/>
            <w:tcBorders>
              <w:top w:val="nil"/>
              <w:left w:val="nil"/>
              <w:bottom w:val="single" w:sz="4" w:space="0" w:color="auto"/>
              <w:right w:val="single" w:sz="4" w:space="0" w:color="auto"/>
            </w:tcBorders>
            <w:shd w:val="clear" w:color="auto" w:fill="auto"/>
            <w:noWrap/>
            <w:vAlign w:val="bottom"/>
            <w:hideMark/>
          </w:tcPr>
          <w:p w14:paraId="5CB5EAA7" w14:textId="77777777" w:rsidR="00487CED" w:rsidRPr="00487CED" w:rsidRDefault="00487CED" w:rsidP="00487CED">
            <w:pPr>
              <w:spacing w:after="0" w:line="240" w:lineRule="auto"/>
              <w:jc w:val="right"/>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3,000 €</w:t>
            </w:r>
          </w:p>
        </w:tc>
      </w:tr>
      <w:tr w:rsidR="00D279DD" w:rsidRPr="00487CED" w14:paraId="3EFCC971" w14:textId="77777777" w:rsidTr="00EC574B">
        <w:trPr>
          <w:trHeight w:val="1380"/>
        </w:trPr>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483A6A0F" w14:textId="77777777"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lastRenderedPageBreak/>
              <w:t>2.3.2</w:t>
            </w:r>
          </w:p>
        </w:tc>
        <w:tc>
          <w:tcPr>
            <w:tcW w:w="514" w:type="pct"/>
            <w:tcBorders>
              <w:top w:val="single" w:sz="4" w:space="0" w:color="auto"/>
              <w:left w:val="nil"/>
              <w:bottom w:val="single" w:sz="4" w:space="0" w:color="auto"/>
              <w:right w:val="single" w:sz="4" w:space="0" w:color="auto"/>
            </w:tcBorders>
            <w:shd w:val="clear" w:color="auto" w:fill="auto"/>
            <w:vAlign w:val="bottom"/>
            <w:hideMark/>
          </w:tcPr>
          <w:p w14:paraId="04039C91" w14:textId="39E54A31"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Organizimi I </w:t>
            </w:r>
            <w:r w:rsidR="00B5046A" w:rsidRPr="00487CED">
              <w:rPr>
                <w:rFonts w:ascii="Calibri" w:eastAsia="Times New Roman" w:hAnsi="Calibri" w:cs="Calibri"/>
                <w:color w:val="000000"/>
                <w:lang w:eastAsia="sq-AL"/>
              </w:rPr>
              <w:t>Panaireve</w:t>
            </w:r>
            <w:r w:rsidRPr="00487CED">
              <w:rPr>
                <w:rFonts w:ascii="Calibri" w:eastAsia="Times New Roman" w:hAnsi="Calibri" w:cs="Calibri"/>
                <w:color w:val="000000"/>
                <w:lang w:eastAsia="sq-AL"/>
              </w:rPr>
              <w:t xml:space="preserve"> të Punësimit në mes të </w:t>
            </w:r>
            <w:r w:rsidR="00B5046A" w:rsidRPr="00487CED">
              <w:rPr>
                <w:rFonts w:ascii="Calibri" w:eastAsia="Times New Roman" w:hAnsi="Calibri" w:cs="Calibri"/>
                <w:color w:val="000000"/>
                <w:lang w:eastAsia="sq-AL"/>
              </w:rPr>
              <w:t>punëdhënësve</w:t>
            </w:r>
            <w:r w:rsidRPr="00487CED">
              <w:rPr>
                <w:rFonts w:ascii="Calibri" w:eastAsia="Times New Roman" w:hAnsi="Calibri" w:cs="Calibri"/>
                <w:color w:val="000000"/>
                <w:lang w:eastAsia="sq-AL"/>
              </w:rPr>
              <w:t xml:space="preserve"> dhe </w:t>
            </w:r>
            <w:r w:rsidR="00B5046A" w:rsidRPr="00487CED">
              <w:rPr>
                <w:rFonts w:ascii="Calibri" w:eastAsia="Times New Roman" w:hAnsi="Calibri" w:cs="Calibri"/>
                <w:color w:val="000000"/>
                <w:lang w:eastAsia="sq-AL"/>
              </w:rPr>
              <w:t>punëmarrësve</w:t>
            </w:r>
          </w:p>
        </w:tc>
        <w:tc>
          <w:tcPr>
            <w:tcW w:w="719" w:type="pct"/>
            <w:tcBorders>
              <w:top w:val="nil"/>
              <w:left w:val="nil"/>
              <w:bottom w:val="single" w:sz="4" w:space="0" w:color="auto"/>
              <w:right w:val="single" w:sz="4" w:space="0" w:color="auto"/>
            </w:tcBorders>
            <w:shd w:val="clear" w:color="auto" w:fill="auto"/>
            <w:vAlign w:val="bottom"/>
            <w:hideMark/>
          </w:tcPr>
          <w:p w14:paraId="199A155C" w14:textId="1E945D4A" w:rsidR="00487CED" w:rsidRPr="00487CED" w:rsidRDefault="00DC1A82" w:rsidP="00487CED">
            <w:pPr>
              <w:spacing w:after="0" w:line="240" w:lineRule="auto"/>
              <w:rPr>
                <w:rFonts w:ascii="Calibri" w:eastAsia="Times New Roman" w:hAnsi="Calibri" w:cs="Calibri"/>
                <w:color w:val="000000"/>
                <w:lang w:eastAsia="sq-AL"/>
              </w:rPr>
            </w:pPr>
            <w:proofErr w:type="spellStart"/>
            <w:r w:rsidRPr="00487CED">
              <w:rPr>
                <w:rFonts w:ascii="Calibri" w:eastAsia="Times New Roman" w:hAnsi="Calibri" w:cs="Calibri"/>
                <w:color w:val="000000"/>
                <w:lang w:eastAsia="sq-AL"/>
              </w:rPr>
              <w:t>Lidheshmërina</w:t>
            </w:r>
            <w:proofErr w:type="spellEnd"/>
            <w:r w:rsidR="00487CED" w:rsidRPr="00487CED">
              <w:rPr>
                <w:rFonts w:ascii="Calibri" w:eastAsia="Times New Roman" w:hAnsi="Calibri" w:cs="Calibri"/>
                <w:color w:val="000000"/>
                <w:lang w:eastAsia="sq-AL"/>
              </w:rPr>
              <w:t xml:space="preserve"> ne mes të bizneseve dhe </w:t>
            </w:r>
            <w:r w:rsidR="00B5046A" w:rsidRPr="00487CED">
              <w:rPr>
                <w:rFonts w:ascii="Calibri" w:eastAsia="Times New Roman" w:hAnsi="Calibri" w:cs="Calibri"/>
                <w:color w:val="000000"/>
                <w:lang w:eastAsia="sq-AL"/>
              </w:rPr>
              <w:t>punëkërkuesve</w:t>
            </w:r>
            <w:r w:rsidR="00487CED" w:rsidRPr="00487CED">
              <w:rPr>
                <w:rFonts w:ascii="Calibri" w:eastAsia="Times New Roman" w:hAnsi="Calibri" w:cs="Calibri"/>
                <w:color w:val="000000"/>
                <w:lang w:eastAsia="sq-AL"/>
              </w:rPr>
              <w:t>. Krijimi I l</w:t>
            </w:r>
            <w:r w:rsidR="00B5046A">
              <w:rPr>
                <w:rFonts w:ascii="Calibri" w:eastAsia="Times New Roman" w:hAnsi="Calibri" w:cs="Calibri"/>
                <w:color w:val="000000"/>
                <w:lang w:eastAsia="sq-AL"/>
              </w:rPr>
              <w:t>i</w:t>
            </w:r>
            <w:r w:rsidR="00487CED" w:rsidRPr="00487CED">
              <w:rPr>
                <w:rFonts w:ascii="Calibri" w:eastAsia="Times New Roman" w:hAnsi="Calibri" w:cs="Calibri"/>
                <w:color w:val="000000"/>
                <w:lang w:eastAsia="sq-AL"/>
              </w:rPr>
              <w:t xml:space="preserve">stave të </w:t>
            </w:r>
            <w:r w:rsidR="00B5046A" w:rsidRPr="00487CED">
              <w:rPr>
                <w:rFonts w:ascii="Calibri" w:eastAsia="Times New Roman" w:hAnsi="Calibri" w:cs="Calibri"/>
                <w:color w:val="000000"/>
                <w:lang w:eastAsia="sq-AL"/>
              </w:rPr>
              <w:t>bizneseve</w:t>
            </w:r>
            <w:r w:rsidR="00487CED" w:rsidRPr="00487CED">
              <w:rPr>
                <w:rFonts w:ascii="Calibri" w:eastAsia="Times New Roman" w:hAnsi="Calibri" w:cs="Calibri"/>
                <w:color w:val="000000"/>
                <w:lang w:eastAsia="sq-AL"/>
              </w:rPr>
              <w:t xml:space="preserve"> dhe personave të </w:t>
            </w:r>
            <w:r w:rsidR="00B5046A" w:rsidRPr="00487CED">
              <w:rPr>
                <w:rFonts w:ascii="Calibri" w:eastAsia="Times New Roman" w:hAnsi="Calibri" w:cs="Calibri"/>
                <w:color w:val="000000"/>
                <w:lang w:eastAsia="sq-AL"/>
              </w:rPr>
              <w:t>përgatitur</w:t>
            </w:r>
            <w:r w:rsidR="00487CED" w:rsidRPr="00487CED">
              <w:rPr>
                <w:rFonts w:ascii="Calibri" w:eastAsia="Times New Roman" w:hAnsi="Calibri" w:cs="Calibri"/>
                <w:color w:val="000000"/>
                <w:lang w:eastAsia="sq-AL"/>
              </w:rPr>
              <w:t xml:space="preserve"> </w:t>
            </w:r>
            <w:r w:rsidR="00B5046A" w:rsidRPr="00487CED">
              <w:rPr>
                <w:rFonts w:ascii="Calibri" w:eastAsia="Times New Roman" w:hAnsi="Calibri" w:cs="Calibri"/>
                <w:color w:val="000000"/>
                <w:lang w:eastAsia="sq-AL"/>
              </w:rPr>
              <w:t>për</w:t>
            </w:r>
            <w:r w:rsidR="00487CED" w:rsidRPr="00487CED">
              <w:rPr>
                <w:rFonts w:ascii="Calibri" w:eastAsia="Times New Roman" w:hAnsi="Calibri" w:cs="Calibri"/>
                <w:color w:val="000000"/>
                <w:lang w:eastAsia="sq-AL"/>
              </w:rPr>
              <w:t xml:space="preserve"> </w:t>
            </w:r>
            <w:r w:rsidR="00B5046A" w:rsidRPr="00487CED">
              <w:rPr>
                <w:rFonts w:ascii="Calibri" w:eastAsia="Times New Roman" w:hAnsi="Calibri" w:cs="Calibri"/>
                <w:color w:val="000000"/>
                <w:lang w:eastAsia="sq-AL"/>
              </w:rPr>
              <w:t>tregun</w:t>
            </w:r>
            <w:r w:rsidR="00487CED" w:rsidRPr="00487CED">
              <w:rPr>
                <w:rFonts w:ascii="Calibri" w:eastAsia="Times New Roman" w:hAnsi="Calibri" w:cs="Calibri"/>
                <w:color w:val="000000"/>
                <w:lang w:eastAsia="sq-AL"/>
              </w:rPr>
              <w:t xml:space="preserve"> </w:t>
            </w:r>
            <w:r w:rsidR="00B5046A" w:rsidRPr="00487CED">
              <w:rPr>
                <w:rFonts w:ascii="Calibri" w:eastAsia="Times New Roman" w:hAnsi="Calibri" w:cs="Calibri"/>
                <w:color w:val="000000"/>
                <w:lang w:eastAsia="sq-AL"/>
              </w:rPr>
              <w:t>punës</w:t>
            </w:r>
            <w:r w:rsidR="00487CED" w:rsidRPr="00487CED">
              <w:rPr>
                <w:rFonts w:ascii="Calibri" w:eastAsia="Times New Roman" w:hAnsi="Calibri" w:cs="Calibri"/>
                <w:color w:val="000000"/>
                <w:lang w:eastAsia="sq-AL"/>
              </w:rPr>
              <w:t>.</w:t>
            </w:r>
          </w:p>
        </w:tc>
        <w:tc>
          <w:tcPr>
            <w:tcW w:w="383" w:type="pct"/>
            <w:tcBorders>
              <w:top w:val="nil"/>
              <w:left w:val="nil"/>
              <w:bottom w:val="single" w:sz="4" w:space="0" w:color="auto"/>
              <w:right w:val="single" w:sz="4" w:space="0" w:color="auto"/>
            </w:tcBorders>
            <w:shd w:val="clear" w:color="auto" w:fill="auto"/>
            <w:noWrap/>
            <w:vAlign w:val="bottom"/>
            <w:hideMark/>
          </w:tcPr>
          <w:p w14:paraId="4732241E" w14:textId="77777777"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një herë në vite</w:t>
            </w:r>
          </w:p>
        </w:tc>
        <w:tc>
          <w:tcPr>
            <w:tcW w:w="303" w:type="pct"/>
            <w:tcBorders>
              <w:top w:val="nil"/>
              <w:left w:val="nil"/>
              <w:bottom w:val="single" w:sz="4" w:space="0" w:color="auto"/>
              <w:right w:val="single" w:sz="4" w:space="0" w:color="auto"/>
            </w:tcBorders>
            <w:shd w:val="clear" w:color="auto" w:fill="auto"/>
            <w:noWrap/>
            <w:vAlign w:val="bottom"/>
            <w:hideMark/>
          </w:tcPr>
          <w:p w14:paraId="69A0677E" w14:textId="77777777"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ZKKK </w:t>
            </w:r>
          </w:p>
        </w:tc>
        <w:tc>
          <w:tcPr>
            <w:tcW w:w="524" w:type="pct"/>
            <w:tcBorders>
              <w:top w:val="nil"/>
              <w:left w:val="nil"/>
              <w:bottom w:val="single" w:sz="4" w:space="0" w:color="auto"/>
              <w:right w:val="single" w:sz="4" w:space="0" w:color="auto"/>
            </w:tcBorders>
            <w:shd w:val="clear" w:color="auto" w:fill="auto"/>
            <w:vAlign w:val="bottom"/>
            <w:hideMark/>
          </w:tcPr>
          <w:p w14:paraId="49AF2962" w14:textId="5BC34261"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ZP.QPS,ARBK, OJQ,</w:t>
            </w:r>
            <w:r w:rsidR="00B5046A">
              <w:rPr>
                <w:rFonts w:ascii="Calibri" w:eastAsia="Times New Roman" w:hAnsi="Calibri" w:cs="Calibri"/>
                <w:color w:val="000000"/>
                <w:lang w:eastAsia="sq-AL"/>
              </w:rPr>
              <w:t xml:space="preserve"> </w:t>
            </w:r>
            <w:r w:rsidRPr="00487CED">
              <w:rPr>
                <w:rFonts w:ascii="Calibri" w:eastAsia="Times New Roman" w:hAnsi="Calibri" w:cs="Calibri"/>
                <w:color w:val="000000"/>
                <w:lang w:eastAsia="sq-AL"/>
              </w:rPr>
              <w:t>Donat</w:t>
            </w:r>
            <w:r w:rsidR="00B5046A">
              <w:rPr>
                <w:rFonts w:ascii="Calibri" w:eastAsia="Times New Roman" w:hAnsi="Calibri" w:cs="Calibri"/>
                <w:color w:val="000000"/>
                <w:lang w:eastAsia="sq-AL"/>
              </w:rPr>
              <w:t>orët</w:t>
            </w:r>
          </w:p>
        </w:tc>
        <w:tc>
          <w:tcPr>
            <w:tcW w:w="524" w:type="pct"/>
            <w:tcBorders>
              <w:top w:val="nil"/>
              <w:left w:val="nil"/>
              <w:bottom w:val="single" w:sz="4" w:space="0" w:color="auto"/>
              <w:right w:val="single" w:sz="4" w:space="0" w:color="auto"/>
            </w:tcBorders>
            <w:shd w:val="clear" w:color="auto" w:fill="auto"/>
            <w:vAlign w:val="bottom"/>
            <w:hideMark/>
          </w:tcPr>
          <w:p w14:paraId="5FD381EC" w14:textId="77777777"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Organizimi dhe mbajtja e panairit</w:t>
            </w:r>
          </w:p>
        </w:tc>
        <w:tc>
          <w:tcPr>
            <w:tcW w:w="424" w:type="pct"/>
            <w:tcBorders>
              <w:top w:val="nil"/>
              <w:left w:val="nil"/>
              <w:bottom w:val="single" w:sz="4" w:space="0" w:color="auto"/>
              <w:right w:val="single" w:sz="4" w:space="0" w:color="auto"/>
            </w:tcBorders>
            <w:shd w:val="clear" w:color="auto" w:fill="auto"/>
            <w:vAlign w:val="bottom"/>
            <w:hideMark/>
          </w:tcPr>
          <w:p w14:paraId="502C1519" w14:textId="77777777"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Buxheti komunal, Donatoret</w:t>
            </w:r>
          </w:p>
        </w:tc>
        <w:tc>
          <w:tcPr>
            <w:tcW w:w="294" w:type="pct"/>
            <w:tcBorders>
              <w:top w:val="nil"/>
              <w:left w:val="nil"/>
              <w:bottom w:val="single" w:sz="4" w:space="0" w:color="auto"/>
              <w:right w:val="single" w:sz="4" w:space="0" w:color="auto"/>
            </w:tcBorders>
            <w:shd w:val="clear" w:color="auto" w:fill="auto"/>
            <w:noWrap/>
            <w:vAlign w:val="bottom"/>
            <w:hideMark/>
          </w:tcPr>
          <w:p w14:paraId="46323C2B" w14:textId="77777777" w:rsidR="00487CED" w:rsidRPr="00487CED" w:rsidRDefault="00487CED" w:rsidP="00487CED">
            <w:pPr>
              <w:spacing w:after="0" w:line="240" w:lineRule="auto"/>
              <w:jc w:val="right"/>
              <w:rPr>
                <w:rFonts w:ascii="Calibri" w:eastAsia="Times New Roman" w:hAnsi="Calibri" w:cs="Calibri"/>
                <w:color w:val="000000"/>
                <w:lang w:eastAsia="sq-AL"/>
              </w:rPr>
            </w:pPr>
            <w:r w:rsidRPr="00487CED">
              <w:rPr>
                <w:rFonts w:ascii="Calibri" w:eastAsia="Times New Roman" w:hAnsi="Calibri" w:cs="Calibri"/>
                <w:color w:val="000000"/>
                <w:lang w:eastAsia="sq-AL"/>
              </w:rPr>
              <w:t>3,000 €</w:t>
            </w:r>
          </w:p>
        </w:tc>
        <w:tc>
          <w:tcPr>
            <w:tcW w:w="295" w:type="pct"/>
            <w:tcBorders>
              <w:top w:val="nil"/>
              <w:left w:val="nil"/>
              <w:bottom w:val="single" w:sz="4" w:space="0" w:color="auto"/>
              <w:right w:val="single" w:sz="4" w:space="0" w:color="auto"/>
            </w:tcBorders>
            <w:shd w:val="clear" w:color="auto" w:fill="auto"/>
            <w:noWrap/>
            <w:vAlign w:val="bottom"/>
            <w:hideMark/>
          </w:tcPr>
          <w:p w14:paraId="103B2088" w14:textId="77777777" w:rsidR="00487CED" w:rsidRPr="00487CED" w:rsidRDefault="00487CED" w:rsidP="00487CED">
            <w:pPr>
              <w:spacing w:after="0" w:line="240" w:lineRule="auto"/>
              <w:jc w:val="right"/>
              <w:rPr>
                <w:rFonts w:ascii="Calibri" w:eastAsia="Times New Roman" w:hAnsi="Calibri" w:cs="Calibri"/>
                <w:color w:val="000000"/>
                <w:lang w:eastAsia="sq-AL"/>
              </w:rPr>
            </w:pPr>
            <w:r w:rsidRPr="00487CED">
              <w:rPr>
                <w:rFonts w:ascii="Calibri" w:eastAsia="Times New Roman" w:hAnsi="Calibri" w:cs="Calibri"/>
                <w:color w:val="000000"/>
                <w:lang w:eastAsia="sq-AL"/>
              </w:rPr>
              <w:t>3,000 €</w:t>
            </w:r>
          </w:p>
        </w:tc>
        <w:tc>
          <w:tcPr>
            <w:tcW w:w="294" w:type="pct"/>
            <w:tcBorders>
              <w:top w:val="nil"/>
              <w:left w:val="nil"/>
              <w:bottom w:val="single" w:sz="4" w:space="0" w:color="auto"/>
              <w:right w:val="single" w:sz="4" w:space="0" w:color="auto"/>
            </w:tcBorders>
            <w:shd w:val="clear" w:color="auto" w:fill="auto"/>
            <w:noWrap/>
            <w:vAlign w:val="bottom"/>
            <w:hideMark/>
          </w:tcPr>
          <w:p w14:paraId="475BABE4" w14:textId="77777777" w:rsidR="00487CED" w:rsidRPr="00487CED" w:rsidRDefault="00487CED" w:rsidP="00487CED">
            <w:pPr>
              <w:spacing w:after="0" w:line="240" w:lineRule="auto"/>
              <w:jc w:val="right"/>
              <w:rPr>
                <w:rFonts w:ascii="Calibri" w:eastAsia="Times New Roman" w:hAnsi="Calibri" w:cs="Calibri"/>
                <w:color w:val="000000"/>
                <w:lang w:eastAsia="sq-AL"/>
              </w:rPr>
            </w:pPr>
            <w:r w:rsidRPr="00487CED">
              <w:rPr>
                <w:rFonts w:ascii="Calibri" w:eastAsia="Times New Roman" w:hAnsi="Calibri" w:cs="Calibri"/>
                <w:color w:val="000000"/>
                <w:lang w:eastAsia="sq-AL"/>
              </w:rPr>
              <w:t>1,000 €</w:t>
            </w:r>
          </w:p>
        </w:tc>
        <w:tc>
          <w:tcPr>
            <w:tcW w:w="456" w:type="pct"/>
            <w:tcBorders>
              <w:top w:val="nil"/>
              <w:left w:val="nil"/>
              <w:bottom w:val="single" w:sz="4" w:space="0" w:color="auto"/>
              <w:right w:val="single" w:sz="4" w:space="0" w:color="auto"/>
            </w:tcBorders>
            <w:shd w:val="clear" w:color="auto" w:fill="auto"/>
            <w:noWrap/>
            <w:vAlign w:val="bottom"/>
            <w:hideMark/>
          </w:tcPr>
          <w:p w14:paraId="22DE234B" w14:textId="77777777" w:rsidR="00487CED" w:rsidRPr="00487CED" w:rsidRDefault="00487CED" w:rsidP="00487CED">
            <w:pPr>
              <w:spacing w:after="0" w:line="240" w:lineRule="auto"/>
              <w:jc w:val="right"/>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7,000 €</w:t>
            </w:r>
          </w:p>
        </w:tc>
      </w:tr>
      <w:tr w:rsidR="00D279DD" w:rsidRPr="00487CED" w14:paraId="5EF4F3D2" w14:textId="77777777" w:rsidTr="00EC574B">
        <w:trPr>
          <w:trHeight w:val="1549"/>
        </w:trPr>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02C8BBB0" w14:textId="77777777"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2.3.3</w:t>
            </w:r>
          </w:p>
        </w:tc>
        <w:tc>
          <w:tcPr>
            <w:tcW w:w="514" w:type="pct"/>
            <w:tcBorders>
              <w:top w:val="nil"/>
              <w:left w:val="nil"/>
              <w:bottom w:val="single" w:sz="4" w:space="0" w:color="auto"/>
              <w:right w:val="single" w:sz="4" w:space="0" w:color="auto"/>
            </w:tcBorders>
            <w:shd w:val="clear" w:color="auto" w:fill="auto"/>
            <w:vAlign w:val="bottom"/>
            <w:hideMark/>
          </w:tcPr>
          <w:p w14:paraId="69D4F4ED" w14:textId="43E87CD5"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Krijimi I </w:t>
            </w:r>
            <w:r w:rsidR="00B5046A" w:rsidRPr="00487CED">
              <w:rPr>
                <w:rFonts w:ascii="Calibri" w:eastAsia="Times New Roman" w:hAnsi="Calibri" w:cs="Calibri"/>
                <w:color w:val="000000"/>
                <w:lang w:eastAsia="sq-AL"/>
              </w:rPr>
              <w:t>mundësisë</w:t>
            </w:r>
            <w:r w:rsidRPr="00487CED">
              <w:rPr>
                <w:rFonts w:ascii="Calibri" w:eastAsia="Times New Roman" w:hAnsi="Calibri" w:cs="Calibri"/>
                <w:color w:val="000000"/>
                <w:lang w:eastAsia="sq-AL"/>
              </w:rPr>
              <w:t xml:space="preserve"> se </w:t>
            </w:r>
            <w:r w:rsidR="00B5046A" w:rsidRPr="00487CED">
              <w:rPr>
                <w:rFonts w:ascii="Calibri" w:eastAsia="Times New Roman" w:hAnsi="Calibri" w:cs="Calibri"/>
                <w:color w:val="000000"/>
                <w:lang w:eastAsia="sq-AL"/>
              </w:rPr>
              <w:t>punës</w:t>
            </w:r>
            <w:r w:rsidRPr="00487CED">
              <w:rPr>
                <w:rFonts w:ascii="Calibri" w:eastAsia="Times New Roman" w:hAnsi="Calibri" w:cs="Calibri"/>
                <w:color w:val="000000"/>
                <w:lang w:eastAsia="sq-AL"/>
              </w:rPr>
              <w:t xml:space="preserve"> praktike </w:t>
            </w:r>
            <w:r w:rsidR="00B5046A" w:rsidRPr="00487CED">
              <w:rPr>
                <w:rFonts w:ascii="Calibri" w:eastAsia="Times New Roman" w:hAnsi="Calibri" w:cs="Calibri"/>
                <w:color w:val="000000"/>
                <w:lang w:eastAsia="sq-AL"/>
              </w:rPr>
              <w:t>për</w:t>
            </w:r>
            <w:r w:rsidRPr="00487CED">
              <w:rPr>
                <w:rFonts w:ascii="Calibri" w:eastAsia="Times New Roman" w:hAnsi="Calibri" w:cs="Calibri"/>
                <w:color w:val="000000"/>
                <w:lang w:eastAsia="sq-AL"/>
              </w:rPr>
              <w:t xml:space="preserve"> te </w:t>
            </w:r>
            <w:r w:rsidR="00B5046A" w:rsidRPr="00487CED">
              <w:rPr>
                <w:rFonts w:ascii="Calibri" w:eastAsia="Times New Roman" w:hAnsi="Calibri" w:cs="Calibri"/>
                <w:color w:val="000000"/>
                <w:lang w:eastAsia="sq-AL"/>
              </w:rPr>
              <w:t>rinjtë</w:t>
            </w:r>
            <w:r w:rsidRPr="00487CED">
              <w:rPr>
                <w:rFonts w:ascii="Calibri" w:eastAsia="Times New Roman" w:hAnsi="Calibri" w:cs="Calibri"/>
                <w:color w:val="000000"/>
                <w:lang w:eastAsia="sq-AL"/>
              </w:rPr>
              <w:t xml:space="preserve"> e komuniteteve ne institucionet publike lokale</w:t>
            </w:r>
          </w:p>
        </w:tc>
        <w:tc>
          <w:tcPr>
            <w:tcW w:w="719" w:type="pct"/>
            <w:tcBorders>
              <w:top w:val="nil"/>
              <w:left w:val="nil"/>
              <w:bottom w:val="single" w:sz="4" w:space="0" w:color="auto"/>
              <w:right w:val="single" w:sz="4" w:space="0" w:color="auto"/>
            </w:tcBorders>
            <w:shd w:val="clear" w:color="auto" w:fill="auto"/>
            <w:vAlign w:val="bottom"/>
            <w:hideMark/>
          </w:tcPr>
          <w:p w14:paraId="29C50576" w14:textId="336637A4" w:rsidR="00487CED" w:rsidRPr="00487CED" w:rsidRDefault="00B5046A"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Identifikimi</w:t>
            </w:r>
            <w:r w:rsidR="00487CED" w:rsidRPr="00487CED">
              <w:rPr>
                <w:rFonts w:ascii="Calibri" w:eastAsia="Times New Roman" w:hAnsi="Calibri" w:cs="Calibri"/>
                <w:color w:val="000000"/>
                <w:lang w:eastAsia="sq-AL"/>
              </w:rPr>
              <w:t xml:space="preserve"> I personave te diplomuarve dhe </w:t>
            </w:r>
            <w:r w:rsidRPr="00487CED">
              <w:rPr>
                <w:rFonts w:ascii="Calibri" w:eastAsia="Times New Roman" w:hAnsi="Calibri" w:cs="Calibri"/>
                <w:color w:val="000000"/>
                <w:lang w:eastAsia="sq-AL"/>
              </w:rPr>
              <w:t>mundësia</w:t>
            </w:r>
            <w:r w:rsidR="00487CED" w:rsidRPr="00487CED">
              <w:rPr>
                <w:rFonts w:ascii="Calibri" w:eastAsia="Times New Roman" w:hAnsi="Calibri" w:cs="Calibri"/>
                <w:color w:val="000000"/>
                <w:lang w:eastAsia="sq-AL"/>
              </w:rPr>
              <w:t xml:space="preserve"> e </w:t>
            </w:r>
            <w:r w:rsidRPr="00487CED">
              <w:rPr>
                <w:rFonts w:ascii="Calibri" w:eastAsia="Times New Roman" w:hAnsi="Calibri" w:cs="Calibri"/>
                <w:color w:val="000000"/>
                <w:lang w:eastAsia="sq-AL"/>
              </w:rPr>
              <w:t>kryerjes</w:t>
            </w:r>
            <w:r w:rsidR="00487CED" w:rsidRPr="00487CED">
              <w:rPr>
                <w:rFonts w:ascii="Calibri" w:eastAsia="Times New Roman" w:hAnsi="Calibri" w:cs="Calibri"/>
                <w:color w:val="000000"/>
                <w:lang w:eastAsia="sq-AL"/>
              </w:rPr>
              <w:t xml:space="preserve"> se </w:t>
            </w:r>
            <w:r w:rsidRPr="00487CED">
              <w:rPr>
                <w:rFonts w:ascii="Calibri" w:eastAsia="Times New Roman" w:hAnsi="Calibri" w:cs="Calibri"/>
                <w:color w:val="000000"/>
                <w:lang w:eastAsia="sq-AL"/>
              </w:rPr>
              <w:t>pun</w:t>
            </w:r>
            <w:r>
              <w:rPr>
                <w:rFonts w:ascii="Calibri" w:eastAsia="Times New Roman" w:hAnsi="Calibri" w:cs="Calibri"/>
                <w:color w:val="000000"/>
                <w:lang w:eastAsia="sq-AL"/>
              </w:rPr>
              <w:t>ës</w:t>
            </w:r>
            <w:r w:rsidR="00487CED" w:rsidRPr="00487CED">
              <w:rPr>
                <w:rFonts w:ascii="Calibri" w:eastAsia="Times New Roman" w:hAnsi="Calibri" w:cs="Calibri"/>
                <w:color w:val="000000"/>
                <w:lang w:eastAsia="sq-AL"/>
              </w:rPr>
              <w:t xml:space="preserve"> praktike ne institucionet </w:t>
            </w:r>
            <w:r w:rsidRPr="00487CED">
              <w:rPr>
                <w:rFonts w:ascii="Calibri" w:eastAsia="Times New Roman" w:hAnsi="Calibri" w:cs="Calibri"/>
                <w:color w:val="000000"/>
                <w:lang w:eastAsia="sq-AL"/>
              </w:rPr>
              <w:t>përkatëse</w:t>
            </w:r>
            <w:r w:rsidR="00487CED" w:rsidRPr="00487CED">
              <w:rPr>
                <w:rFonts w:ascii="Calibri" w:eastAsia="Times New Roman" w:hAnsi="Calibri" w:cs="Calibri"/>
                <w:color w:val="000000"/>
                <w:lang w:eastAsia="sq-AL"/>
              </w:rPr>
              <w:t xml:space="preserve"> si </w:t>
            </w:r>
            <w:r w:rsidRPr="00487CED">
              <w:rPr>
                <w:rFonts w:ascii="Calibri" w:eastAsia="Times New Roman" w:hAnsi="Calibri" w:cs="Calibri"/>
                <w:color w:val="000000"/>
                <w:lang w:eastAsia="sq-AL"/>
              </w:rPr>
              <w:t>përgatitje</w:t>
            </w:r>
            <w:r w:rsidR="00487CED" w:rsidRPr="00487CED">
              <w:rPr>
                <w:rFonts w:ascii="Calibri" w:eastAsia="Times New Roman" w:hAnsi="Calibri" w:cs="Calibri"/>
                <w:color w:val="000000"/>
                <w:lang w:eastAsia="sq-AL"/>
              </w:rPr>
              <w:t xml:space="preserve"> profesionale</w:t>
            </w:r>
          </w:p>
        </w:tc>
        <w:tc>
          <w:tcPr>
            <w:tcW w:w="383" w:type="pct"/>
            <w:tcBorders>
              <w:top w:val="nil"/>
              <w:left w:val="nil"/>
              <w:bottom w:val="single" w:sz="4" w:space="0" w:color="auto"/>
              <w:right w:val="single" w:sz="4" w:space="0" w:color="auto"/>
            </w:tcBorders>
            <w:shd w:val="clear" w:color="auto" w:fill="auto"/>
            <w:noWrap/>
            <w:vAlign w:val="bottom"/>
            <w:hideMark/>
          </w:tcPr>
          <w:p w14:paraId="066F56CA" w14:textId="77777777"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Komuna,</w:t>
            </w:r>
          </w:p>
        </w:tc>
        <w:tc>
          <w:tcPr>
            <w:tcW w:w="303" w:type="pct"/>
            <w:tcBorders>
              <w:top w:val="nil"/>
              <w:left w:val="nil"/>
              <w:bottom w:val="single" w:sz="4" w:space="0" w:color="auto"/>
              <w:right w:val="single" w:sz="4" w:space="0" w:color="auto"/>
            </w:tcBorders>
            <w:shd w:val="clear" w:color="auto" w:fill="auto"/>
            <w:vAlign w:val="bottom"/>
            <w:hideMark/>
          </w:tcPr>
          <w:p w14:paraId="78612B77" w14:textId="77777777"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Komuna ZKKK, ZBNJ,ZP</w:t>
            </w:r>
          </w:p>
        </w:tc>
        <w:tc>
          <w:tcPr>
            <w:tcW w:w="524" w:type="pct"/>
            <w:tcBorders>
              <w:top w:val="nil"/>
              <w:left w:val="nil"/>
              <w:bottom w:val="single" w:sz="4" w:space="0" w:color="auto"/>
              <w:right w:val="single" w:sz="4" w:space="0" w:color="auto"/>
            </w:tcBorders>
            <w:shd w:val="clear" w:color="auto" w:fill="auto"/>
            <w:vAlign w:val="bottom"/>
            <w:hideMark/>
          </w:tcPr>
          <w:p w14:paraId="42CD7B40" w14:textId="727375C5"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Universitete,</w:t>
            </w:r>
            <w:r w:rsidR="00B5046A">
              <w:rPr>
                <w:rFonts w:ascii="Calibri" w:eastAsia="Times New Roman" w:hAnsi="Calibri" w:cs="Calibri"/>
                <w:color w:val="000000"/>
                <w:lang w:eastAsia="sq-AL"/>
              </w:rPr>
              <w:t xml:space="preserve"> </w:t>
            </w:r>
            <w:r w:rsidRPr="00487CED">
              <w:rPr>
                <w:rFonts w:ascii="Calibri" w:eastAsia="Times New Roman" w:hAnsi="Calibri" w:cs="Calibri"/>
                <w:color w:val="000000"/>
                <w:lang w:eastAsia="sq-AL"/>
              </w:rPr>
              <w:t>OJQ,</w:t>
            </w:r>
            <w:r w:rsidR="00B5046A">
              <w:rPr>
                <w:rFonts w:ascii="Calibri" w:eastAsia="Times New Roman" w:hAnsi="Calibri" w:cs="Calibri"/>
                <w:color w:val="000000"/>
                <w:lang w:eastAsia="sq-AL"/>
              </w:rPr>
              <w:t xml:space="preserve"> </w:t>
            </w:r>
            <w:r w:rsidRPr="00487CED">
              <w:rPr>
                <w:rFonts w:ascii="Calibri" w:eastAsia="Times New Roman" w:hAnsi="Calibri" w:cs="Calibri"/>
                <w:color w:val="000000"/>
                <w:lang w:eastAsia="sq-AL"/>
              </w:rPr>
              <w:t>Donatoret,</w:t>
            </w:r>
          </w:p>
        </w:tc>
        <w:tc>
          <w:tcPr>
            <w:tcW w:w="524" w:type="pct"/>
            <w:tcBorders>
              <w:top w:val="nil"/>
              <w:left w:val="nil"/>
              <w:bottom w:val="single" w:sz="4" w:space="0" w:color="auto"/>
              <w:right w:val="single" w:sz="4" w:space="0" w:color="auto"/>
            </w:tcBorders>
            <w:shd w:val="clear" w:color="auto" w:fill="auto"/>
            <w:noWrap/>
            <w:vAlign w:val="bottom"/>
            <w:hideMark/>
          </w:tcPr>
          <w:p w14:paraId="5FFE2C60" w14:textId="77777777"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 </w:t>
            </w:r>
          </w:p>
        </w:tc>
        <w:tc>
          <w:tcPr>
            <w:tcW w:w="424" w:type="pct"/>
            <w:tcBorders>
              <w:top w:val="nil"/>
              <w:left w:val="nil"/>
              <w:bottom w:val="single" w:sz="4" w:space="0" w:color="auto"/>
              <w:right w:val="single" w:sz="4" w:space="0" w:color="auto"/>
            </w:tcBorders>
            <w:shd w:val="clear" w:color="auto" w:fill="auto"/>
            <w:vAlign w:val="bottom"/>
            <w:hideMark/>
          </w:tcPr>
          <w:p w14:paraId="34F94ED2" w14:textId="77777777" w:rsidR="00487CED" w:rsidRPr="00487CED" w:rsidRDefault="00487CED" w:rsidP="00487CED">
            <w:pPr>
              <w:spacing w:after="0" w:line="240" w:lineRule="auto"/>
              <w:rPr>
                <w:rFonts w:ascii="Calibri" w:eastAsia="Times New Roman" w:hAnsi="Calibri" w:cs="Calibri"/>
                <w:color w:val="000000"/>
                <w:lang w:eastAsia="sq-AL"/>
              </w:rPr>
            </w:pPr>
            <w:r w:rsidRPr="00487CED">
              <w:rPr>
                <w:rFonts w:ascii="Calibri" w:eastAsia="Times New Roman" w:hAnsi="Calibri" w:cs="Calibri"/>
                <w:color w:val="000000"/>
                <w:lang w:eastAsia="sq-AL"/>
              </w:rPr>
              <w:t xml:space="preserve">      10x450 ( 3 Muaj) </w:t>
            </w:r>
          </w:p>
        </w:tc>
        <w:tc>
          <w:tcPr>
            <w:tcW w:w="294" w:type="pct"/>
            <w:tcBorders>
              <w:top w:val="nil"/>
              <w:left w:val="nil"/>
              <w:bottom w:val="single" w:sz="4" w:space="0" w:color="auto"/>
              <w:right w:val="single" w:sz="4" w:space="0" w:color="auto"/>
            </w:tcBorders>
            <w:shd w:val="clear" w:color="auto" w:fill="auto"/>
            <w:noWrap/>
            <w:vAlign w:val="bottom"/>
            <w:hideMark/>
          </w:tcPr>
          <w:p w14:paraId="5B519000" w14:textId="77777777" w:rsidR="00487CED" w:rsidRPr="00487CED" w:rsidRDefault="00487CED" w:rsidP="00487CED">
            <w:pPr>
              <w:spacing w:after="0" w:line="240" w:lineRule="auto"/>
              <w:jc w:val="right"/>
              <w:rPr>
                <w:rFonts w:ascii="Calibri" w:eastAsia="Times New Roman" w:hAnsi="Calibri" w:cs="Calibri"/>
                <w:color w:val="000000"/>
                <w:lang w:eastAsia="sq-AL"/>
              </w:rPr>
            </w:pPr>
            <w:r w:rsidRPr="00487CED">
              <w:rPr>
                <w:rFonts w:ascii="Calibri" w:eastAsia="Times New Roman" w:hAnsi="Calibri" w:cs="Calibri"/>
                <w:color w:val="000000"/>
                <w:lang w:eastAsia="sq-AL"/>
              </w:rPr>
              <w:t>4,500 €</w:t>
            </w:r>
          </w:p>
        </w:tc>
        <w:tc>
          <w:tcPr>
            <w:tcW w:w="295" w:type="pct"/>
            <w:tcBorders>
              <w:top w:val="nil"/>
              <w:left w:val="nil"/>
              <w:bottom w:val="single" w:sz="4" w:space="0" w:color="auto"/>
              <w:right w:val="single" w:sz="4" w:space="0" w:color="auto"/>
            </w:tcBorders>
            <w:shd w:val="clear" w:color="auto" w:fill="auto"/>
            <w:noWrap/>
            <w:vAlign w:val="bottom"/>
            <w:hideMark/>
          </w:tcPr>
          <w:p w14:paraId="630E354D" w14:textId="77777777" w:rsidR="00487CED" w:rsidRPr="00487CED" w:rsidRDefault="00487CED" w:rsidP="00487CED">
            <w:pPr>
              <w:spacing w:after="0" w:line="240" w:lineRule="auto"/>
              <w:jc w:val="right"/>
              <w:rPr>
                <w:rFonts w:ascii="Calibri" w:eastAsia="Times New Roman" w:hAnsi="Calibri" w:cs="Calibri"/>
                <w:color w:val="000000"/>
                <w:lang w:eastAsia="sq-AL"/>
              </w:rPr>
            </w:pPr>
            <w:r w:rsidRPr="00487CED">
              <w:rPr>
                <w:rFonts w:ascii="Calibri" w:eastAsia="Times New Roman" w:hAnsi="Calibri" w:cs="Calibri"/>
                <w:color w:val="000000"/>
                <w:lang w:eastAsia="sq-AL"/>
              </w:rPr>
              <w:t>4,500 €</w:t>
            </w:r>
          </w:p>
        </w:tc>
        <w:tc>
          <w:tcPr>
            <w:tcW w:w="294" w:type="pct"/>
            <w:tcBorders>
              <w:top w:val="nil"/>
              <w:left w:val="nil"/>
              <w:bottom w:val="single" w:sz="4" w:space="0" w:color="auto"/>
              <w:right w:val="single" w:sz="4" w:space="0" w:color="auto"/>
            </w:tcBorders>
            <w:shd w:val="clear" w:color="auto" w:fill="auto"/>
            <w:noWrap/>
            <w:vAlign w:val="bottom"/>
            <w:hideMark/>
          </w:tcPr>
          <w:p w14:paraId="331FBAFE" w14:textId="77777777" w:rsidR="00487CED" w:rsidRPr="00487CED" w:rsidRDefault="00487CED" w:rsidP="00487CED">
            <w:pPr>
              <w:spacing w:after="0" w:line="240" w:lineRule="auto"/>
              <w:jc w:val="right"/>
              <w:rPr>
                <w:rFonts w:ascii="Calibri" w:eastAsia="Times New Roman" w:hAnsi="Calibri" w:cs="Calibri"/>
                <w:color w:val="000000"/>
                <w:lang w:eastAsia="sq-AL"/>
              </w:rPr>
            </w:pPr>
            <w:r w:rsidRPr="00487CED">
              <w:rPr>
                <w:rFonts w:ascii="Calibri" w:eastAsia="Times New Roman" w:hAnsi="Calibri" w:cs="Calibri"/>
                <w:color w:val="000000"/>
                <w:lang w:eastAsia="sq-AL"/>
              </w:rPr>
              <w:t>4,500 €</w:t>
            </w:r>
          </w:p>
        </w:tc>
        <w:tc>
          <w:tcPr>
            <w:tcW w:w="456" w:type="pct"/>
            <w:tcBorders>
              <w:top w:val="nil"/>
              <w:left w:val="nil"/>
              <w:bottom w:val="single" w:sz="4" w:space="0" w:color="auto"/>
              <w:right w:val="single" w:sz="4" w:space="0" w:color="auto"/>
            </w:tcBorders>
            <w:shd w:val="clear" w:color="auto" w:fill="auto"/>
            <w:noWrap/>
            <w:vAlign w:val="bottom"/>
            <w:hideMark/>
          </w:tcPr>
          <w:p w14:paraId="63556AF4" w14:textId="77777777" w:rsidR="00487CED" w:rsidRPr="00487CED" w:rsidRDefault="00487CED" w:rsidP="00487CED">
            <w:pPr>
              <w:spacing w:after="0" w:line="240" w:lineRule="auto"/>
              <w:jc w:val="right"/>
              <w:rPr>
                <w:rFonts w:ascii="Calibri" w:eastAsia="Times New Roman" w:hAnsi="Calibri" w:cs="Calibri"/>
                <w:b/>
                <w:bCs/>
                <w:color w:val="000000"/>
                <w:lang w:eastAsia="sq-AL"/>
              </w:rPr>
            </w:pPr>
            <w:r w:rsidRPr="00487CED">
              <w:rPr>
                <w:rFonts w:ascii="Calibri" w:eastAsia="Times New Roman" w:hAnsi="Calibri" w:cs="Calibri"/>
                <w:b/>
                <w:bCs/>
                <w:color w:val="000000"/>
                <w:lang w:eastAsia="sq-AL"/>
              </w:rPr>
              <w:t>13,500 €</w:t>
            </w:r>
          </w:p>
        </w:tc>
      </w:tr>
      <w:tr w:rsidR="00487CED" w:rsidRPr="00487CED" w14:paraId="7A4DA5F2" w14:textId="77777777" w:rsidTr="00EC574B">
        <w:trPr>
          <w:trHeight w:val="540"/>
        </w:trPr>
        <w:tc>
          <w:tcPr>
            <w:tcW w:w="4544" w:type="pct"/>
            <w:gridSpan w:val="11"/>
            <w:tcBorders>
              <w:top w:val="single" w:sz="4" w:space="0" w:color="auto"/>
              <w:left w:val="single" w:sz="4" w:space="0" w:color="auto"/>
              <w:bottom w:val="single" w:sz="4" w:space="0" w:color="auto"/>
              <w:right w:val="single" w:sz="4" w:space="0" w:color="000000"/>
            </w:tcBorders>
            <w:shd w:val="clear" w:color="000000" w:fill="C65911"/>
            <w:noWrap/>
            <w:vAlign w:val="bottom"/>
            <w:hideMark/>
          </w:tcPr>
          <w:p w14:paraId="763AAFAE" w14:textId="77777777" w:rsidR="00487CED" w:rsidRPr="00487CED" w:rsidRDefault="00487CED" w:rsidP="00487CED">
            <w:pPr>
              <w:spacing w:after="0" w:line="240" w:lineRule="auto"/>
              <w:jc w:val="right"/>
              <w:rPr>
                <w:rFonts w:ascii="Calibri" w:eastAsia="Times New Roman" w:hAnsi="Calibri" w:cs="Calibri"/>
                <w:b/>
                <w:bCs/>
                <w:color w:val="000000"/>
                <w:sz w:val="28"/>
                <w:szCs w:val="28"/>
                <w:lang w:eastAsia="sq-AL"/>
              </w:rPr>
            </w:pPr>
            <w:r w:rsidRPr="00487CED">
              <w:rPr>
                <w:rFonts w:ascii="Calibri" w:eastAsia="Times New Roman" w:hAnsi="Calibri" w:cs="Calibri"/>
                <w:b/>
                <w:bCs/>
                <w:color w:val="000000"/>
                <w:sz w:val="28"/>
                <w:szCs w:val="28"/>
                <w:lang w:eastAsia="sq-AL"/>
              </w:rPr>
              <w:t>Totali</w:t>
            </w:r>
          </w:p>
        </w:tc>
        <w:tc>
          <w:tcPr>
            <w:tcW w:w="456" w:type="pct"/>
            <w:tcBorders>
              <w:top w:val="nil"/>
              <w:left w:val="nil"/>
              <w:bottom w:val="single" w:sz="4" w:space="0" w:color="auto"/>
              <w:right w:val="single" w:sz="4" w:space="0" w:color="auto"/>
            </w:tcBorders>
            <w:shd w:val="clear" w:color="000000" w:fill="C65911"/>
            <w:noWrap/>
            <w:vAlign w:val="bottom"/>
            <w:hideMark/>
          </w:tcPr>
          <w:p w14:paraId="447291BC" w14:textId="77777777" w:rsidR="00487CED" w:rsidRPr="00487CED" w:rsidRDefault="00487CED" w:rsidP="00487CED">
            <w:pPr>
              <w:spacing w:after="0" w:line="240" w:lineRule="auto"/>
              <w:jc w:val="right"/>
              <w:rPr>
                <w:rFonts w:ascii="Calibri" w:eastAsia="Times New Roman" w:hAnsi="Calibri" w:cs="Calibri"/>
                <w:b/>
                <w:bCs/>
                <w:color w:val="000000"/>
                <w:sz w:val="28"/>
                <w:szCs w:val="28"/>
                <w:lang w:eastAsia="sq-AL"/>
              </w:rPr>
            </w:pPr>
            <w:r w:rsidRPr="00487CED">
              <w:rPr>
                <w:rFonts w:ascii="Calibri" w:eastAsia="Times New Roman" w:hAnsi="Calibri" w:cs="Calibri"/>
                <w:b/>
                <w:bCs/>
                <w:color w:val="000000"/>
                <w:sz w:val="28"/>
                <w:szCs w:val="28"/>
                <w:lang w:eastAsia="sq-AL"/>
              </w:rPr>
              <w:t>23,500 €</w:t>
            </w:r>
          </w:p>
        </w:tc>
      </w:tr>
      <w:tr w:rsidR="00487CED" w:rsidRPr="00487CED" w14:paraId="730CAF56" w14:textId="77777777" w:rsidTr="00EC574B">
        <w:trPr>
          <w:trHeight w:val="375"/>
        </w:trPr>
        <w:tc>
          <w:tcPr>
            <w:tcW w:w="4544" w:type="pct"/>
            <w:gridSpan w:val="11"/>
            <w:tcBorders>
              <w:top w:val="single" w:sz="4" w:space="0" w:color="auto"/>
              <w:left w:val="single" w:sz="4" w:space="0" w:color="auto"/>
              <w:bottom w:val="single" w:sz="4" w:space="0" w:color="auto"/>
              <w:right w:val="single" w:sz="4" w:space="0" w:color="auto"/>
            </w:tcBorders>
            <w:shd w:val="clear" w:color="000000" w:fill="C65911"/>
            <w:noWrap/>
            <w:vAlign w:val="bottom"/>
            <w:hideMark/>
          </w:tcPr>
          <w:p w14:paraId="0FE42E27" w14:textId="50AA4DF8" w:rsidR="00487CED" w:rsidRPr="00487CED" w:rsidRDefault="00487CED" w:rsidP="00487CED">
            <w:pPr>
              <w:spacing w:after="0" w:line="240" w:lineRule="auto"/>
              <w:jc w:val="center"/>
              <w:rPr>
                <w:rFonts w:ascii="Calibri" w:eastAsia="Times New Roman" w:hAnsi="Calibri" w:cs="Calibri"/>
                <w:b/>
                <w:bCs/>
                <w:color w:val="000000"/>
                <w:sz w:val="28"/>
                <w:szCs w:val="28"/>
                <w:lang w:eastAsia="sq-AL"/>
              </w:rPr>
            </w:pPr>
            <w:r w:rsidRPr="00487CED">
              <w:rPr>
                <w:rFonts w:ascii="Calibri" w:eastAsia="Times New Roman" w:hAnsi="Calibri" w:cs="Calibri"/>
                <w:b/>
                <w:bCs/>
                <w:color w:val="000000"/>
                <w:sz w:val="28"/>
                <w:szCs w:val="28"/>
                <w:lang w:eastAsia="sq-AL"/>
              </w:rPr>
              <w:t xml:space="preserve">Totali I objektivit dytë 2 Punësimi dhe </w:t>
            </w:r>
            <w:r w:rsidR="00801571" w:rsidRPr="00487CED">
              <w:rPr>
                <w:rFonts w:ascii="Calibri" w:eastAsia="Times New Roman" w:hAnsi="Calibri" w:cs="Calibri"/>
                <w:b/>
                <w:bCs/>
                <w:color w:val="000000"/>
                <w:sz w:val="28"/>
                <w:szCs w:val="28"/>
                <w:lang w:eastAsia="sq-AL"/>
              </w:rPr>
              <w:t>Mirëqenia</w:t>
            </w:r>
            <w:r w:rsidRPr="00487CED">
              <w:rPr>
                <w:rFonts w:ascii="Calibri" w:eastAsia="Times New Roman" w:hAnsi="Calibri" w:cs="Calibri"/>
                <w:b/>
                <w:bCs/>
                <w:color w:val="000000"/>
                <w:sz w:val="28"/>
                <w:szCs w:val="28"/>
                <w:lang w:eastAsia="sq-AL"/>
              </w:rPr>
              <w:t xml:space="preserve">  Sociale</w:t>
            </w:r>
          </w:p>
        </w:tc>
        <w:tc>
          <w:tcPr>
            <w:tcW w:w="456" w:type="pct"/>
            <w:tcBorders>
              <w:top w:val="nil"/>
              <w:left w:val="nil"/>
              <w:bottom w:val="single" w:sz="4" w:space="0" w:color="auto"/>
              <w:right w:val="single" w:sz="4" w:space="0" w:color="auto"/>
            </w:tcBorders>
            <w:shd w:val="clear" w:color="000000" w:fill="C65911"/>
            <w:noWrap/>
            <w:vAlign w:val="bottom"/>
            <w:hideMark/>
          </w:tcPr>
          <w:p w14:paraId="3FCB3DBF" w14:textId="77777777" w:rsidR="00487CED" w:rsidRPr="00487CED" w:rsidRDefault="00487CED" w:rsidP="00DC1A82">
            <w:pPr>
              <w:spacing w:after="0" w:line="240" w:lineRule="auto"/>
              <w:rPr>
                <w:rFonts w:ascii="Calibri" w:eastAsia="Times New Roman" w:hAnsi="Calibri" w:cs="Calibri"/>
                <w:b/>
                <w:bCs/>
                <w:color w:val="000000"/>
                <w:sz w:val="28"/>
                <w:szCs w:val="28"/>
                <w:lang w:eastAsia="sq-AL"/>
              </w:rPr>
            </w:pPr>
            <w:r w:rsidRPr="00487CED">
              <w:rPr>
                <w:rFonts w:ascii="Calibri" w:eastAsia="Times New Roman" w:hAnsi="Calibri" w:cs="Calibri"/>
                <w:b/>
                <w:bCs/>
                <w:color w:val="000000"/>
                <w:sz w:val="28"/>
                <w:szCs w:val="28"/>
                <w:lang w:eastAsia="sq-AL"/>
              </w:rPr>
              <w:t>50,000 €</w:t>
            </w:r>
          </w:p>
        </w:tc>
      </w:tr>
    </w:tbl>
    <w:p w14:paraId="0E486353" w14:textId="25D0C988" w:rsidR="00487CED" w:rsidRDefault="00487CED" w:rsidP="00485DB0">
      <w:pPr>
        <w:rPr>
          <w:rFonts w:ascii="Times New Roman" w:hAnsi="Times New Roman" w:cs="Times New Roman"/>
          <w:b/>
          <w:sz w:val="24"/>
          <w:szCs w:val="24"/>
        </w:rPr>
      </w:pPr>
    </w:p>
    <w:p w14:paraId="55D03275" w14:textId="2F2C9A5B" w:rsidR="00256D62" w:rsidRDefault="00256D62" w:rsidP="00485DB0">
      <w:pPr>
        <w:rPr>
          <w:rFonts w:ascii="Times New Roman" w:hAnsi="Times New Roman" w:cs="Times New Roman"/>
          <w:b/>
          <w:sz w:val="24"/>
          <w:szCs w:val="24"/>
        </w:rPr>
      </w:pPr>
    </w:p>
    <w:p w14:paraId="5D2A6575" w14:textId="2F02680E" w:rsidR="00256D62" w:rsidRDefault="00256D62" w:rsidP="00485DB0">
      <w:pPr>
        <w:rPr>
          <w:rFonts w:ascii="Times New Roman" w:hAnsi="Times New Roman" w:cs="Times New Roman"/>
          <w:b/>
          <w:sz w:val="24"/>
          <w:szCs w:val="24"/>
        </w:rPr>
      </w:pPr>
      <w:r w:rsidRPr="00256D62">
        <w:rPr>
          <w:rFonts w:ascii="Times New Roman" w:hAnsi="Times New Roman" w:cs="Times New Roman"/>
          <w:b/>
          <w:sz w:val="24"/>
          <w:szCs w:val="24"/>
        </w:rPr>
        <w:t>Fusha: SHËNDETËSIA</w:t>
      </w:r>
    </w:p>
    <w:tbl>
      <w:tblPr>
        <w:tblW w:w="5282" w:type="pct"/>
        <w:tblInd w:w="-455" w:type="dxa"/>
        <w:tblLayout w:type="fixed"/>
        <w:tblLook w:val="04A0" w:firstRow="1" w:lastRow="0" w:firstColumn="1" w:lastColumn="0" w:noHBand="0" w:noVBand="1"/>
      </w:tblPr>
      <w:tblGrid>
        <w:gridCol w:w="719"/>
        <w:gridCol w:w="1619"/>
        <w:gridCol w:w="1978"/>
        <w:gridCol w:w="900"/>
        <w:gridCol w:w="1168"/>
        <w:gridCol w:w="1620"/>
        <w:gridCol w:w="1360"/>
        <w:gridCol w:w="977"/>
        <w:gridCol w:w="728"/>
        <w:gridCol w:w="728"/>
        <w:gridCol w:w="739"/>
        <w:gridCol w:w="1144"/>
      </w:tblGrid>
      <w:tr w:rsidR="00256D62" w:rsidRPr="00256D62" w14:paraId="40394FFE" w14:textId="77777777" w:rsidTr="00EC574B">
        <w:trPr>
          <w:trHeight w:val="855"/>
        </w:trPr>
        <w:tc>
          <w:tcPr>
            <w:tcW w:w="5000" w:type="pct"/>
            <w:gridSpan w:val="12"/>
            <w:tcBorders>
              <w:top w:val="single" w:sz="4" w:space="0" w:color="auto"/>
              <w:left w:val="single" w:sz="4" w:space="0" w:color="auto"/>
              <w:bottom w:val="single" w:sz="4" w:space="0" w:color="auto"/>
              <w:right w:val="single" w:sz="4" w:space="0" w:color="auto"/>
            </w:tcBorders>
            <w:shd w:val="clear" w:color="000000" w:fill="F4B084"/>
            <w:vAlign w:val="bottom"/>
            <w:hideMark/>
          </w:tcPr>
          <w:p w14:paraId="1A3D6430" w14:textId="77777777" w:rsidR="00256D62" w:rsidRPr="00256D62" w:rsidRDefault="00256D62" w:rsidP="00256D62">
            <w:pPr>
              <w:spacing w:after="0" w:line="240" w:lineRule="auto"/>
              <w:jc w:val="center"/>
              <w:rPr>
                <w:rFonts w:ascii="Calibri" w:eastAsia="Times New Roman" w:hAnsi="Calibri" w:cs="Calibri"/>
                <w:b/>
                <w:bCs/>
                <w:color w:val="000000"/>
                <w:sz w:val="24"/>
                <w:szCs w:val="24"/>
                <w:lang w:eastAsia="sq-AL"/>
              </w:rPr>
            </w:pPr>
            <w:r w:rsidRPr="00256D62">
              <w:rPr>
                <w:rFonts w:ascii="Calibri" w:eastAsia="Times New Roman" w:hAnsi="Calibri" w:cs="Calibri"/>
                <w:b/>
                <w:bCs/>
                <w:color w:val="000000"/>
                <w:sz w:val="24"/>
                <w:szCs w:val="24"/>
                <w:lang w:eastAsia="sq-AL"/>
              </w:rPr>
              <w:t xml:space="preserve">Objektive Strategjike : Përmirësimi i shëndetit të pjesëtarëve të komunitetet rom, </w:t>
            </w:r>
            <w:proofErr w:type="spellStart"/>
            <w:r w:rsidRPr="00256D62">
              <w:rPr>
                <w:rFonts w:ascii="Calibri" w:eastAsia="Times New Roman" w:hAnsi="Calibri" w:cs="Calibri"/>
                <w:b/>
                <w:bCs/>
                <w:color w:val="000000"/>
                <w:sz w:val="24"/>
                <w:szCs w:val="24"/>
                <w:lang w:eastAsia="sq-AL"/>
              </w:rPr>
              <w:t>ashkali</w:t>
            </w:r>
            <w:proofErr w:type="spellEnd"/>
            <w:r w:rsidRPr="00256D62">
              <w:rPr>
                <w:rFonts w:ascii="Calibri" w:eastAsia="Times New Roman" w:hAnsi="Calibri" w:cs="Calibri"/>
                <w:b/>
                <w:bCs/>
                <w:color w:val="000000"/>
                <w:sz w:val="24"/>
                <w:szCs w:val="24"/>
                <w:lang w:eastAsia="sq-AL"/>
              </w:rPr>
              <w:t xml:space="preserve"> dhe egjiptian dhe rritja e qasjes së barabartë në shërbime cilësore shëndetësore</w:t>
            </w:r>
          </w:p>
        </w:tc>
      </w:tr>
      <w:tr w:rsidR="00256D62" w:rsidRPr="00256D62" w14:paraId="371464ED" w14:textId="77777777" w:rsidTr="00EC574B">
        <w:trPr>
          <w:trHeight w:val="480"/>
        </w:trPr>
        <w:tc>
          <w:tcPr>
            <w:tcW w:w="5000" w:type="pct"/>
            <w:gridSpan w:val="12"/>
            <w:tcBorders>
              <w:top w:val="single" w:sz="4" w:space="0" w:color="auto"/>
              <w:left w:val="single" w:sz="4" w:space="0" w:color="auto"/>
              <w:bottom w:val="single" w:sz="4" w:space="0" w:color="auto"/>
              <w:right w:val="single" w:sz="4" w:space="0" w:color="auto"/>
            </w:tcBorders>
            <w:shd w:val="clear" w:color="000000" w:fill="FCE4D6"/>
            <w:vAlign w:val="bottom"/>
            <w:hideMark/>
          </w:tcPr>
          <w:p w14:paraId="71BE92D8" w14:textId="77777777" w:rsidR="00256D62" w:rsidRPr="00256D62" w:rsidRDefault="00256D62" w:rsidP="00256D62">
            <w:pPr>
              <w:spacing w:after="0" w:line="240" w:lineRule="auto"/>
              <w:jc w:val="center"/>
              <w:rPr>
                <w:rFonts w:ascii="Calibri" w:eastAsia="Times New Roman" w:hAnsi="Calibri" w:cs="Calibri"/>
                <w:b/>
                <w:bCs/>
                <w:color w:val="000000"/>
                <w:sz w:val="24"/>
                <w:szCs w:val="24"/>
                <w:lang w:eastAsia="sq-AL"/>
              </w:rPr>
            </w:pPr>
            <w:r w:rsidRPr="00256D62">
              <w:rPr>
                <w:rFonts w:ascii="Calibri" w:eastAsia="Times New Roman" w:hAnsi="Calibri" w:cs="Calibri"/>
                <w:b/>
                <w:bCs/>
                <w:color w:val="000000"/>
                <w:sz w:val="24"/>
                <w:szCs w:val="24"/>
                <w:lang w:eastAsia="sq-AL"/>
              </w:rPr>
              <w:t xml:space="preserve">Rezultati 1: Përmirësohet qasja në shërbime shëndetësore cilësore për komunitetet rom, </w:t>
            </w:r>
            <w:proofErr w:type="spellStart"/>
            <w:r w:rsidRPr="00256D62">
              <w:rPr>
                <w:rFonts w:ascii="Calibri" w:eastAsia="Times New Roman" w:hAnsi="Calibri" w:cs="Calibri"/>
                <w:b/>
                <w:bCs/>
                <w:color w:val="000000"/>
                <w:sz w:val="24"/>
                <w:szCs w:val="24"/>
                <w:lang w:eastAsia="sq-AL"/>
              </w:rPr>
              <w:t>ashkali</w:t>
            </w:r>
            <w:proofErr w:type="spellEnd"/>
            <w:r w:rsidRPr="00256D62">
              <w:rPr>
                <w:rFonts w:ascii="Calibri" w:eastAsia="Times New Roman" w:hAnsi="Calibri" w:cs="Calibri"/>
                <w:b/>
                <w:bCs/>
                <w:color w:val="000000"/>
                <w:sz w:val="24"/>
                <w:szCs w:val="24"/>
                <w:lang w:eastAsia="sq-AL"/>
              </w:rPr>
              <w:t xml:space="preserve"> dhe egjiptian</w:t>
            </w:r>
          </w:p>
        </w:tc>
      </w:tr>
      <w:tr w:rsidR="00EC574B" w:rsidRPr="00256D62" w14:paraId="65B6F56B" w14:textId="77777777" w:rsidTr="00814FC3">
        <w:trPr>
          <w:trHeight w:val="90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2470A6B3"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lastRenderedPageBreak/>
              <w:t xml:space="preserve">kodi </w:t>
            </w:r>
          </w:p>
        </w:tc>
        <w:tc>
          <w:tcPr>
            <w:tcW w:w="592" w:type="pct"/>
            <w:tcBorders>
              <w:top w:val="nil"/>
              <w:left w:val="nil"/>
              <w:bottom w:val="single" w:sz="4" w:space="0" w:color="auto"/>
              <w:right w:val="single" w:sz="4" w:space="0" w:color="auto"/>
            </w:tcBorders>
            <w:shd w:val="clear" w:color="auto" w:fill="auto"/>
            <w:noWrap/>
            <w:vAlign w:val="bottom"/>
            <w:hideMark/>
          </w:tcPr>
          <w:p w14:paraId="10B7E943"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Aktiviteti</w:t>
            </w:r>
          </w:p>
        </w:tc>
        <w:tc>
          <w:tcPr>
            <w:tcW w:w="723" w:type="pct"/>
            <w:tcBorders>
              <w:top w:val="nil"/>
              <w:left w:val="nil"/>
              <w:bottom w:val="single" w:sz="4" w:space="0" w:color="auto"/>
              <w:right w:val="single" w:sz="4" w:space="0" w:color="auto"/>
            </w:tcBorders>
            <w:shd w:val="clear" w:color="auto" w:fill="auto"/>
            <w:noWrap/>
            <w:vAlign w:val="bottom"/>
            <w:hideMark/>
          </w:tcPr>
          <w:p w14:paraId="7A7C66B5" w14:textId="617A7A23" w:rsidR="00256D62" w:rsidRPr="00256D62" w:rsidRDefault="00B5046A"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Përshkrimi</w:t>
            </w:r>
            <w:r w:rsidR="00256D62" w:rsidRPr="00256D62">
              <w:rPr>
                <w:rFonts w:ascii="Calibri" w:eastAsia="Times New Roman" w:hAnsi="Calibri" w:cs="Calibri"/>
                <w:b/>
                <w:bCs/>
                <w:color w:val="000000"/>
                <w:lang w:eastAsia="sq-AL"/>
              </w:rPr>
              <w:t xml:space="preserve"> I Aktivitetit </w:t>
            </w:r>
          </w:p>
        </w:tc>
        <w:tc>
          <w:tcPr>
            <w:tcW w:w="329" w:type="pct"/>
            <w:tcBorders>
              <w:top w:val="nil"/>
              <w:left w:val="nil"/>
              <w:bottom w:val="single" w:sz="4" w:space="0" w:color="auto"/>
              <w:right w:val="single" w:sz="4" w:space="0" w:color="auto"/>
            </w:tcBorders>
            <w:shd w:val="clear" w:color="auto" w:fill="auto"/>
            <w:vAlign w:val="bottom"/>
            <w:hideMark/>
          </w:tcPr>
          <w:p w14:paraId="117D36E0"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Periudha  implementimit </w:t>
            </w:r>
          </w:p>
        </w:tc>
        <w:tc>
          <w:tcPr>
            <w:tcW w:w="427" w:type="pct"/>
            <w:tcBorders>
              <w:top w:val="nil"/>
              <w:left w:val="nil"/>
              <w:bottom w:val="single" w:sz="4" w:space="0" w:color="auto"/>
              <w:right w:val="single" w:sz="4" w:space="0" w:color="auto"/>
            </w:tcBorders>
            <w:shd w:val="clear" w:color="auto" w:fill="auto"/>
            <w:noWrap/>
            <w:vAlign w:val="bottom"/>
            <w:hideMark/>
          </w:tcPr>
          <w:p w14:paraId="0BAEF270" w14:textId="1B8C1ABE" w:rsidR="00256D62" w:rsidRPr="00256D62" w:rsidRDefault="00B5046A"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Përgjegjësit</w:t>
            </w:r>
            <w:r w:rsidR="00256D62" w:rsidRPr="00256D62">
              <w:rPr>
                <w:rFonts w:ascii="Calibri" w:eastAsia="Times New Roman" w:hAnsi="Calibri" w:cs="Calibri"/>
                <w:b/>
                <w:bCs/>
                <w:color w:val="000000"/>
                <w:lang w:eastAsia="sq-AL"/>
              </w:rPr>
              <w:t xml:space="preserve"> </w:t>
            </w:r>
          </w:p>
        </w:tc>
        <w:tc>
          <w:tcPr>
            <w:tcW w:w="592" w:type="pct"/>
            <w:tcBorders>
              <w:top w:val="nil"/>
              <w:left w:val="nil"/>
              <w:bottom w:val="single" w:sz="4" w:space="0" w:color="auto"/>
              <w:right w:val="single" w:sz="4" w:space="0" w:color="auto"/>
            </w:tcBorders>
            <w:shd w:val="clear" w:color="auto" w:fill="auto"/>
            <w:vAlign w:val="bottom"/>
            <w:hideMark/>
          </w:tcPr>
          <w:p w14:paraId="51977BF7" w14:textId="0F058130"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Institucioni/Organizatat  </w:t>
            </w:r>
            <w:r w:rsidR="00B5046A" w:rsidRPr="00256D62">
              <w:rPr>
                <w:rFonts w:ascii="Calibri" w:eastAsia="Times New Roman" w:hAnsi="Calibri" w:cs="Calibri"/>
                <w:b/>
                <w:bCs/>
                <w:color w:val="000000"/>
                <w:lang w:eastAsia="sq-AL"/>
              </w:rPr>
              <w:t>mbështetëse</w:t>
            </w:r>
          </w:p>
        </w:tc>
        <w:tc>
          <w:tcPr>
            <w:tcW w:w="497" w:type="pct"/>
            <w:tcBorders>
              <w:top w:val="nil"/>
              <w:left w:val="nil"/>
              <w:bottom w:val="single" w:sz="4" w:space="0" w:color="auto"/>
              <w:right w:val="single" w:sz="4" w:space="0" w:color="auto"/>
            </w:tcBorders>
            <w:shd w:val="clear" w:color="auto" w:fill="auto"/>
            <w:vAlign w:val="bottom"/>
            <w:hideMark/>
          </w:tcPr>
          <w:p w14:paraId="3B7BA54C" w14:textId="79551A19" w:rsidR="00256D62" w:rsidRPr="00256D62" w:rsidRDefault="00B5046A" w:rsidP="00256D62">
            <w:pPr>
              <w:spacing w:after="0" w:line="240" w:lineRule="auto"/>
              <w:jc w:val="center"/>
              <w:rPr>
                <w:rFonts w:ascii="Calibri" w:eastAsia="Times New Roman" w:hAnsi="Calibri" w:cs="Calibri"/>
                <w:b/>
                <w:bCs/>
                <w:color w:val="000000"/>
                <w:lang w:eastAsia="sq-AL"/>
              </w:rPr>
            </w:pPr>
            <w:r>
              <w:rPr>
                <w:rFonts w:ascii="Calibri" w:eastAsia="Times New Roman" w:hAnsi="Calibri" w:cs="Calibri"/>
                <w:b/>
                <w:bCs/>
                <w:color w:val="000000"/>
                <w:lang w:eastAsia="sq-AL"/>
              </w:rPr>
              <w:t>P</w:t>
            </w:r>
            <w:r w:rsidRPr="00256D62">
              <w:rPr>
                <w:rFonts w:ascii="Calibri" w:eastAsia="Times New Roman" w:hAnsi="Calibri" w:cs="Calibri"/>
                <w:b/>
                <w:bCs/>
                <w:color w:val="000000"/>
                <w:lang w:eastAsia="sq-AL"/>
              </w:rPr>
              <w:t>ërshkrimi</w:t>
            </w:r>
            <w:r w:rsidR="00256D62" w:rsidRPr="00256D62">
              <w:rPr>
                <w:rFonts w:ascii="Calibri" w:eastAsia="Times New Roman" w:hAnsi="Calibri" w:cs="Calibri"/>
                <w:b/>
                <w:bCs/>
                <w:color w:val="000000"/>
                <w:lang w:eastAsia="sq-AL"/>
              </w:rPr>
              <w:t xml:space="preserve"> I </w:t>
            </w:r>
            <w:r w:rsidRPr="00256D62">
              <w:rPr>
                <w:rFonts w:ascii="Calibri" w:eastAsia="Times New Roman" w:hAnsi="Calibri" w:cs="Calibri"/>
                <w:b/>
                <w:bCs/>
                <w:color w:val="000000"/>
                <w:lang w:eastAsia="sq-AL"/>
              </w:rPr>
              <w:t>kostos</w:t>
            </w:r>
            <w:r w:rsidR="00256D62" w:rsidRPr="00256D62">
              <w:rPr>
                <w:rFonts w:ascii="Calibri" w:eastAsia="Times New Roman" w:hAnsi="Calibri" w:cs="Calibri"/>
                <w:b/>
                <w:bCs/>
                <w:color w:val="000000"/>
                <w:lang w:eastAsia="sq-AL"/>
              </w:rPr>
              <w:t xml:space="preserve"> </w:t>
            </w:r>
          </w:p>
        </w:tc>
        <w:tc>
          <w:tcPr>
            <w:tcW w:w="357" w:type="pct"/>
            <w:tcBorders>
              <w:top w:val="nil"/>
              <w:left w:val="nil"/>
              <w:bottom w:val="single" w:sz="4" w:space="0" w:color="auto"/>
              <w:right w:val="single" w:sz="4" w:space="0" w:color="auto"/>
            </w:tcBorders>
            <w:shd w:val="clear" w:color="auto" w:fill="auto"/>
            <w:vAlign w:val="bottom"/>
            <w:hideMark/>
          </w:tcPr>
          <w:p w14:paraId="11812409"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Burimi I Financimit </w:t>
            </w:r>
          </w:p>
        </w:tc>
        <w:tc>
          <w:tcPr>
            <w:tcW w:w="266" w:type="pct"/>
            <w:tcBorders>
              <w:top w:val="nil"/>
              <w:left w:val="nil"/>
              <w:bottom w:val="single" w:sz="4" w:space="0" w:color="auto"/>
              <w:right w:val="single" w:sz="4" w:space="0" w:color="auto"/>
            </w:tcBorders>
            <w:shd w:val="clear" w:color="auto" w:fill="auto"/>
            <w:vAlign w:val="bottom"/>
            <w:hideMark/>
          </w:tcPr>
          <w:p w14:paraId="2250356D"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2024</w:t>
            </w:r>
          </w:p>
        </w:tc>
        <w:tc>
          <w:tcPr>
            <w:tcW w:w="266" w:type="pct"/>
            <w:tcBorders>
              <w:top w:val="nil"/>
              <w:left w:val="nil"/>
              <w:bottom w:val="single" w:sz="4" w:space="0" w:color="auto"/>
              <w:right w:val="single" w:sz="4" w:space="0" w:color="auto"/>
            </w:tcBorders>
            <w:shd w:val="clear" w:color="auto" w:fill="auto"/>
            <w:noWrap/>
            <w:vAlign w:val="bottom"/>
            <w:hideMark/>
          </w:tcPr>
          <w:p w14:paraId="7A1E6D5D"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2025</w:t>
            </w:r>
          </w:p>
        </w:tc>
        <w:tc>
          <w:tcPr>
            <w:tcW w:w="269" w:type="pct"/>
            <w:tcBorders>
              <w:top w:val="nil"/>
              <w:left w:val="nil"/>
              <w:bottom w:val="single" w:sz="4" w:space="0" w:color="auto"/>
              <w:right w:val="single" w:sz="4" w:space="0" w:color="auto"/>
            </w:tcBorders>
            <w:shd w:val="clear" w:color="auto" w:fill="auto"/>
            <w:noWrap/>
            <w:vAlign w:val="bottom"/>
            <w:hideMark/>
          </w:tcPr>
          <w:p w14:paraId="7C566FA9"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2026</w:t>
            </w:r>
          </w:p>
        </w:tc>
        <w:tc>
          <w:tcPr>
            <w:tcW w:w="418" w:type="pct"/>
            <w:tcBorders>
              <w:top w:val="nil"/>
              <w:left w:val="nil"/>
              <w:bottom w:val="single" w:sz="4" w:space="0" w:color="auto"/>
              <w:right w:val="single" w:sz="4" w:space="0" w:color="auto"/>
            </w:tcBorders>
            <w:shd w:val="clear" w:color="auto" w:fill="auto"/>
            <w:noWrap/>
            <w:vAlign w:val="bottom"/>
            <w:hideMark/>
          </w:tcPr>
          <w:p w14:paraId="1B068F5F"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Totali </w:t>
            </w:r>
          </w:p>
        </w:tc>
      </w:tr>
      <w:tr w:rsidR="00EC574B" w:rsidRPr="00256D62" w14:paraId="1AD00C4B" w14:textId="77777777" w:rsidTr="00814FC3">
        <w:trPr>
          <w:trHeight w:val="1823"/>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36F1F5C5" w14:textId="6E814E75"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3.1</w:t>
            </w:r>
            <w:r w:rsidR="00EC574B">
              <w:rPr>
                <w:rFonts w:ascii="Calibri" w:eastAsia="Times New Roman" w:hAnsi="Calibri" w:cs="Calibri"/>
                <w:color w:val="000000"/>
                <w:lang w:eastAsia="sq-AL"/>
              </w:rPr>
              <w:t>.</w:t>
            </w:r>
            <w:r w:rsidRPr="00256D62">
              <w:rPr>
                <w:rFonts w:ascii="Calibri" w:eastAsia="Times New Roman" w:hAnsi="Calibri" w:cs="Calibri"/>
                <w:color w:val="000000"/>
                <w:lang w:eastAsia="sq-AL"/>
              </w:rPr>
              <w:t>1</w:t>
            </w:r>
          </w:p>
        </w:tc>
        <w:tc>
          <w:tcPr>
            <w:tcW w:w="592" w:type="pct"/>
            <w:tcBorders>
              <w:top w:val="nil"/>
              <w:left w:val="nil"/>
              <w:bottom w:val="single" w:sz="4" w:space="0" w:color="auto"/>
              <w:right w:val="single" w:sz="4" w:space="0" w:color="auto"/>
            </w:tcBorders>
            <w:shd w:val="clear" w:color="auto" w:fill="auto"/>
            <w:vAlign w:val="bottom"/>
            <w:hideMark/>
          </w:tcPr>
          <w:p w14:paraId="7B6E4F9E"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Organizimi i vizitave periodike shëndetësore në familjet e komuniteteve nga QKMF</w:t>
            </w:r>
          </w:p>
        </w:tc>
        <w:tc>
          <w:tcPr>
            <w:tcW w:w="723" w:type="pct"/>
            <w:tcBorders>
              <w:top w:val="nil"/>
              <w:left w:val="nil"/>
              <w:bottom w:val="single" w:sz="4" w:space="0" w:color="auto"/>
              <w:right w:val="single" w:sz="4" w:space="0" w:color="auto"/>
            </w:tcBorders>
            <w:shd w:val="clear" w:color="auto" w:fill="auto"/>
            <w:vAlign w:val="bottom"/>
            <w:hideMark/>
          </w:tcPr>
          <w:p w14:paraId="51F1646C" w14:textId="1E60BDDF"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Implementimi I </w:t>
            </w:r>
            <w:r w:rsidR="00B5046A" w:rsidRPr="00256D62">
              <w:rPr>
                <w:rFonts w:ascii="Calibri" w:eastAsia="Times New Roman" w:hAnsi="Calibri" w:cs="Calibri"/>
                <w:color w:val="000000"/>
                <w:lang w:eastAsia="sq-AL"/>
              </w:rPr>
              <w:t>planit</w:t>
            </w:r>
            <w:r w:rsidRPr="00256D62">
              <w:rPr>
                <w:rFonts w:ascii="Calibri" w:eastAsia="Times New Roman" w:hAnsi="Calibri" w:cs="Calibri"/>
                <w:color w:val="000000"/>
                <w:lang w:eastAsia="sq-AL"/>
              </w:rPr>
              <w:t xml:space="preserve"> te </w:t>
            </w:r>
            <w:r w:rsidR="00B5046A" w:rsidRPr="00256D62">
              <w:rPr>
                <w:rFonts w:ascii="Calibri" w:eastAsia="Times New Roman" w:hAnsi="Calibri" w:cs="Calibri"/>
                <w:color w:val="000000"/>
                <w:lang w:eastAsia="sq-AL"/>
              </w:rPr>
              <w:t>punës</w:t>
            </w:r>
            <w:r w:rsidRPr="00256D62">
              <w:rPr>
                <w:rFonts w:ascii="Calibri" w:eastAsia="Times New Roman" w:hAnsi="Calibri" w:cs="Calibri"/>
                <w:color w:val="000000"/>
                <w:lang w:eastAsia="sq-AL"/>
              </w:rPr>
              <w:t xml:space="preserve"> Komisioni pe edukim dhe promovim </w:t>
            </w:r>
            <w:r w:rsidR="00B5046A" w:rsidRPr="00256D62">
              <w:rPr>
                <w:rFonts w:ascii="Calibri" w:eastAsia="Times New Roman" w:hAnsi="Calibri" w:cs="Calibri"/>
                <w:color w:val="000000"/>
                <w:lang w:eastAsia="sq-AL"/>
              </w:rPr>
              <w:t>shëndetësore</w:t>
            </w:r>
            <w:r w:rsidRPr="00256D62">
              <w:rPr>
                <w:rFonts w:ascii="Calibri" w:eastAsia="Times New Roman" w:hAnsi="Calibri" w:cs="Calibri"/>
                <w:color w:val="000000"/>
                <w:lang w:eastAsia="sq-AL"/>
              </w:rPr>
              <w:t xml:space="preserve"> te rritjes se vaksinimit. </w:t>
            </w:r>
          </w:p>
        </w:tc>
        <w:tc>
          <w:tcPr>
            <w:tcW w:w="329" w:type="pct"/>
            <w:tcBorders>
              <w:top w:val="nil"/>
              <w:left w:val="nil"/>
              <w:bottom w:val="single" w:sz="4" w:space="0" w:color="auto"/>
              <w:right w:val="single" w:sz="4" w:space="0" w:color="auto"/>
            </w:tcBorders>
            <w:shd w:val="clear" w:color="auto" w:fill="auto"/>
            <w:noWrap/>
            <w:vAlign w:val="bottom"/>
            <w:hideMark/>
          </w:tcPr>
          <w:p w14:paraId="34A65F2C"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2024-2026</w:t>
            </w:r>
          </w:p>
        </w:tc>
        <w:tc>
          <w:tcPr>
            <w:tcW w:w="427" w:type="pct"/>
            <w:tcBorders>
              <w:top w:val="nil"/>
              <w:left w:val="nil"/>
              <w:bottom w:val="single" w:sz="4" w:space="0" w:color="auto"/>
              <w:right w:val="single" w:sz="4" w:space="0" w:color="auto"/>
            </w:tcBorders>
            <w:shd w:val="clear" w:color="auto" w:fill="auto"/>
            <w:noWrap/>
            <w:vAlign w:val="bottom"/>
            <w:hideMark/>
          </w:tcPr>
          <w:p w14:paraId="6D9DEFF3"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KPSH</w:t>
            </w:r>
          </w:p>
        </w:tc>
        <w:tc>
          <w:tcPr>
            <w:tcW w:w="592" w:type="pct"/>
            <w:tcBorders>
              <w:top w:val="nil"/>
              <w:left w:val="nil"/>
              <w:bottom w:val="single" w:sz="4" w:space="0" w:color="auto"/>
              <w:right w:val="single" w:sz="4" w:space="0" w:color="auto"/>
            </w:tcBorders>
            <w:shd w:val="clear" w:color="auto" w:fill="auto"/>
            <w:noWrap/>
            <w:vAlign w:val="bottom"/>
            <w:hideMark/>
          </w:tcPr>
          <w:p w14:paraId="5F0B3CBB"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DSHMS,QKMF</w:t>
            </w:r>
          </w:p>
        </w:tc>
        <w:tc>
          <w:tcPr>
            <w:tcW w:w="497" w:type="pct"/>
            <w:tcBorders>
              <w:top w:val="nil"/>
              <w:left w:val="nil"/>
              <w:bottom w:val="single" w:sz="4" w:space="0" w:color="auto"/>
              <w:right w:val="single" w:sz="4" w:space="0" w:color="auto"/>
            </w:tcBorders>
            <w:shd w:val="clear" w:color="auto" w:fill="auto"/>
            <w:noWrap/>
            <w:vAlign w:val="bottom"/>
            <w:hideMark/>
          </w:tcPr>
          <w:p w14:paraId="4D25AAB9"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w:t>
            </w:r>
          </w:p>
        </w:tc>
        <w:tc>
          <w:tcPr>
            <w:tcW w:w="357" w:type="pct"/>
            <w:tcBorders>
              <w:top w:val="nil"/>
              <w:left w:val="nil"/>
              <w:bottom w:val="single" w:sz="4" w:space="0" w:color="auto"/>
              <w:right w:val="single" w:sz="4" w:space="0" w:color="auto"/>
            </w:tcBorders>
            <w:shd w:val="clear" w:color="auto" w:fill="auto"/>
            <w:noWrap/>
            <w:vAlign w:val="bottom"/>
            <w:hideMark/>
          </w:tcPr>
          <w:p w14:paraId="39135E6A"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DSHMS</w:t>
            </w:r>
          </w:p>
        </w:tc>
        <w:tc>
          <w:tcPr>
            <w:tcW w:w="266" w:type="pct"/>
            <w:tcBorders>
              <w:top w:val="nil"/>
              <w:left w:val="nil"/>
              <w:bottom w:val="single" w:sz="4" w:space="0" w:color="auto"/>
              <w:right w:val="single" w:sz="4" w:space="0" w:color="auto"/>
            </w:tcBorders>
            <w:shd w:val="clear" w:color="auto" w:fill="auto"/>
            <w:noWrap/>
            <w:vAlign w:val="bottom"/>
            <w:hideMark/>
          </w:tcPr>
          <w:p w14:paraId="3719CEDE"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w:t>
            </w:r>
          </w:p>
        </w:tc>
        <w:tc>
          <w:tcPr>
            <w:tcW w:w="266" w:type="pct"/>
            <w:tcBorders>
              <w:top w:val="nil"/>
              <w:left w:val="nil"/>
              <w:bottom w:val="single" w:sz="4" w:space="0" w:color="auto"/>
              <w:right w:val="single" w:sz="4" w:space="0" w:color="auto"/>
            </w:tcBorders>
            <w:shd w:val="clear" w:color="auto" w:fill="auto"/>
            <w:noWrap/>
            <w:vAlign w:val="bottom"/>
            <w:hideMark/>
          </w:tcPr>
          <w:p w14:paraId="7421E3A0"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269" w:type="pct"/>
            <w:tcBorders>
              <w:top w:val="nil"/>
              <w:left w:val="nil"/>
              <w:bottom w:val="single" w:sz="4" w:space="0" w:color="auto"/>
              <w:right w:val="single" w:sz="4" w:space="0" w:color="auto"/>
            </w:tcBorders>
            <w:shd w:val="clear" w:color="auto" w:fill="auto"/>
            <w:noWrap/>
            <w:vAlign w:val="bottom"/>
            <w:hideMark/>
          </w:tcPr>
          <w:p w14:paraId="53266E2E"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418" w:type="pct"/>
            <w:tcBorders>
              <w:top w:val="nil"/>
              <w:left w:val="nil"/>
              <w:bottom w:val="single" w:sz="4" w:space="0" w:color="auto"/>
              <w:right w:val="single" w:sz="4" w:space="0" w:color="auto"/>
            </w:tcBorders>
            <w:shd w:val="clear" w:color="auto" w:fill="auto"/>
            <w:noWrap/>
            <w:vAlign w:val="bottom"/>
            <w:hideMark/>
          </w:tcPr>
          <w:p w14:paraId="045DBAB3"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w:t>
            </w:r>
          </w:p>
        </w:tc>
      </w:tr>
      <w:tr w:rsidR="00EC574B" w:rsidRPr="00256D62" w14:paraId="3041838E" w14:textId="77777777" w:rsidTr="00814FC3">
        <w:trPr>
          <w:trHeight w:val="112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3A74539E"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3.1.2</w:t>
            </w:r>
          </w:p>
        </w:tc>
        <w:tc>
          <w:tcPr>
            <w:tcW w:w="592" w:type="pct"/>
            <w:tcBorders>
              <w:top w:val="nil"/>
              <w:left w:val="nil"/>
              <w:bottom w:val="single" w:sz="4" w:space="0" w:color="auto"/>
              <w:right w:val="single" w:sz="4" w:space="0" w:color="auto"/>
            </w:tcBorders>
            <w:shd w:val="clear" w:color="auto" w:fill="auto"/>
            <w:vAlign w:val="bottom"/>
            <w:hideMark/>
          </w:tcPr>
          <w:p w14:paraId="1BB89AFC" w14:textId="2C47CF5A"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Identifikimi i fëmijëve të </w:t>
            </w:r>
            <w:r w:rsidR="00B5046A" w:rsidRPr="00256D62">
              <w:rPr>
                <w:rFonts w:ascii="Calibri" w:eastAsia="Times New Roman" w:hAnsi="Calibri" w:cs="Calibri"/>
                <w:color w:val="000000"/>
                <w:lang w:eastAsia="sq-AL"/>
              </w:rPr>
              <w:t>pa imunizuar</w:t>
            </w:r>
            <w:r w:rsidRPr="00256D62">
              <w:rPr>
                <w:rFonts w:ascii="Calibri" w:eastAsia="Times New Roman" w:hAnsi="Calibri" w:cs="Calibri"/>
                <w:color w:val="000000"/>
                <w:lang w:eastAsia="sq-AL"/>
              </w:rPr>
              <w:t xml:space="preserve"> dhe imunizimi i tyre</w:t>
            </w:r>
          </w:p>
        </w:tc>
        <w:tc>
          <w:tcPr>
            <w:tcW w:w="723" w:type="pct"/>
            <w:tcBorders>
              <w:top w:val="nil"/>
              <w:left w:val="nil"/>
              <w:bottom w:val="single" w:sz="4" w:space="0" w:color="auto"/>
              <w:right w:val="single" w:sz="4" w:space="0" w:color="auto"/>
            </w:tcBorders>
            <w:shd w:val="clear" w:color="auto" w:fill="auto"/>
            <w:vAlign w:val="bottom"/>
            <w:hideMark/>
          </w:tcPr>
          <w:p w14:paraId="141E6D1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Digjitalizimi i të dhënave  </w:t>
            </w:r>
          </w:p>
        </w:tc>
        <w:tc>
          <w:tcPr>
            <w:tcW w:w="329" w:type="pct"/>
            <w:tcBorders>
              <w:top w:val="nil"/>
              <w:left w:val="nil"/>
              <w:bottom w:val="single" w:sz="4" w:space="0" w:color="auto"/>
              <w:right w:val="single" w:sz="4" w:space="0" w:color="auto"/>
            </w:tcBorders>
            <w:shd w:val="clear" w:color="auto" w:fill="auto"/>
            <w:noWrap/>
            <w:vAlign w:val="bottom"/>
            <w:hideMark/>
          </w:tcPr>
          <w:p w14:paraId="6E4B15DE"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427" w:type="pct"/>
            <w:tcBorders>
              <w:top w:val="nil"/>
              <w:left w:val="nil"/>
              <w:bottom w:val="single" w:sz="4" w:space="0" w:color="auto"/>
              <w:right w:val="single" w:sz="4" w:space="0" w:color="auto"/>
            </w:tcBorders>
            <w:shd w:val="clear" w:color="auto" w:fill="auto"/>
            <w:vAlign w:val="bottom"/>
            <w:hideMark/>
          </w:tcPr>
          <w:p w14:paraId="5192C6AE"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Komuna MSH SISH</w:t>
            </w:r>
          </w:p>
        </w:tc>
        <w:tc>
          <w:tcPr>
            <w:tcW w:w="592" w:type="pct"/>
            <w:tcBorders>
              <w:top w:val="nil"/>
              <w:left w:val="nil"/>
              <w:bottom w:val="single" w:sz="4" w:space="0" w:color="auto"/>
              <w:right w:val="single" w:sz="4" w:space="0" w:color="auto"/>
            </w:tcBorders>
            <w:shd w:val="clear" w:color="auto" w:fill="auto"/>
            <w:noWrap/>
            <w:vAlign w:val="bottom"/>
            <w:hideMark/>
          </w:tcPr>
          <w:p w14:paraId="06DCE3BF"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SISH KPSH</w:t>
            </w:r>
          </w:p>
        </w:tc>
        <w:tc>
          <w:tcPr>
            <w:tcW w:w="497" w:type="pct"/>
            <w:tcBorders>
              <w:top w:val="nil"/>
              <w:left w:val="nil"/>
              <w:bottom w:val="single" w:sz="4" w:space="0" w:color="auto"/>
              <w:right w:val="single" w:sz="4" w:space="0" w:color="auto"/>
            </w:tcBorders>
            <w:shd w:val="clear" w:color="auto" w:fill="auto"/>
            <w:noWrap/>
            <w:vAlign w:val="bottom"/>
            <w:hideMark/>
          </w:tcPr>
          <w:p w14:paraId="6319C464"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w:t>
            </w:r>
          </w:p>
        </w:tc>
        <w:tc>
          <w:tcPr>
            <w:tcW w:w="357" w:type="pct"/>
            <w:tcBorders>
              <w:top w:val="nil"/>
              <w:left w:val="nil"/>
              <w:bottom w:val="single" w:sz="4" w:space="0" w:color="auto"/>
              <w:right w:val="single" w:sz="4" w:space="0" w:color="auto"/>
            </w:tcBorders>
            <w:shd w:val="clear" w:color="auto" w:fill="auto"/>
            <w:noWrap/>
            <w:vAlign w:val="bottom"/>
            <w:hideMark/>
          </w:tcPr>
          <w:p w14:paraId="6E901E65"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w:t>
            </w:r>
          </w:p>
        </w:tc>
        <w:tc>
          <w:tcPr>
            <w:tcW w:w="266" w:type="pct"/>
            <w:tcBorders>
              <w:top w:val="nil"/>
              <w:left w:val="nil"/>
              <w:bottom w:val="single" w:sz="4" w:space="0" w:color="auto"/>
              <w:right w:val="single" w:sz="4" w:space="0" w:color="auto"/>
            </w:tcBorders>
            <w:shd w:val="clear" w:color="auto" w:fill="auto"/>
            <w:noWrap/>
            <w:vAlign w:val="bottom"/>
            <w:hideMark/>
          </w:tcPr>
          <w:p w14:paraId="29EB0260"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266" w:type="pct"/>
            <w:tcBorders>
              <w:top w:val="nil"/>
              <w:left w:val="nil"/>
              <w:bottom w:val="single" w:sz="4" w:space="0" w:color="auto"/>
              <w:right w:val="single" w:sz="4" w:space="0" w:color="auto"/>
            </w:tcBorders>
            <w:shd w:val="clear" w:color="auto" w:fill="auto"/>
            <w:noWrap/>
            <w:vAlign w:val="bottom"/>
            <w:hideMark/>
          </w:tcPr>
          <w:p w14:paraId="37C6F61E"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269" w:type="pct"/>
            <w:tcBorders>
              <w:top w:val="nil"/>
              <w:left w:val="nil"/>
              <w:bottom w:val="single" w:sz="4" w:space="0" w:color="auto"/>
              <w:right w:val="single" w:sz="4" w:space="0" w:color="auto"/>
            </w:tcBorders>
            <w:shd w:val="clear" w:color="auto" w:fill="auto"/>
            <w:noWrap/>
            <w:vAlign w:val="bottom"/>
            <w:hideMark/>
          </w:tcPr>
          <w:p w14:paraId="66DC9D2F"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418" w:type="pct"/>
            <w:tcBorders>
              <w:top w:val="nil"/>
              <w:left w:val="nil"/>
              <w:bottom w:val="single" w:sz="4" w:space="0" w:color="auto"/>
              <w:right w:val="single" w:sz="4" w:space="0" w:color="auto"/>
            </w:tcBorders>
            <w:shd w:val="clear" w:color="auto" w:fill="auto"/>
            <w:noWrap/>
            <w:vAlign w:val="bottom"/>
            <w:hideMark/>
          </w:tcPr>
          <w:p w14:paraId="38870E6F"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w:t>
            </w:r>
          </w:p>
        </w:tc>
      </w:tr>
      <w:tr w:rsidR="00256D62" w:rsidRPr="00256D62" w14:paraId="6F22CEE1" w14:textId="77777777" w:rsidTr="00EC574B">
        <w:trPr>
          <w:trHeight w:val="465"/>
        </w:trPr>
        <w:tc>
          <w:tcPr>
            <w:tcW w:w="4582"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60A026" w14:textId="77777777" w:rsidR="00256D62" w:rsidRPr="00256D62" w:rsidRDefault="00256D62" w:rsidP="00256D62">
            <w:pPr>
              <w:spacing w:after="0" w:line="240" w:lineRule="auto"/>
              <w:jc w:val="center"/>
              <w:rPr>
                <w:rFonts w:ascii="Calibri" w:eastAsia="Times New Roman" w:hAnsi="Calibri" w:cs="Calibri"/>
                <w:b/>
                <w:bCs/>
                <w:color w:val="000000"/>
                <w:sz w:val="24"/>
                <w:szCs w:val="24"/>
                <w:lang w:eastAsia="sq-AL"/>
              </w:rPr>
            </w:pPr>
            <w:r w:rsidRPr="00256D62">
              <w:rPr>
                <w:rFonts w:ascii="Calibri" w:eastAsia="Times New Roman" w:hAnsi="Calibri" w:cs="Calibri"/>
                <w:b/>
                <w:bCs/>
                <w:color w:val="000000"/>
                <w:sz w:val="24"/>
                <w:szCs w:val="24"/>
                <w:lang w:eastAsia="sq-AL"/>
              </w:rPr>
              <w:t>Totali</w:t>
            </w:r>
          </w:p>
        </w:tc>
        <w:tc>
          <w:tcPr>
            <w:tcW w:w="418" w:type="pct"/>
            <w:tcBorders>
              <w:top w:val="nil"/>
              <w:left w:val="nil"/>
              <w:bottom w:val="single" w:sz="4" w:space="0" w:color="auto"/>
              <w:right w:val="single" w:sz="4" w:space="0" w:color="auto"/>
            </w:tcBorders>
            <w:shd w:val="clear" w:color="auto" w:fill="auto"/>
            <w:noWrap/>
            <w:vAlign w:val="bottom"/>
            <w:hideMark/>
          </w:tcPr>
          <w:p w14:paraId="01ECA92D" w14:textId="77777777" w:rsidR="00256D62" w:rsidRPr="00256D62" w:rsidRDefault="00256D62" w:rsidP="00256D62">
            <w:pPr>
              <w:spacing w:after="0" w:line="240" w:lineRule="auto"/>
              <w:jc w:val="right"/>
              <w:rPr>
                <w:rFonts w:ascii="Calibri" w:eastAsia="Times New Roman" w:hAnsi="Calibri" w:cs="Calibri"/>
                <w:b/>
                <w:bCs/>
                <w:color w:val="000000"/>
                <w:sz w:val="24"/>
                <w:szCs w:val="24"/>
                <w:lang w:eastAsia="sq-AL"/>
              </w:rPr>
            </w:pPr>
            <w:r w:rsidRPr="00256D62">
              <w:rPr>
                <w:rFonts w:ascii="Calibri" w:eastAsia="Times New Roman" w:hAnsi="Calibri" w:cs="Calibri"/>
                <w:b/>
                <w:bCs/>
                <w:color w:val="000000"/>
                <w:sz w:val="24"/>
                <w:szCs w:val="24"/>
                <w:lang w:eastAsia="sq-AL"/>
              </w:rPr>
              <w:t>0</w:t>
            </w:r>
          </w:p>
        </w:tc>
      </w:tr>
      <w:tr w:rsidR="00256D62" w:rsidRPr="00256D62" w14:paraId="0E0E3E36" w14:textId="77777777" w:rsidTr="00EC574B">
        <w:trPr>
          <w:trHeight w:val="585"/>
        </w:trPr>
        <w:tc>
          <w:tcPr>
            <w:tcW w:w="5000" w:type="pct"/>
            <w:gridSpan w:val="12"/>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25677C09" w14:textId="77777777" w:rsidR="00256D62" w:rsidRPr="00256D62" w:rsidRDefault="00256D62" w:rsidP="00256D62">
            <w:pPr>
              <w:spacing w:after="0" w:line="240" w:lineRule="auto"/>
              <w:jc w:val="center"/>
              <w:rPr>
                <w:rFonts w:ascii="Calibri" w:eastAsia="Times New Roman" w:hAnsi="Calibri" w:cs="Calibri"/>
                <w:b/>
                <w:bCs/>
                <w:color w:val="000000"/>
                <w:sz w:val="24"/>
                <w:szCs w:val="24"/>
                <w:lang w:eastAsia="sq-AL"/>
              </w:rPr>
            </w:pPr>
            <w:r w:rsidRPr="00256D62">
              <w:rPr>
                <w:rFonts w:ascii="Calibri" w:eastAsia="Times New Roman" w:hAnsi="Calibri" w:cs="Calibri"/>
                <w:b/>
                <w:bCs/>
                <w:color w:val="000000"/>
                <w:sz w:val="24"/>
                <w:szCs w:val="24"/>
                <w:lang w:eastAsia="sq-AL"/>
              </w:rPr>
              <w:t xml:space="preserve">Rezultati 2: Përmirësimi i shëndetit të pjesëtarëve të komuniteteve rom, </w:t>
            </w:r>
            <w:proofErr w:type="spellStart"/>
            <w:r w:rsidRPr="00256D62">
              <w:rPr>
                <w:rFonts w:ascii="Calibri" w:eastAsia="Times New Roman" w:hAnsi="Calibri" w:cs="Calibri"/>
                <w:b/>
                <w:bCs/>
                <w:color w:val="000000"/>
                <w:sz w:val="24"/>
                <w:szCs w:val="24"/>
                <w:lang w:eastAsia="sq-AL"/>
              </w:rPr>
              <w:t>ashkali</w:t>
            </w:r>
            <w:proofErr w:type="spellEnd"/>
            <w:r w:rsidRPr="00256D62">
              <w:rPr>
                <w:rFonts w:ascii="Calibri" w:eastAsia="Times New Roman" w:hAnsi="Calibri" w:cs="Calibri"/>
                <w:b/>
                <w:bCs/>
                <w:color w:val="000000"/>
                <w:sz w:val="24"/>
                <w:szCs w:val="24"/>
                <w:lang w:eastAsia="sq-AL"/>
              </w:rPr>
              <w:t xml:space="preserve"> dhe egjiptian, përmes ndërgjegjësimit dhe promovimit të shëndetit.</w:t>
            </w:r>
          </w:p>
        </w:tc>
      </w:tr>
      <w:tr w:rsidR="00EC574B" w:rsidRPr="00256D62" w14:paraId="47FD98B1" w14:textId="77777777" w:rsidTr="00814FC3">
        <w:trPr>
          <w:trHeight w:val="90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53756865"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kodi </w:t>
            </w:r>
          </w:p>
        </w:tc>
        <w:tc>
          <w:tcPr>
            <w:tcW w:w="592" w:type="pct"/>
            <w:tcBorders>
              <w:top w:val="nil"/>
              <w:left w:val="nil"/>
              <w:bottom w:val="single" w:sz="4" w:space="0" w:color="auto"/>
              <w:right w:val="single" w:sz="4" w:space="0" w:color="auto"/>
            </w:tcBorders>
            <w:shd w:val="clear" w:color="auto" w:fill="auto"/>
            <w:noWrap/>
            <w:vAlign w:val="bottom"/>
            <w:hideMark/>
          </w:tcPr>
          <w:p w14:paraId="5A32CF2B"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Aktiviteti</w:t>
            </w:r>
          </w:p>
        </w:tc>
        <w:tc>
          <w:tcPr>
            <w:tcW w:w="723" w:type="pct"/>
            <w:tcBorders>
              <w:top w:val="nil"/>
              <w:left w:val="nil"/>
              <w:bottom w:val="single" w:sz="4" w:space="0" w:color="auto"/>
              <w:right w:val="single" w:sz="4" w:space="0" w:color="auto"/>
            </w:tcBorders>
            <w:shd w:val="clear" w:color="auto" w:fill="auto"/>
            <w:noWrap/>
            <w:vAlign w:val="bottom"/>
            <w:hideMark/>
          </w:tcPr>
          <w:p w14:paraId="6A4294B6" w14:textId="11D12ACE" w:rsidR="00256D62" w:rsidRPr="00256D62" w:rsidRDefault="00B5046A"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Përshkrimi</w:t>
            </w:r>
            <w:r w:rsidR="00256D62" w:rsidRPr="00256D62">
              <w:rPr>
                <w:rFonts w:ascii="Calibri" w:eastAsia="Times New Roman" w:hAnsi="Calibri" w:cs="Calibri"/>
                <w:b/>
                <w:bCs/>
                <w:color w:val="000000"/>
                <w:lang w:eastAsia="sq-AL"/>
              </w:rPr>
              <w:t xml:space="preserve"> I Aktivitetit </w:t>
            </w:r>
          </w:p>
        </w:tc>
        <w:tc>
          <w:tcPr>
            <w:tcW w:w="329" w:type="pct"/>
            <w:tcBorders>
              <w:top w:val="nil"/>
              <w:left w:val="nil"/>
              <w:bottom w:val="single" w:sz="4" w:space="0" w:color="auto"/>
              <w:right w:val="single" w:sz="4" w:space="0" w:color="auto"/>
            </w:tcBorders>
            <w:shd w:val="clear" w:color="auto" w:fill="auto"/>
            <w:vAlign w:val="bottom"/>
            <w:hideMark/>
          </w:tcPr>
          <w:p w14:paraId="17500022"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Periudha  implementimit </w:t>
            </w:r>
          </w:p>
        </w:tc>
        <w:tc>
          <w:tcPr>
            <w:tcW w:w="427" w:type="pct"/>
            <w:tcBorders>
              <w:top w:val="nil"/>
              <w:left w:val="nil"/>
              <w:bottom w:val="single" w:sz="4" w:space="0" w:color="auto"/>
              <w:right w:val="single" w:sz="4" w:space="0" w:color="auto"/>
            </w:tcBorders>
            <w:shd w:val="clear" w:color="auto" w:fill="auto"/>
            <w:noWrap/>
            <w:vAlign w:val="bottom"/>
            <w:hideMark/>
          </w:tcPr>
          <w:p w14:paraId="7321CF0C" w14:textId="2FE07DBA" w:rsidR="00256D62" w:rsidRPr="00256D62" w:rsidRDefault="00B5046A"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Përgjegjësit</w:t>
            </w:r>
            <w:r w:rsidR="00256D62" w:rsidRPr="00256D62">
              <w:rPr>
                <w:rFonts w:ascii="Calibri" w:eastAsia="Times New Roman" w:hAnsi="Calibri" w:cs="Calibri"/>
                <w:b/>
                <w:bCs/>
                <w:color w:val="000000"/>
                <w:lang w:eastAsia="sq-AL"/>
              </w:rPr>
              <w:t xml:space="preserve"> </w:t>
            </w:r>
          </w:p>
        </w:tc>
        <w:tc>
          <w:tcPr>
            <w:tcW w:w="592" w:type="pct"/>
            <w:tcBorders>
              <w:top w:val="nil"/>
              <w:left w:val="nil"/>
              <w:bottom w:val="single" w:sz="4" w:space="0" w:color="auto"/>
              <w:right w:val="single" w:sz="4" w:space="0" w:color="auto"/>
            </w:tcBorders>
            <w:shd w:val="clear" w:color="auto" w:fill="auto"/>
            <w:vAlign w:val="bottom"/>
            <w:hideMark/>
          </w:tcPr>
          <w:p w14:paraId="7310F020" w14:textId="1B983FEE"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Institucioni/Organizatat  </w:t>
            </w:r>
            <w:r w:rsidR="00B5046A" w:rsidRPr="00256D62">
              <w:rPr>
                <w:rFonts w:ascii="Calibri" w:eastAsia="Times New Roman" w:hAnsi="Calibri" w:cs="Calibri"/>
                <w:b/>
                <w:bCs/>
                <w:color w:val="000000"/>
                <w:lang w:eastAsia="sq-AL"/>
              </w:rPr>
              <w:t>mbështetëse</w:t>
            </w:r>
          </w:p>
        </w:tc>
        <w:tc>
          <w:tcPr>
            <w:tcW w:w="497" w:type="pct"/>
            <w:tcBorders>
              <w:top w:val="nil"/>
              <w:left w:val="nil"/>
              <w:bottom w:val="single" w:sz="4" w:space="0" w:color="auto"/>
              <w:right w:val="single" w:sz="4" w:space="0" w:color="auto"/>
            </w:tcBorders>
            <w:shd w:val="clear" w:color="auto" w:fill="auto"/>
            <w:vAlign w:val="bottom"/>
            <w:hideMark/>
          </w:tcPr>
          <w:p w14:paraId="6BD8E3B3" w14:textId="08619B55" w:rsidR="00256D62" w:rsidRPr="00256D62" w:rsidRDefault="00B5046A" w:rsidP="00256D62">
            <w:pPr>
              <w:spacing w:after="0" w:line="240" w:lineRule="auto"/>
              <w:jc w:val="center"/>
              <w:rPr>
                <w:rFonts w:ascii="Calibri" w:eastAsia="Times New Roman" w:hAnsi="Calibri" w:cs="Calibri"/>
                <w:b/>
                <w:bCs/>
                <w:color w:val="000000"/>
                <w:lang w:eastAsia="sq-AL"/>
              </w:rPr>
            </w:pPr>
            <w:r>
              <w:rPr>
                <w:rFonts w:ascii="Calibri" w:eastAsia="Times New Roman" w:hAnsi="Calibri" w:cs="Calibri"/>
                <w:b/>
                <w:bCs/>
                <w:color w:val="000000"/>
                <w:lang w:eastAsia="sq-AL"/>
              </w:rPr>
              <w:t>P</w:t>
            </w:r>
            <w:r w:rsidRPr="00256D62">
              <w:rPr>
                <w:rFonts w:ascii="Calibri" w:eastAsia="Times New Roman" w:hAnsi="Calibri" w:cs="Calibri"/>
                <w:b/>
                <w:bCs/>
                <w:color w:val="000000"/>
                <w:lang w:eastAsia="sq-AL"/>
              </w:rPr>
              <w:t>ërshkrimi</w:t>
            </w:r>
            <w:r w:rsidR="00256D62" w:rsidRPr="00256D62">
              <w:rPr>
                <w:rFonts w:ascii="Calibri" w:eastAsia="Times New Roman" w:hAnsi="Calibri" w:cs="Calibri"/>
                <w:b/>
                <w:bCs/>
                <w:color w:val="000000"/>
                <w:lang w:eastAsia="sq-AL"/>
              </w:rPr>
              <w:t xml:space="preserve"> I </w:t>
            </w:r>
            <w:r w:rsidRPr="00256D62">
              <w:rPr>
                <w:rFonts w:ascii="Calibri" w:eastAsia="Times New Roman" w:hAnsi="Calibri" w:cs="Calibri"/>
                <w:b/>
                <w:bCs/>
                <w:color w:val="000000"/>
                <w:lang w:eastAsia="sq-AL"/>
              </w:rPr>
              <w:t>kostos</w:t>
            </w:r>
            <w:r w:rsidR="00256D62" w:rsidRPr="00256D62">
              <w:rPr>
                <w:rFonts w:ascii="Calibri" w:eastAsia="Times New Roman" w:hAnsi="Calibri" w:cs="Calibri"/>
                <w:b/>
                <w:bCs/>
                <w:color w:val="000000"/>
                <w:lang w:eastAsia="sq-AL"/>
              </w:rPr>
              <w:t xml:space="preserve"> </w:t>
            </w:r>
          </w:p>
        </w:tc>
        <w:tc>
          <w:tcPr>
            <w:tcW w:w="357" w:type="pct"/>
            <w:tcBorders>
              <w:top w:val="nil"/>
              <w:left w:val="nil"/>
              <w:bottom w:val="single" w:sz="4" w:space="0" w:color="auto"/>
              <w:right w:val="single" w:sz="4" w:space="0" w:color="auto"/>
            </w:tcBorders>
            <w:shd w:val="clear" w:color="auto" w:fill="auto"/>
            <w:vAlign w:val="bottom"/>
            <w:hideMark/>
          </w:tcPr>
          <w:p w14:paraId="7AA42F67"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Burimi I Financimit </w:t>
            </w:r>
          </w:p>
        </w:tc>
        <w:tc>
          <w:tcPr>
            <w:tcW w:w="266" w:type="pct"/>
            <w:tcBorders>
              <w:top w:val="nil"/>
              <w:left w:val="nil"/>
              <w:bottom w:val="single" w:sz="4" w:space="0" w:color="auto"/>
              <w:right w:val="single" w:sz="4" w:space="0" w:color="auto"/>
            </w:tcBorders>
            <w:shd w:val="clear" w:color="auto" w:fill="auto"/>
            <w:vAlign w:val="bottom"/>
            <w:hideMark/>
          </w:tcPr>
          <w:p w14:paraId="07BB797C"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2024</w:t>
            </w:r>
          </w:p>
        </w:tc>
        <w:tc>
          <w:tcPr>
            <w:tcW w:w="266" w:type="pct"/>
            <w:tcBorders>
              <w:top w:val="nil"/>
              <w:left w:val="nil"/>
              <w:bottom w:val="single" w:sz="4" w:space="0" w:color="auto"/>
              <w:right w:val="single" w:sz="4" w:space="0" w:color="auto"/>
            </w:tcBorders>
            <w:shd w:val="clear" w:color="auto" w:fill="auto"/>
            <w:noWrap/>
            <w:vAlign w:val="bottom"/>
            <w:hideMark/>
          </w:tcPr>
          <w:p w14:paraId="3E302F49"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2025</w:t>
            </w:r>
          </w:p>
        </w:tc>
        <w:tc>
          <w:tcPr>
            <w:tcW w:w="269" w:type="pct"/>
            <w:tcBorders>
              <w:top w:val="nil"/>
              <w:left w:val="nil"/>
              <w:bottom w:val="single" w:sz="4" w:space="0" w:color="auto"/>
              <w:right w:val="single" w:sz="4" w:space="0" w:color="auto"/>
            </w:tcBorders>
            <w:shd w:val="clear" w:color="auto" w:fill="auto"/>
            <w:noWrap/>
            <w:vAlign w:val="bottom"/>
            <w:hideMark/>
          </w:tcPr>
          <w:p w14:paraId="5992E7EC"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2026</w:t>
            </w:r>
          </w:p>
        </w:tc>
        <w:tc>
          <w:tcPr>
            <w:tcW w:w="418" w:type="pct"/>
            <w:tcBorders>
              <w:top w:val="nil"/>
              <w:left w:val="nil"/>
              <w:bottom w:val="single" w:sz="4" w:space="0" w:color="auto"/>
              <w:right w:val="single" w:sz="4" w:space="0" w:color="auto"/>
            </w:tcBorders>
            <w:shd w:val="clear" w:color="auto" w:fill="auto"/>
            <w:noWrap/>
            <w:vAlign w:val="bottom"/>
            <w:hideMark/>
          </w:tcPr>
          <w:p w14:paraId="73D831DB"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Totali </w:t>
            </w:r>
          </w:p>
        </w:tc>
      </w:tr>
      <w:tr w:rsidR="00EC574B" w:rsidRPr="00256D62" w14:paraId="209994EB" w14:textId="77777777" w:rsidTr="00814FC3">
        <w:trPr>
          <w:trHeight w:val="154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66D79B23"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3.2.1</w:t>
            </w:r>
          </w:p>
        </w:tc>
        <w:tc>
          <w:tcPr>
            <w:tcW w:w="592" w:type="pct"/>
            <w:tcBorders>
              <w:top w:val="nil"/>
              <w:left w:val="nil"/>
              <w:bottom w:val="single" w:sz="4" w:space="0" w:color="auto"/>
              <w:right w:val="single" w:sz="4" w:space="0" w:color="auto"/>
            </w:tcBorders>
            <w:shd w:val="clear" w:color="auto" w:fill="auto"/>
            <w:vAlign w:val="bottom"/>
            <w:hideMark/>
          </w:tcPr>
          <w:p w14:paraId="78676993"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Organizimi i ligjëratave rreth edukimit shëndetësor dhe planifikimit familjar</w:t>
            </w:r>
          </w:p>
        </w:tc>
        <w:tc>
          <w:tcPr>
            <w:tcW w:w="723" w:type="pct"/>
            <w:tcBorders>
              <w:top w:val="nil"/>
              <w:left w:val="nil"/>
              <w:bottom w:val="single" w:sz="4" w:space="0" w:color="auto"/>
              <w:right w:val="single" w:sz="4" w:space="0" w:color="auto"/>
            </w:tcBorders>
            <w:shd w:val="clear" w:color="auto" w:fill="auto"/>
            <w:vAlign w:val="bottom"/>
            <w:hideMark/>
          </w:tcPr>
          <w:p w14:paraId="324A20C4" w14:textId="16D4F816"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Mbajtja e </w:t>
            </w:r>
            <w:r w:rsidR="00B5046A" w:rsidRPr="00256D62">
              <w:rPr>
                <w:rFonts w:ascii="Calibri" w:eastAsia="Times New Roman" w:hAnsi="Calibri" w:cs="Calibri"/>
                <w:color w:val="000000"/>
                <w:lang w:eastAsia="sq-AL"/>
              </w:rPr>
              <w:t>ligjëratave</w:t>
            </w:r>
            <w:r w:rsidRPr="00256D62">
              <w:rPr>
                <w:rFonts w:ascii="Calibri" w:eastAsia="Times New Roman" w:hAnsi="Calibri" w:cs="Calibri"/>
                <w:color w:val="000000"/>
                <w:lang w:eastAsia="sq-AL"/>
              </w:rPr>
              <w:t xml:space="preserve"> në QMF  dhe AMF në vendbanimet ku </w:t>
            </w:r>
            <w:r w:rsidR="00B5046A" w:rsidRPr="00256D62">
              <w:rPr>
                <w:rFonts w:ascii="Calibri" w:eastAsia="Times New Roman" w:hAnsi="Calibri" w:cs="Calibri"/>
                <w:color w:val="000000"/>
                <w:lang w:eastAsia="sq-AL"/>
              </w:rPr>
              <w:t>jetojnë</w:t>
            </w:r>
            <w:r w:rsidRPr="00256D62">
              <w:rPr>
                <w:rFonts w:ascii="Calibri" w:eastAsia="Times New Roman" w:hAnsi="Calibri" w:cs="Calibri"/>
                <w:color w:val="000000"/>
                <w:lang w:eastAsia="sq-AL"/>
              </w:rPr>
              <w:t xml:space="preserve">  komunitete rome, </w:t>
            </w:r>
            <w:proofErr w:type="spellStart"/>
            <w:r w:rsidRPr="00256D62">
              <w:rPr>
                <w:rFonts w:ascii="Calibri" w:eastAsia="Times New Roman" w:hAnsi="Calibri" w:cs="Calibri"/>
                <w:color w:val="000000"/>
                <w:lang w:eastAsia="sq-AL"/>
              </w:rPr>
              <w:t>ashkali</w:t>
            </w:r>
            <w:proofErr w:type="spellEnd"/>
            <w:r w:rsidRPr="00256D62">
              <w:rPr>
                <w:rFonts w:ascii="Calibri" w:eastAsia="Times New Roman" w:hAnsi="Calibri" w:cs="Calibri"/>
                <w:color w:val="000000"/>
                <w:lang w:eastAsia="sq-AL"/>
              </w:rPr>
              <w:t xml:space="preserve"> dhe egjiptian.</w:t>
            </w:r>
          </w:p>
        </w:tc>
        <w:tc>
          <w:tcPr>
            <w:tcW w:w="329" w:type="pct"/>
            <w:tcBorders>
              <w:top w:val="nil"/>
              <w:left w:val="nil"/>
              <w:bottom w:val="single" w:sz="4" w:space="0" w:color="auto"/>
              <w:right w:val="single" w:sz="4" w:space="0" w:color="auto"/>
            </w:tcBorders>
            <w:shd w:val="clear" w:color="auto" w:fill="auto"/>
            <w:noWrap/>
            <w:vAlign w:val="bottom"/>
            <w:hideMark/>
          </w:tcPr>
          <w:p w14:paraId="60D7DC7D"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2024-2025</w:t>
            </w:r>
          </w:p>
        </w:tc>
        <w:tc>
          <w:tcPr>
            <w:tcW w:w="427" w:type="pct"/>
            <w:tcBorders>
              <w:top w:val="nil"/>
              <w:left w:val="nil"/>
              <w:bottom w:val="single" w:sz="4" w:space="0" w:color="auto"/>
              <w:right w:val="single" w:sz="4" w:space="0" w:color="auto"/>
            </w:tcBorders>
            <w:shd w:val="clear" w:color="auto" w:fill="auto"/>
            <w:noWrap/>
            <w:vAlign w:val="bottom"/>
            <w:hideMark/>
          </w:tcPr>
          <w:p w14:paraId="543286B8"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QKM,DASHMS</w:t>
            </w:r>
          </w:p>
        </w:tc>
        <w:tc>
          <w:tcPr>
            <w:tcW w:w="592" w:type="pct"/>
            <w:tcBorders>
              <w:top w:val="nil"/>
              <w:left w:val="nil"/>
              <w:bottom w:val="single" w:sz="4" w:space="0" w:color="auto"/>
              <w:right w:val="single" w:sz="4" w:space="0" w:color="auto"/>
            </w:tcBorders>
            <w:shd w:val="clear" w:color="auto" w:fill="auto"/>
            <w:vAlign w:val="bottom"/>
            <w:hideMark/>
          </w:tcPr>
          <w:p w14:paraId="31671C7B"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ZKKK Organizatat</w:t>
            </w:r>
          </w:p>
        </w:tc>
        <w:tc>
          <w:tcPr>
            <w:tcW w:w="497" w:type="pct"/>
            <w:tcBorders>
              <w:top w:val="nil"/>
              <w:left w:val="nil"/>
              <w:bottom w:val="single" w:sz="4" w:space="0" w:color="auto"/>
              <w:right w:val="single" w:sz="4" w:space="0" w:color="auto"/>
            </w:tcBorders>
            <w:shd w:val="clear" w:color="auto" w:fill="auto"/>
            <w:vAlign w:val="bottom"/>
            <w:hideMark/>
          </w:tcPr>
          <w:p w14:paraId="5BBC7A24" w14:textId="00EBDEB3"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Për organizimin e </w:t>
            </w:r>
            <w:r w:rsidR="00B5046A" w:rsidRPr="00256D62">
              <w:rPr>
                <w:rFonts w:ascii="Calibri" w:eastAsia="Times New Roman" w:hAnsi="Calibri" w:cs="Calibri"/>
                <w:color w:val="000000"/>
                <w:lang w:eastAsia="sq-AL"/>
              </w:rPr>
              <w:t>ligjëratave</w:t>
            </w:r>
            <w:r w:rsidRPr="00256D62">
              <w:rPr>
                <w:rFonts w:ascii="Calibri" w:eastAsia="Times New Roman" w:hAnsi="Calibri" w:cs="Calibri"/>
                <w:color w:val="000000"/>
                <w:lang w:eastAsia="sq-AL"/>
              </w:rPr>
              <w:t xml:space="preserve"> </w:t>
            </w:r>
          </w:p>
        </w:tc>
        <w:tc>
          <w:tcPr>
            <w:tcW w:w="357" w:type="pct"/>
            <w:tcBorders>
              <w:top w:val="nil"/>
              <w:left w:val="nil"/>
              <w:bottom w:val="single" w:sz="4" w:space="0" w:color="auto"/>
              <w:right w:val="single" w:sz="4" w:space="0" w:color="auto"/>
            </w:tcBorders>
            <w:shd w:val="clear" w:color="auto" w:fill="auto"/>
            <w:noWrap/>
            <w:vAlign w:val="bottom"/>
            <w:hideMark/>
          </w:tcPr>
          <w:p w14:paraId="68A6A0A6"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DSHM</w:t>
            </w:r>
          </w:p>
        </w:tc>
        <w:tc>
          <w:tcPr>
            <w:tcW w:w="266" w:type="pct"/>
            <w:tcBorders>
              <w:top w:val="nil"/>
              <w:left w:val="nil"/>
              <w:bottom w:val="single" w:sz="4" w:space="0" w:color="auto"/>
              <w:right w:val="single" w:sz="4" w:space="0" w:color="auto"/>
            </w:tcBorders>
            <w:shd w:val="clear" w:color="auto" w:fill="auto"/>
            <w:noWrap/>
            <w:vAlign w:val="bottom"/>
            <w:hideMark/>
          </w:tcPr>
          <w:p w14:paraId="5B6DFDE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266" w:type="pct"/>
            <w:tcBorders>
              <w:top w:val="nil"/>
              <w:left w:val="nil"/>
              <w:bottom w:val="single" w:sz="4" w:space="0" w:color="auto"/>
              <w:right w:val="single" w:sz="4" w:space="0" w:color="auto"/>
            </w:tcBorders>
            <w:shd w:val="clear" w:color="auto" w:fill="auto"/>
            <w:noWrap/>
            <w:vAlign w:val="bottom"/>
            <w:hideMark/>
          </w:tcPr>
          <w:p w14:paraId="25B1B16D"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269" w:type="pct"/>
            <w:tcBorders>
              <w:top w:val="nil"/>
              <w:left w:val="nil"/>
              <w:bottom w:val="single" w:sz="4" w:space="0" w:color="auto"/>
              <w:right w:val="single" w:sz="4" w:space="0" w:color="auto"/>
            </w:tcBorders>
            <w:shd w:val="clear" w:color="auto" w:fill="auto"/>
            <w:noWrap/>
            <w:vAlign w:val="bottom"/>
            <w:hideMark/>
          </w:tcPr>
          <w:p w14:paraId="2CF072C6"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418" w:type="pct"/>
            <w:tcBorders>
              <w:top w:val="nil"/>
              <w:left w:val="nil"/>
              <w:bottom w:val="single" w:sz="4" w:space="0" w:color="auto"/>
              <w:right w:val="single" w:sz="4" w:space="0" w:color="auto"/>
            </w:tcBorders>
            <w:shd w:val="clear" w:color="auto" w:fill="auto"/>
            <w:noWrap/>
            <w:vAlign w:val="bottom"/>
            <w:hideMark/>
          </w:tcPr>
          <w:p w14:paraId="1F6FD70B"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w:t>
            </w:r>
          </w:p>
        </w:tc>
      </w:tr>
      <w:tr w:rsidR="00EC574B" w:rsidRPr="00256D62" w14:paraId="02E6D086" w14:textId="77777777" w:rsidTr="00814FC3">
        <w:trPr>
          <w:trHeight w:val="14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3EF2BFA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lastRenderedPageBreak/>
              <w:t>3.2.2</w:t>
            </w:r>
          </w:p>
        </w:tc>
        <w:tc>
          <w:tcPr>
            <w:tcW w:w="592" w:type="pct"/>
            <w:tcBorders>
              <w:top w:val="nil"/>
              <w:left w:val="nil"/>
              <w:bottom w:val="single" w:sz="4" w:space="0" w:color="auto"/>
              <w:right w:val="single" w:sz="4" w:space="0" w:color="auto"/>
            </w:tcBorders>
            <w:shd w:val="clear" w:color="auto" w:fill="auto"/>
            <w:vAlign w:val="bottom"/>
            <w:hideMark/>
          </w:tcPr>
          <w:p w14:paraId="01AE6F8A" w14:textId="1FD629BB"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Organizimi i fushatave </w:t>
            </w:r>
            <w:proofErr w:type="spellStart"/>
            <w:r w:rsidRPr="00256D62">
              <w:rPr>
                <w:rFonts w:ascii="Calibri" w:eastAsia="Times New Roman" w:hAnsi="Calibri" w:cs="Calibri"/>
                <w:color w:val="000000"/>
                <w:lang w:eastAsia="sq-AL"/>
              </w:rPr>
              <w:t>vetëdi</w:t>
            </w:r>
            <w:r w:rsidR="00B5046A">
              <w:rPr>
                <w:rFonts w:ascii="Calibri" w:eastAsia="Times New Roman" w:hAnsi="Calibri" w:cs="Calibri"/>
                <w:color w:val="000000"/>
                <w:lang w:eastAsia="sq-AL"/>
              </w:rPr>
              <w:t>jesuese</w:t>
            </w:r>
            <w:proofErr w:type="spellEnd"/>
            <w:r w:rsidR="00B5046A">
              <w:rPr>
                <w:rFonts w:ascii="Calibri" w:eastAsia="Times New Roman" w:hAnsi="Calibri" w:cs="Calibri"/>
                <w:color w:val="000000"/>
                <w:lang w:eastAsia="sq-AL"/>
              </w:rPr>
              <w:t xml:space="preserve"> </w:t>
            </w:r>
            <w:r w:rsidRPr="00256D62">
              <w:rPr>
                <w:rFonts w:ascii="Calibri" w:eastAsia="Times New Roman" w:hAnsi="Calibri" w:cs="Calibri"/>
                <w:color w:val="000000"/>
                <w:lang w:eastAsia="sq-AL"/>
              </w:rPr>
              <w:t xml:space="preserve"> për shërbimet që ofrojnë QMF</w:t>
            </w:r>
          </w:p>
        </w:tc>
        <w:tc>
          <w:tcPr>
            <w:tcW w:w="723" w:type="pct"/>
            <w:tcBorders>
              <w:top w:val="nil"/>
              <w:left w:val="nil"/>
              <w:bottom w:val="single" w:sz="4" w:space="0" w:color="auto"/>
              <w:right w:val="single" w:sz="4" w:space="0" w:color="auto"/>
            </w:tcBorders>
            <w:shd w:val="clear" w:color="auto" w:fill="auto"/>
            <w:vAlign w:val="bottom"/>
            <w:hideMark/>
          </w:tcPr>
          <w:p w14:paraId="1BF9B1C4"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Mbajta e fushatave në lagjet  ku ka komunitete </w:t>
            </w:r>
          </w:p>
        </w:tc>
        <w:tc>
          <w:tcPr>
            <w:tcW w:w="329" w:type="pct"/>
            <w:tcBorders>
              <w:top w:val="nil"/>
              <w:left w:val="nil"/>
              <w:bottom w:val="single" w:sz="4" w:space="0" w:color="auto"/>
              <w:right w:val="single" w:sz="4" w:space="0" w:color="auto"/>
            </w:tcBorders>
            <w:shd w:val="clear" w:color="auto" w:fill="auto"/>
            <w:noWrap/>
            <w:vAlign w:val="bottom"/>
            <w:hideMark/>
          </w:tcPr>
          <w:p w14:paraId="55255B4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2024-2025</w:t>
            </w:r>
          </w:p>
        </w:tc>
        <w:tc>
          <w:tcPr>
            <w:tcW w:w="427" w:type="pct"/>
            <w:tcBorders>
              <w:top w:val="nil"/>
              <w:left w:val="nil"/>
              <w:bottom w:val="single" w:sz="4" w:space="0" w:color="auto"/>
              <w:right w:val="single" w:sz="4" w:space="0" w:color="auto"/>
            </w:tcBorders>
            <w:shd w:val="clear" w:color="auto" w:fill="auto"/>
            <w:noWrap/>
            <w:vAlign w:val="bottom"/>
            <w:hideMark/>
          </w:tcPr>
          <w:p w14:paraId="152AE685"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DSHMS,QKMF</w:t>
            </w:r>
          </w:p>
        </w:tc>
        <w:tc>
          <w:tcPr>
            <w:tcW w:w="592" w:type="pct"/>
            <w:tcBorders>
              <w:top w:val="nil"/>
              <w:left w:val="nil"/>
              <w:bottom w:val="single" w:sz="4" w:space="0" w:color="auto"/>
              <w:right w:val="single" w:sz="4" w:space="0" w:color="auto"/>
            </w:tcBorders>
            <w:shd w:val="clear" w:color="auto" w:fill="auto"/>
            <w:noWrap/>
            <w:vAlign w:val="bottom"/>
            <w:hideMark/>
          </w:tcPr>
          <w:p w14:paraId="29DA333E"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ZKKK,OJQ</w:t>
            </w:r>
          </w:p>
        </w:tc>
        <w:tc>
          <w:tcPr>
            <w:tcW w:w="497" w:type="pct"/>
            <w:tcBorders>
              <w:top w:val="nil"/>
              <w:left w:val="nil"/>
              <w:bottom w:val="single" w:sz="4" w:space="0" w:color="auto"/>
              <w:right w:val="single" w:sz="4" w:space="0" w:color="auto"/>
            </w:tcBorders>
            <w:shd w:val="clear" w:color="auto" w:fill="auto"/>
            <w:vAlign w:val="bottom"/>
            <w:hideMark/>
          </w:tcPr>
          <w:p w14:paraId="32EC8A78" w14:textId="19057E26"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shpenzime për fushat</w:t>
            </w:r>
            <w:r w:rsidR="00B5046A">
              <w:rPr>
                <w:rFonts w:ascii="Calibri" w:eastAsia="Times New Roman" w:hAnsi="Calibri" w:cs="Calibri"/>
                <w:color w:val="000000"/>
                <w:lang w:eastAsia="sq-AL"/>
              </w:rPr>
              <w:t xml:space="preserve">a </w:t>
            </w:r>
            <w:proofErr w:type="spellStart"/>
            <w:r w:rsidR="00B5046A" w:rsidRPr="00256D62">
              <w:rPr>
                <w:rFonts w:ascii="Calibri" w:eastAsia="Times New Roman" w:hAnsi="Calibri" w:cs="Calibri"/>
                <w:color w:val="000000"/>
                <w:lang w:eastAsia="sq-AL"/>
              </w:rPr>
              <w:t>vetëdij</w:t>
            </w:r>
            <w:r w:rsidR="00B5046A">
              <w:rPr>
                <w:rFonts w:ascii="Calibri" w:eastAsia="Times New Roman" w:hAnsi="Calibri" w:cs="Calibri"/>
                <w:color w:val="000000"/>
                <w:lang w:eastAsia="sq-AL"/>
              </w:rPr>
              <w:t>esuese</w:t>
            </w:r>
            <w:proofErr w:type="spellEnd"/>
          </w:p>
        </w:tc>
        <w:tc>
          <w:tcPr>
            <w:tcW w:w="357" w:type="pct"/>
            <w:tcBorders>
              <w:top w:val="nil"/>
              <w:left w:val="nil"/>
              <w:bottom w:val="single" w:sz="4" w:space="0" w:color="auto"/>
              <w:right w:val="single" w:sz="4" w:space="0" w:color="auto"/>
            </w:tcBorders>
            <w:shd w:val="clear" w:color="auto" w:fill="auto"/>
            <w:noWrap/>
            <w:vAlign w:val="bottom"/>
            <w:hideMark/>
          </w:tcPr>
          <w:p w14:paraId="3788F93B"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DSHMS</w:t>
            </w:r>
          </w:p>
        </w:tc>
        <w:tc>
          <w:tcPr>
            <w:tcW w:w="266" w:type="pct"/>
            <w:tcBorders>
              <w:top w:val="nil"/>
              <w:left w:val="nil"/>
              <w:bottom w:val="single" w:sz="4" w:space="0" w:color="auto"/>
              <w:right w:val="single" w:sz="4" w:space="0" w:color="auto"/>
            </w:tcBorders>
            <w:shd w:val="clear" w:color="auto" w:fill="auto"/>
            <w:noWrap/>
            <w:vAlign w:val="bottom"/>
            <w:hideMark/>
          </w:tcPr>
          <w:p w14:paraId="1CCE2BE5"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266" w:type="pct"/>
            <w:tcBorders>
              <w:top w:val="nil"/>
              <w:left w:val="nil"/>
              <w:bottom w:val="single" w:sz="4" w:space="0" w:color="auto"/>
              <w:right w:val="single" w:sz="4" w:space="0" w:color="auto"/>
            </w:tcBorders>
            <w:shd w:val="clear" w:color="auto" w:fill="auto"/>
            <w:noWrap/>
            <w:vAlign w:val="bottom"/>
            <w:hideMark/>
          </w:tcPr>
          <w:p w14:paraId="2C76B367"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269" w:type="pct"/>
            <w:tcBorders>
              <w:top w:val="nil"/>
              <w:left w:val="nil"/>
              <w:bottom w:val="single" w:sz="4" w:space="0" w:color="auto"/>
              <w:right w:val="single" w:sz="4" w:space="0" w:color="auto"/>
            </w:tcBorders>
            <w:shd w:val="clear" w:color="auto" w:fill="auto"/>
            <w:noWrap/>
            <w:vAlign w:val="bottom"/>
            <w:hideMark/>
          </w:tcPr>
          <w:p w14:paraId="60CD4DA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418" w:type="pct"/>
            <w:tcBorders>
              <w:top w:val="nil"/>
              <w:left w:val="nil"/>
              <w:bottom w:val="single" w:sz="4" w:space="0" w:color="auto"/>
              <w:right w:val="single" w:sz="4" w:space="0" w:color="auto"/>
            </w:tcBorders>
            <w:shd w:val="clear" w:color="auto" w:fill="auto"/>
            <w:noWrap/>
            <w:vAlign w:val="bottom"/>
            <w:hideMark/>
          </w:tcPr>
          <w:p w14:paraId="3F282A2D"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w:t>
            </w:r>
          </w:p>
        </w:tc>
      </w:tr>
      <w:tr w:rsidR="00EC574B" w:rsidRPr="00256D62" w14:paraId="2138C430" w14:textId="77777777" w:rsidTr="00814FC3">
        <w:trPr>
          <w:trHeight w:val="121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6BDA65CA"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3.2.3</w:t>
            </w:r>
          </w:p>
        </w:tc>
        <w:tc>
          <w:tcPr>
            <w:tcW w:w="592" w:type="pct"/>
            <w:tcBorders>
              <w:top w:val="nil"/>
              <w:left w:val="nil"/>
              <w:bottom w:val="single" w:sz="4" w:space="0" w:color="auto"/>
              <w:right w:val="single" w:sz="4" w:space="0" w:color="auto"/>
            </w:tcBorders>
            <w:shd w:val="clear" w:color="auto" w:fill="auto"/>
            <w:vAlign w:val="bottom"/>
            <w:hideMark/>
          </w:tcPr>
          <w:p w14:paraId="347FF0AB" w14:textId="504B0FBA"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Organizimi i vizitave periodike për </w:t>
            </w:r>
            <w:proofErr w:type="spellStart"/>
            <w:r w:rsidRPr="00256D62">
              <w:rPr>
                <w:rFonts w:ascii="Calibri" w:eastAsia="Times New Roman" w:hAnsi="Calibri" w:cs="Calibri"/>
                <w:color w:val="000000"/>
                <w:lang w:eastAsia="sq-AL"/>
              </w:rPr>
              <w:t>mamografi</w:t>
            </w:r>
            <w:proofErr w:type="spellEnd"/>
            <w:r w:rsidRPr="00256D62">
              <w:rPr>
                <w:rFonts w:ascii="Calibri" w:eastAsia="Times New Roman" w:hAnsi="Calibri" w:cs="Calibri"/>
                <w:color w:val="000000"/>
                <w:lang w:eastAsia="sq-AL"/>
              </w:rPr>
              <w:t xml:space="preserve"> n</w:t>
            </w:r>
            <w:r w:rsidR="00EC574B">
              <w:rPr>
                <w:rFonts w:ascii="Calibri" w:eastAsia="Times New Roman" w:hAnsi="Calibri" w:cs="Calibri"/>
                <w:color w:val="000000"/>
                <w:lang w:eastAsia="sq-AL"/>
              </w:rPr>
              <w:t>ë</w:t>
            </w:r>
            <w:r w:rsidRPr="00256D62">
              <w:rPr>
                <w:rFonts w:ascii="Calibri" w:eastAsia="Times New Roman" w:hAnsi="Calibri" w:cs="Calibri"/>
                <w:color w:val="000000"/>
                <w:lang w:eastAsia="sq-AL"/>
              </w:rPr>
              <w:t xml:space="preserve"> koordinim me ZKKK</w:t>
            </w:r>
          </w:p>
        </w:tc>
        <w:tc>
          <w:tcPr>
            <w:tcW w:w="723" w:type="pct"/>
            <w:tcBorders>
              <w:top w:val="nil"/>
              <w:left w:val="nil"/>
              <w:bottom w:val="single" w:sz="4" w:space="0" w:color="auto"/>
              <w:right w:val="single" w:sz="4" w:space="0" w:color="auto"/>
            </w:tcBorders>
            <w:shd w:val="clear" w:color="auto" w:fill="auto"/>
            <w:vAlign w:val="bottom"/>
            <w:hideMark/>
          </w:tcPr>
          <w:p w14:paraId="2B40AB76" w14:textId="2A17AD0D"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 Vizita sistematike për </w:t>
            </w:r>
            <w:r w:rsidR="00EC574B" w:rsidRPr="00256D62">
              <w:rPr>
                <w:rFonts w:ascii="Calibri" w:eastAsia="Times New Roman" w:hAnsi="Calibri" w:cs="Calibri"/>
                <w:color w:val="000000"/>
                <w:lang w:eastAsia="sq-AL"/>
              </w:rPr>
              <w:t>gratë</w:t>
            </w:r>
            <w:r w:rsidRPr="00256D62">
              <w:rPr>
                <w:rFonts w:ascii="Calibri" w:eastAsia="Times New Roman" w:hAnsi="Calibri" w:cs="Calibri"/>
                <w:color w:val="000000"/>
                <w:lang w:eastAsia="sq-AL"/>
              </w:rPr>
              <w:t xml:space="preserve"> e komuniteteve për </w:t>
            </w:r>
            <w:proofErr w:type="spellStart"/>
            <w:r w:rsidRPr="00256D62">
              <w:rPr>
                <w:rFonts w:ascii="Calibri" w:eastAsia="Times New Roman" w:hAnsi="Calibri" w:cs="Calibri"/>
                <w:color w:val="000000"/>
                <w:lang w:eastAsia="sq-AL"/>
              </w:rPr>
              <w:t>mamografi</w:t>
            </w:r>
            <w:proofErr w:type="spellEnd"/>
          </w:p>
        </w:tc>
        <w:tc>
          <w:tcPr>
            <w:tcW w:w="329" w:type="pct"/>
            <w:tcBorders>
              <w:top w:val="nil"/>
              <w:left w:val="nil"/>
              <w:bottom w:val="single" w:sz="4" w:space="0" w:color="auto"/>
              <w:right w:val="single" w:sz="4" w:space="0" w:color="auto"/>
            </w:tcBorders>
            <w:shd w:val="clear" w:color="auto" w:fill="auto"/>
            <w:noWrap/>
            <w:vAlign w:val="bottom"/>
            <w:hideMark/>
          </w:tcPr>
          <w:p w14:paraId="6AFE9173"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gjate tëre vitit</w:t>
            </w:r>
          </w:p>
        </w:tc>
        <w:tc>
          <w:tcPr>
            <w:tcW w:w="427" w:type="pct"/>
            <w:tcBorders>
              <w:top w:val="nil"/>
              <w:left w:val="nil"/>
              <w:bottom w:val="single" w:sz="4" w:space="0" w:color="auto"/>
              <w:right w:val="single" w:sz="4" w:space="0" w:color="auto"/>
            </w:tcBorders>
            <w:shd w:val="clear" w:color="auto" w:fill="auto"/>
            <w:noWrap/>
            <w:vAlign w:val="bottom"/>
            <w:hideMark/>
          </w:tcPr>
          <w:p w14:paraId="431EE2D6"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QKMF DSHMS</w:t>
            </w:r>
          </w:p>
        </w:tc>
        <w:tc>
          <w:tcPr>
            <w:tcW w:w="592" w:type="pct"/>
            <w:tcBorders>
              <w:top w:val="nil"/>
              <w:left w:val="nil"/>
              <w:bottom w:val="single" w:sz="4" w:space="0" w:color="auto"/>
              <w:right w:val="single" w:sz="4" w:space="0" w:color="auto"/>
            </w:tcBorders>
            <w:shd w:val="clear" w:color="auto" w:fill="auto"/>
            <w:vAlign w:val="bottom"/>
            <w:hideMark/>
          </w:tcPr>
          <w:p w14:paraId="12F1018A" w14:textId="440CE8FE"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MSH,OJQ </w:t>
            </w:r>
            <w:r w:rsidR="00801571" w:rsidRPr="00256D62">
              <w:rPr>
                <w:rFonts w:ascii="Calibri" w:eastAsia="Times New Roman" w:hAnsi="Calibri" w:cs="Calibri"/>
                <w:color w:val="000000"/>
                <w:lang w:eastAsia="sq-AL"/>
              </w:rPr>
              <w:t>Donatorët</w:t>
            </w:r>
            <w:r w:rsidRPr="00256D62">
              <w:rPr>
                <w:rFonts w:ascii="Calibri" w:eastAsia="Times New Roman" w:hAnsi="Calibri" w:cs="Calibri"/>
                <w:color w:val="000000"/>
                <w:lang w:eastAsia="sq-AL"/>
              </w:rPr>
              <w:t xml:space="preserve"> </w:t>
            </w:r>
          </w:p>
        </w:tc>
        <w:tc>
          <w:tcPr>
            <w:tcW w:w="497" w:type="pct"/>
            <w:tcBorders>
              <w:top w:val="nil"/>
              <w:left w:val="nil"/>
              <w:bottom w:val="single" w:sz="4" w:space="0" w:color="auto"/>
              <w:right w:val="single" w:sz="4" w:space="0" w:color="auto"/>
            </w:tcBorders>
            <w:shd w:val="clear" w:color="auto" w:fill="auto"/>
            <w:noWrap/>
            <w:vAlign w:val="bottom"/>
            <w:hideMark/>
          </w:tcPr>
          <w:p w14:paraId="42D4BDC9"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w:t>
            </w:r>
          </w:p>
        </w:tc>
        <w:tc>
          <w:tcPr>
            <w:tcW w:w="357" w:type="pct"/>
            <w:tcBorders>
              <w:top w:val="nil"/>
              <w:left w:val="nil"/>
              <w:bottom w:val="single" w:sz="4" w:space="0" w:color="auto"/>
              <w:right w:val="single" w:sz="4" w:space="0" w:color="auto"/>
            </w:tcBorders>
            <w:shd w:val="clear" w:color="auto" w:fill="auto"/>
            <w:noWrap/>
            <w:vAlign w:val="bottom"/>
            <w:hideMark/>
          </w:tcPr>
          <w:p w14:paraId="768199C3"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DSHMS</w:t>
            </w:r>
          </w:p>
        </w:tc>
        <w:tc>
          <w:tcPr>
            <w:tcW w:w="266" w:type="pct"/>
            <w:tcBorders>
              <w:top w:val="nil"/>
              <w:left w:val="nil"/>
              <w:bottom w:val="single" w:sz="4" w:space="0" w:color="auto"/>
              <w:right w:val="single" w:sz="4" w:space="0" w:color="auto"/>
            </w:tcBorders>
            <w:shd w:val="clear" w:color="auto" w:fill="auto"/>
            <w:noWrap/>
            <w:vAlign w:val="bottom"/>
            <w:hideMark/>
          </w:tcPr>
          <w:p w14:paraId="64F4D48F"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266" w:type="pct"/>
            <w:tcBorders>
              <w:top w:val="nil"/>
              <w:left w:val="nil"/>
              <w:bottom w:val="single" w:sz="4" w:space="0" w:color="auto"/>
              <w:right w:val="single" w:sz="4" w:space="0" w:color="auto"/>
            </w:tcBorders>
            <w:shd w:val="clear" w:color="auto" w:fill="auto"/>
            <w:noWrap/>
            <w:vAlign w:val="bottom"/>
            <w:hideMark/>
          </w:tcPr>
          <w:p w14:paraId="1F8B629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269" w:type="pct"/>
            <w:tcBorders>
              <w:top w:val="nil"/>
              <w:left w:val="nil"/>
              <w:bottom w:val="single" w:sz="4" w:space="0" w:color="auto"/>
              <w:right w:val="single" w:sz="4" w:space="0" w:color="auto"/>
            </w:tcBorders>
            <w:shd w:val="clear" w:color="auto" w:fill="auto"/>
            <w:noWrap/>
            <w:vAlign w:val="bottom"/>
            <w:hideMark/>
          </w:tcPr>
          <w:p w14:paraId="41512EBD"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w:t>
            </w:r>
          </w:p>
        </w:tc>
        <w:tc>
          <w:tcPr>
            <w:tcW w:w="418" w:type="pct"/>
            <w:tcBorders>
              <w:top w:val="nil"/>
              <w:left w:val="nil"/>
              <w:bottom w:val="single" w:sz="4" w:space="0" w:color="auto"/>
              <w:right w:val="single" w:sz="4" w:space="0" w:color="auto"/>
            </w:tcBorders>
            <w:shd w:val="clear" w:color="auto" w:fill="auto"/>
            <w:noWrap/>
            <w:vAlign w:val="bottom"/>
            <w:hideMark/>
          </w:tcPr>
          <w:p w14:paraId="627AEF3C"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w:t>
            </w:r>
          </w:p>
        </w:tc>
      </w:tr>
      <w:tr w:rsidR="00EC574B" w:rsidRPr="00256D62" w14:paraId="31974E7C" w14:textId="77777777" w:rsidTr="00814FC3">
        <w:trPr>
          <w:trHeight w:val="165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19CB34CA"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3.2.4</w:t>
            </w:r>
          </w:p>
        </w:tc>
        <w:tc>
          <w:tcPr>
            <w:tcW w:w="592" w:type="pct"/>
            <w:tcBorders>
              <w:top w:val="nil"/>
              <w:left w:val="nil"/>
              <w:bottom w:val="single" w:sz="4" w:space="0" w:color="auto"/>
              <w:right w:val="single" w:sz="4" w:space="0" w:color="auto"/>
            </w:tcBorders>
            <w:shd w:val="clear" w:color="auto" w:fill="auto"/>
            <w:vAlign w:val="bottom"/>
            <w:hideMark/>
          </w:tcPr>
          <w:p w14:paraId="23B4EA93" w14:textId="5164BF39"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Subvencionimi I personave për </w:t>
            </w:r>
            <w:r w:rsidR="00801571" w:rsidRPr="00256D62">
              <w:rPr>
                <w:rFonts w:ascii="Calibri" w:eastAsia="Times New Roman" w:hAnsi="Calibri" w:cs="Calibri"/>
                <w:color w:val="000000"/>
                <w:lang w:eastAsia="sq-AL"/>
              </w:rPr>
              <w:t>sëmundje</w:t>
            </w:r>
            <w:r w:rsidRPr="00256D62">
              <w:rPr>
                <w:rFonts w:ascii="Calibri" w:eastAsia="Times New Roman" w:hAnsi="Calibri" w:cs="Calibri"/>
                <w:color w:val="000000"/>
                <w:lang w:eastAsia="sq-AL"/>
              </w:rPr>
              <w:t xml:space="preserve"> të r</w:t>
            </w:r>
            <w:r w:rsidR="00801571">
              <w:rPr>
                <w:rFonts w:ascii="Calibri" w:eastAsia="Times New Roman" w:hAnsi="Calibri" w:cs="Calibri"/>
                <w:color w:val="000000"/>
                <w:lang w:eastAsia="sq-AL"/>
              </w:rPr>
              <w:t>ë</w:t>
            </w:r>
            <w:r w:rsidRPr="00256D62">
              <w:rPr>
                <w:rFonts w:ascii="Calibri" w:eastAsia="Times New Roman" w:hAnsi="Calibri" w:cs="Calibri"/>
                <w:color w:val="000000"/>
                <w:lang w:eastAsia="sq-AL"/>
              </w:rPr>
              <w:t>nda</w:t>
            </w:r>
          </w:p>
        </w:tc>
        <w:tc>
          <w:tcPr>
            <w:tcW w:w="723" w:type="pct"/>
            <w:tcBorders>
              <w:top w:val="nil"/>
              <w:left w:val="nil"/>
              <w:bottom w:val="single" w:sz="4" w:space="0" w:color="auto"/>
              <w:right w:val="single" w:sz="4" w:space="0" w:color="auto"/>
            </w:tcBorders>
            <w:shd w:val="clear" w:color="auto" w:fill="auto"/>
            <w:vAlign w:val="bottom"/>
            <w:hideMark/>
          </w:tcPr>
          <w:p w14:paraId="6E97BDED"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Ofrimi I subvencioneve për personat komuniteteve rome </w:t>
            </w:r>
            <w:proofErr w:type="spellStart"/>
            <w:r w:rsidRPr="00256D62">
              <w:rPr>
                <w:rFonts w:ascii="Calibri" w:eastAsia="Times New Roman" w:hAnsi="Calibri" w:cs="Calibri"/>
                <w:color w:val="000000"/>
                <w:lang w:eastAsia="sq-AL"/>
              </w:rPr>
              <w:t>ashkali</w:t>
            </w:r>
            <w:proofErr w:type="spellEnd"/>
            <w:r w:rsidRPr="00256D62">
              <w:rPr>
                <w:rFonts w:ascii="Calibri" w:eastAsia="Times New Roman" w:hAnsi="Calibri" w:cs="Calibri"/>
                <w:color w:val="000000"/>
                <w:lang w:eastAsia="sq-AL"/>
              </w:rPr>
              <w:t xml:space="preserve"> dhe egjiptian për sëmundje  të renda</w:t>
            </w:r>
          </w:p>
        </w:tc>
        <w:tc>
          <w:tcPr>
            <w:tcW w:w="329" w:type="pct"/>
            <w:tcBorders>
              <w:top w:val="nil"/>
              <w:left w:val="nil"/>
              <w:bottom w:val="single" w:sz="4" w:space="0" w:color="auto"/>
              <w:right w:val="single" w:sz="4" w:space="0" w:color="auto"/>
            </w:tcBorders>
            <w:shd w:val="clear" w:color="auto" w:fill="auto"/>
            <w:noWrap/>
            <w:vAlign w:val="bottom"/>
            <w:hideMark/>
          </w:tcPr>
          <w:p w14:paraId="4E5E1399"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2024-2026</w:t>
            </w:r>
          </w:p>
        </w:tc>
        <w:tc>
          <w:tcPr>
            <w:tcW w:w="427" w:type="pct"/>
            <w:tcBorders>
              <w:top w:val="nil"/>
              <w:left w:val="nil"/>
              <w:bottom w:val="single" w:sz="4" w:space="0" w:color="auto"/>
              <w:right w:val="single" w:sz="4" w:space="0" w:color="auto"/>
            </w:tcBorders>
            <w:shd w:val="clear" w:color="auto" w:fill="auto"/>
            <w:noWrap/>
            <w:vAlign w:val="bottom"/>
            <w:hideMark/>
          </w:tcPr>
          <w:p w14:paraId="0A22C10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DSHM,</w:t>
            </w:r>
          </w:p>
        </w:tc>
        <w:tc>
          <w:tcPr>
            <w:tcW w:w="592" w:type="pct"/>
            <w:tcBorders>
              <w:top w:val="nil"/>
              <w:left w:val="nil"/>
              <w:bottom w:val="single" w:sz="4" w:space="0" w:color="auto"/>
              <w:right w:val="single" w:sz="4" w:space="0" w:color="auto"/>
            </w:tcBorders>
            <w:shd w:val="clear" w:color="auto" w:fill="auto"/>
            <w:noWrap/>
            <w:vAlign w:val="bottom"/>
            <w:hideMark/>
          </w:tcPr>
          <w:p w14:paraId="725316D5"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ZKKK</w:t>
            </w:r>
          </w:p>
        </w:tc>
        <w:tc>
          <w:tcPr>
            <w:tcW w:w="497" w:type="pct"/>
            <w:tcBorders>
              <w:top w:val="nil"/>
              <w:left w:val="nil"/>
              <w:bottom w:val="single" w:sz="4" w:space="0" w:color="auto"/>
              <w:right w:val="single" w:sz="4" w:space="0" w:color="auto"/>
            </w:tcBorders>
            <w:shd w:val="clear" w:color="auto" w:fill="auto"/>
            <w:vAlign w:val="bottom"/>
            <w:hideMark/>
          </w:tcPr>
          <w:p w14:paraId="789FD08D" w14:textId="6998C732"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shpenzime për </w:t>
            </w:r>
            <w:r w:rsidR="00EC574B" w:rsidRPr="00256D62">
              <w:rPr>
                <w:rFonts w:ascii="Calibri" w:eastAsia="Times New Roman" w:hAnsi="Calibri" w:cs="Calibri"/>
                <w:color w:val="000000"/>
                <w:lang w:eastAsia="sq-AL"/>
              </w:rPr>
              <w:t>terapitë</w:t>
            </w:r>
            <w:r w:rsidRPr="00256D62">
              <w:rPr>
                <w:rFonts w:ascii="Calibri" w:eastAsia="Times New Roman" w:hAnsi="Calibri" w:cs="Calibri"/>
                <w:color w:val="000000"/>
                <w:lang w:eastAsia="sq-AL"/>
              </w:rPr>
              <w:t xml:space="preserve"> dhe trajtime </w:t>
            </w:r>
          </w:p>
        </w:tc>
        <w:tc>
          <w:tcPr>
            <w:tcW w:w="357" w:type="pct"/>
            <w:tcBorders>
              <w:top w:val="nil"/>
              <w:left w:val="nil"/>
              <w:bottom w:val="single" w:sz="4" w:space="0" w:color="auto"/>
              <w:right w:val="single" w:sz="4" w:space="0" w:color="auto"/>
            </w:tcBorders>
            <w:shd w:val="clear" w:color="auto" w:fill="auto"/>
            <w:vAlign w:val="bottom"/>
            <w:hideMark/>
          </w:tcPr>
          <w:p w14:paraId="2610B613"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Buxheti komunal ,Donatoret</w:t>
            </w:r>
          </w:p>
        </w:tc>
        <w:tc>
          <w:tcPr>
            <w:tcW w:w="266" w:type="pct"/>
            <w:tcBorders>
              <w:top w:val="nil"/>
              <w:left w:val="nil"/>
              <w:bottom w:val="single" w:sz="4" w:space="0" w:color="auto"/>
              <w:right w:val="single" w:sz="4" w:space="0" w:color="auto"/>
            </w:tcBorders>
            <w:shd w:val="clear" w:color="auto" w:fill="auto"/>
            <w:noWrap/>
            <w:vAlign w:val="bottom"/>
            <w:hideMark/>
          </w:tcPr>
          <w:p w14:paraId="6A25AC53"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1,500 €</w:t>
            </w:r>
          </w:p>
        </w:tc>
        <w:tc>
          <w:tcPr>
            <w:tcW w:w="266" w:type="pct"/>
            <w:tcBorders>
              <w:top w:val="nil"/>
              <w:left w:val="nil"/>
              <w:bottom w:val="single" w:sz="4" w:space="0" w:color="auto"/>
              <w:right w:val="single" w:sz="4" w:space="0" w:color="auto"/>
            </w:tcBorders>
            <w:shd w:val="clear" w:color="auto" w:fill="auto"/>
            <w:noWrap/>
            <w:vAlign w:val="bottom"/>
            <w:hideMark/>
          </w:tcPr>
          <w:p w14:paraId="4250D98C"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1,500 €</w:t>
            </w:r>
          </w:p>
        </w:tc>
        <w:tc>
          <w:tcPr>
            <w:tcW w:w="269" w:type="pct"/>
            <w:tcBorders>
              <w:top w:val="nil"/>
              <w:left w:val="nil"/>
              <w:bottom w:val="single" w:sz="4" w:space="0" w:color="auto"/>
              <w:right w:val="single" w:sz="4" w:space="0" w:color="auto"/>
            </w:tcBorders>
            <w:shd w:val="clear" w:color="auto" w:fill="auto"/>
            <w:noWrap/>
            <w:vAlign w:val="bottom"/>
            <w:hideMark/>
          </w:tcPr>
          <w:p w14:paraId="32B6B131"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1,500 €</w:t>
            </w:r>
          </w:p>
        </w:tc>
        <w:tc>
          <w:tcPr>
            <w:tcW w:w="418" w:type="pct"/>
            <w:tcBorders>
              <w:top w:val="nil"/>
              <w:left w:val="nil"/>
              <w:bottom w:val="single" w:sz="4" w:space="0" w:color="auto"/>
              <w:right w:val="single" w:sz="4" w:space="0" w:color="auto"/>
            </w:tcBorders>
            <w:shd w:val="clear" w:color="auto" w:fill="auto"/>
            <w:noWrap/>
            <w:vAlign w:val="bottom"/>
            <w:hideMark/>
          </w:tcPr>
          <w:p w14:paraId="25B87CC5"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4,500 €</w:t>
            </w:r>
          </w:p>
        </w:tc>
      </w:tr>
      <w:tr w:rsidR="00EC574B" w:rsidRPr="00256D62" w14:paraId="580F1EFB" w14:textId="77777777" w:rsidTr="00814FC3">
        <w:trPr>
          <w:trHeight w:val="237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14AAB860"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3.2.5</w:t>
            </w:r>
          </w:p>
        </w:tc>
        <w:tc>
          <w:tcPr>
            <w:tcW w:w="592" w:type="pct"/>
            <w:tcBorders>
              <w:top w:val="nil"/>
              <w:left w:val="nil"/>
              <w:bottom w:val="single" w:sz="4" w:space="0" w:color="auto"/>
              <w:right w:val="single" w:sz="4" w:space="0" w:color="auto"/>
            </w:tcBorders>
            <w:shd w:val="clear" w:color="auto" w:fill="auto"/>
            <w:vAlign w:val="bottom"/>
            <w:hideMark/>
          </w:tcPr>
          <w:p w14:paraId="746FFFBB" w14:textId="3CD8AC67" w:rsidR="00256D62" w:rsidRPr="00256D62" w:rsidRDefault="00801571"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Mbështetja</w:t>
            </w:r>
            <w:r w:rsidR="00256D62" w:rsidRPr="00256D62">
              <w:rPr>
                <w:rFonts w:ascii="Calibri" w:eastAsia="Times New Roman" w:hAnsi="Calibri" w:cs="Calibri"/>
                <w:color w:val="000000"/>
                <w:lang w:eastAsia="sq-AL"/>
              </w:rPr>
              <w:t xml:space="preserve"> e familjeve të komuniteteve rome </w:t>
            </w:r>
            <w:proofErr w:type="spellStart"/>
            <w:r w:rsidR="00256D62" w:rsidRPr="00256D62">
              <w:rPr>
                <w:rFonts w:ascii="Calibri" w:eastAsia="Times New Roman" w:hAnsi="Calibri" w:cs="Calibri"/>
                <w:color w:val="000000"/>
                <w:lang w:eastAsia="sq-AL"/>
              </w:rPr>
              <w:t>ashkali</w:t>
            </w:r>
            <w:proofErr w:type="spellEnd"/>
            <w:r w:rsidR="00256D62" w:rsidRPr="00256D62">
              <w:rPr>
                <w:rFonts w:ascii="Calibri" w:eastAsia="Times New Roman" w:hAnsi="Calibri" w:cs="Calibri"/>
                <w:color w:val="000000"/>
                <w:lang w:eastAsia="sq-AL"/>
              </w:rPr>
              <w:t xml:space="preserve"> dhe egjiptian me </w:t>
            </w:r>
            <w:r w:rsidRPr="00256D62">
              <w:rPr>
                <w:rFonts w:ascii="Calibri" w:eastAsia="Times New Roman" w:hAnsi="Calibri" w:cs="Calibri"/>
                <w:color w:val="000000"/>
                <w:lang w:eastAsia="sq-AL"/>
              </w:rPr>
              <w:t>materiale</w:t>
            </w:r>
            <w:r w:rsidR="00256D62" w:rsidRPr="00256D62">
              <w:rPr>
                <w:rFonts w:ascii="Calibri" w:eastAsia="Times New Roman" w:hAnsi="Calibri" w:cs="Calibri"/>
                <w:color w:val="000000"/>
                <w:lang w:eastAsia="sq-AL"/>
              </w:rPr>
              <w:t xml:space="preserve"> </w:t>
            </w:r>
            <w:r w:rsidRPr="00256D62">
              <w:rPr>
                <w:rFonts w:ascii="Calibri" w:eastAsia="Times New Roman" w:hAnsi="Calibri" w:cs="Calibri"/>
                <w:color w:val="000000"/>
                <w:lang w:eastAsia="sq-AL"/>
              </w:rPr>
              <w:t>shëndetësore</w:t>
            </w:r>
            <w:r w:rsidR="00256D62" w:rsidRPr="00256D62">
              <w:rPr>
                <w:rFonts w:ascii="Calibri" w:eastAsia="Times New Roman" w:hAnsi="Calibri" w:cs="Calibri"/>
                <w:color w:val="000000"/>
                <w:lang w:eastAsia="sq-AL"/>
              </w:rPr>
              <w:t xml:space="preserve"> dhe </w:t>
            </w:r>
            <w:r w:rsidR="00EC574B" w:rsidRPr="00256D62">
              <w:rPr>
                <w:rFonts w:ascii="Calibri" w:eastAsia="Times New Roman" w:hAnsi="Calibri" w:cs="Calibri"/>
                <w:color w:val="000000"/>
                <w:lang w:eastAsia="sq-AL"/>
              </w:rPr>
              <w:t>higjienike</w:t>
            </w:r>
            <w:r w:rsidR="00256D62" w:rsidRPr="00256D62">
              <w:rPr>
                <w:rFonts w:ascii="Calibri" w:eastAsia="Times New Roman" w:hAnsi="Calibri" w:cs="Calibri"/>
                <w:color w:val="000000"/>
                <w:lang w:eastAsia="sq-AL"/>
              </w:rPr>
              <w:t xml:space="preserve"> </w:t>
            </w:r>
          </w:p>
        </w:tc>
        <w:tc>
          <w:tcPr>
            <w:tcW w:w="723" w:type="pct"/>
            <w:tcBorders>
              <w:top w:val="nil"/>
              <w:left w:val="nil"/>
              <w:bottom w:val="single" w:sz="4" w:space="0" w:color="auto"/>
              <w:right w:val="single" w:sz="4" w:space="0" w:color="auto"/>
            </w:tcBorders>
            <w:shd w:val="clear" w:color="auto" w:fill="auto"/>
            <w:vAlign w:val="bottom"/>
            <w:hideMark/>
          </w:tcPr>
          <w:p w14:paraId="07B2A65E" w14:textId="04884899"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Identifikimi I rasteve me kushte ekonomike të vështira dhe </w:t>
            </w:r>
            <w:r w:rsidR="00801571" w:rsidRPr="00256D62">
              <w:rPr>
                <w:rFonts w:ascii="Calibri" w:eastAsia="Times New Roman" w:hAnsi="Calibri" w:cs="Calibri"/>
                <w:color w:val="000000"/>
                <w:lang w:eastAsia="sq-AL"/>
              </w:rPr>
              <w:t>mbështetja</w:t>
            </w:r>
            <w:r w:rsidRPr="00256D62">
              <w:rPr>
                <w:rFonts w:ascii="Calibri" w:eastAsia="Times New Roman" w:hAnsi="Calibri" w:cs="Calibri"/>
                <w:color w:val="000000"/>
                <w:lang w:eastAsia="sq-AL"/>
              </w:rPr>
              <w:t xml:space="preserve"> e tyre me materiale </w:t>
            </w:r>
            <w:r w:rsidR="00EC574B" w:rsidRPr="00256D62">
              <w:rPr>
                <w:rFonts w:ascii="Calibri" w:eastAsia="Times New Roman" w:hAnsi="Calibri" w:cs="Calibri"/>
                <w:color w:val="000000"/>
                <w:lang w:eastAsia="sq-AL"/>
              </w:rPr>
              <w:t>shëndetësore</w:t>
            </w:r>
            <w:r w:rsidRPr="00256D62">
              <w:rPr>
                <w:rFonts w:ascii="Calibri" w:eastAsia="Times New Roman" w:hAnsi="Calibri" w:cs="Calibri"/>
                <w:color w:val="000000"/>
                <w:lang w:eastAsia="sq-AL"/>
              </w:rPr>
              <w:t xml:space="preserve"> dhe </w:t>
            </w:r>
            <w:r w:rsidR="00EC574B" w:rsidRPr="00256D62">
              <w:rPr>
                <w:rFonts w:ascii="Calibri" w:eastAsia="Times New Roman" w:hAnsi="Calibri" w:cs="Calibri"/>
                <w:color w:val="000000"/>
                <w:lang w:eastAsia="sq-AL"/>
              </w:rPr>
              <w:t>higjienike</w:t>
            </w:r>
          </w:p>
        </w:tc>
        <w:tc>
          <w:tcPr>
            <w:tcW w:w="329" w:type="pct"/>
            <w:tcBorders>
              <w:top w:val="nil"/>
              <w:left w:val="nil"/>
              <w:bottom w:val="single" w:sz="4" w:space="0" w:color="auto"/>
              <w:right w:val="single" w:sz="4" w:space="0" w:color="auto"/>
            </w:tcBorders>
            <w:shd w:val="clear" w:color="auto" w:fill="auto"/>
            <w:vAlign w:val="bottom"/>
            <w:hideMark/>
          </w:tcPr>
          <w:p w14:paraId="6BA51A5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një here në </w:t>
            </w:r>
            <w:proofErr w:type="spellStart"/>
            <w:r w:rsidRPr="00256D62">
              <w:rPr>
                <w:rFonts w:ascii="Calibri" w:eastAsia="Times New Roman" w:hAnsi="Calibri" w:cs="Calibri"/>
                <w:color w:val="000000"/>
                <w:lang w:eastAsia="sq-AL"/>
              </w:rPr>
              <w:t>vitë</w:t>
            </w:r>
            <w:proofErr w:type="spellEnd"/>
          </w:p>
        </w:tc>
        <w:tc>
          <w:tcPr>
            <w:tcW w:w="427" w:type="pct"/>
            <w:tcBorders>
              <w:top w:val="nil"/>
              <w:left w:val="nil"/>
              <w:bottom w:val="single" w:sz="4" w:space="0" w:color="auto"/>
              <w:right w:val="single" w:sz="4" w:space="0" w:color="auto"/>
            </w:tcBorders>
            <w:shd w:val="clear" w:color="auto" w:fill="auto"/>
            <w:noWrap/>
            <w:vAlign w:val="bottom"/>
            <w:hideMark/>
          </w:tcPr>
          <w:p w14:paraId="37EFA224"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DSHMS</w:t>
            </w:r>
          </w:p>
        </w:tc>
        <w:tc>
          <w:tcPr>
            <w:tcW w:w="592" w:type="pct"/>
            <w:tcBorders>
              <w:top w:val="nil"/>
              <w:left w:val="nil"/>
              <w:bottom w:val="single" w:sz="4" w:space="0" w:color="auto"/>
              <w:right w:val="single" w:sz="4" w:space="0" w:color="auto"/>
            </w:tcBorders>
            <w:shd w:val="clear" w:color="auto" w:fill="auto"/>
            <w:vAlign w:val="bottom"/>
            <w:hideMark/>
          </w:tcPr>
          <w:p w14:paraId="7F2C1DB6"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ZKKK,OJQ, Donatoret</w:t>
            </w:r>
          </w:p>
        </w:tc>
        <w:tc>
          <w:tcPr>
            <w:tcW w:w="497" w:type="pct"/>
            <w:tcBorders>
              <w:top w:val="nil"/>
              <w:left w:val="nil"/>
              <w:bottom w:val="single" w:sz="4" w:space="0" w:color="auto"/>
              <w:right w:val="single" w:sz="4" w:space="0" w:color="auto"/>
            </w:tcBorders>
            <w:shd w:val="clear" w:color="auto" w:fill="auto"/>
            <w:noWrap/>
            <w:vAlign w:val="bottom"/>
            <w:hideMark/>
          </w:tcPr>
          <w:p w14:paraId="5A7CB8C4"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w:t>
            </w:r>
          </w:p>
        </w:tc>
        <w:tc>
          <w:tcPr>
            <w:tcW w:w="357" w:type="pct"/>
            <w:tcBorders>
              <w:top w:val="nil"/>
              <w:left w:val="nil"/>
              <w:bottom w:val="single" w:sz="4" w:space="0" w:color="auto"/>
              <w:right w:val="single" w:sz="4" w:space="0" w:color="auto"/>
            </w:tcBorders>
            <w:shd w:val="clear" w:color="auto" w:fill="auto"/>
            <w:noWrap/>
            <w:vAlign w:val="bottom"/>
            <w:hideMark/>
          </w:tcPr>
          <w:p w14:paraId="7DC91589"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50x50</w:t>
            </w:r>
          </w:p>
        </w:tc>
        <w:tc>
          <w:tcPr>
            <w:tcW w:w="266" w:type="pct"/>
            <w:tcBorders>
              <w:top w:val="nil"/>
              <w:left w:val="nil"/>
              <w:bottom w:val="single" w:sz="4" w:space="0" w:color="auto"/>
              <w:right w:val="single" w:sz="4" w:space="0" w:color="auto"/>
            </w:tcBorders>
            <w:shd w:val="clear" w:color="auto" w:fill="auto"/>
            <w:noWrap/>
            <w:vAlign w:val="bottom"/>
            <w:hideMark/>
          </w:tcPr>
          <w:p w14:paraId="264C1CE9"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2,500 €</w:t>
            </w:r>
          </w:p>
        </w:tc>
        <w:tc>
          <w:tcPr>
            <w:tcW w:w="266" w:type="pct"/>
            <w:tcBorders>
              <w:top w:val="nil"/>
              <w:left w:val="nil"/>
              <w:bottom w:val="single" w:sz="4" w:space="0" w:color="auto"/>
              <w:right w:val="single" w:sz="4" w:space="0" w:color="auto"/>
            </w:tcBorders>
            <w:shd w:val="clear" w:color="auto" w:fill="auto"/>
            <w:noWrap/>
            <w:vAlign w:val="bottom"/>
            <w:hideMark/>
          </w:tcPr>
          <w:p w14:paraId="50FDDF19"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2,500 €</w:t>
            </w:r>
          </w:p>
        </w:tc>
        <w:tc>
          <w:tcPr>
            <w:tcW w:w="269" w:type="pct"/>
            <w:tcBorders>
              <w:top w:val="nil"/>
              <w:left w:val="nil"/>
              <w:bottom w:val="single" w:sz="4" w:space="0" w:color="auto"/>
              <w:right w:val="single" w:sz="4" w:space="0" w:color="auto"/>
            </w:tcBorders>
            <w:shd w:val="clear" w:color="auto" w:fill="auto"/>
            <w:noWrap/>
            <w:vAlign w:val="bottom"/>
            <w:hideMark/>
          </w:tcPr>
          <w:p w14:paraId="3664B4B9"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2,500 €</w:t>
            </w:r>
          </w:p>
        </w:tc>
        <w:tc>
          <w:tcPr>
            <w:tcW w:w="418" w:type="pct"/>
            <w:tcBorders>
              <w:top w:val="nil"/>
              <w:left w:val="nil"/>
              <w:bottom w:val="single" w:sz="4" w:space="0" w:color="auto"/>
              <w:right w:val="single" w:sz="4" w:space="0" w:color="auto"/>
            </w:tcBorders>
            <w:shd w:val="clear" w:color="auto" w:fill="auto"/>
            <w:noWrap/>
            <w:vAlign w:val="bottom"/>
            <w:hideMark/>
          </w:tcPr>
          <w:p w14:paraId="5075F399"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7,500 €</w:t>
            </w:r>
          </w:p>
        </w:tc>
      </w:tr>
      <w:tr w:rsidR="00EC574B" w:rsidRPr="00256D62" w14:paraId="2596FD48" w14:textId="77777777" w:rsidTr="00814FC3">
        <w:trPr>
          <w:trHeight w:val="196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57245A53"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lastRenderedPageBreak/>
              <w:t>3.2.6</w:t>
            </w:r>
          </w:p>
        </w:tc>
        <w:tc>
          <w:tcPr>
            <w:tcW w:w="592" w:type="pct"/>
            <w:tcBorders>
              <w:top w:val="nil"/>
              <w:left w:val="nil"/>
              <w:bottom w:val="single" w:sz="4" w:space="0" w:color="auto"/>
              <w:right w:val="single" w:sz="4" w:space="0" w:color="auto"/>
            </w:tcBorders>
            <w:shd w:val="clear" w:color="auto" w:fill="auto"/>
            <w:vAlign w:val="bottom"/>
            <w:hideMark/>
          </w:tcPr>
          <w:p w14:paraId="28AA0582" w14:textId="40D0B834"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Organizimi I vizitave gjinekologjike për </w:t>
            </w:r>
            <w:r w:rsidR="00EC574B" w:rsidRPr="00256D62">
              <w:rPr>
                <w:rFonts w:ascii="Calibri" w:eastAsia="Times New Roman" w:hAnsi="Calibri" w:cs="Calibri"/>
                <w:color w:val="000000"/>
                <w:lang w:eastAsia="sq-AL"/>
              </w:rPr>
              <w:t>gratë</w:t>
            </w:r>
            <w:r w:rsidRPr="00256D62">
              <w:rPr>
                <w:rFonts w:ascii="Calibri" w:eastAsia="Times New Roman" w:hAnsi="Calibri" w:cs="Calibri"/>
                <w:color w:val="000000"/>
                <w:lang w:eastAsia="sq-AL"/>
              </w:rPr>
              <w:t xml:space="preserve"> e komuniteteve rome, </w:t>
            </w:r>
            <w:proofErr w:type="spellStart"/>
            <w:r w:rsidRPr="00256D62">
              <w:rPr>
                <w:rFonts w:ascii="Calibri" w:eastAsia="Times New Roman" w:hAnsi="Calibri" w:cs="Calibri"/>
                <w:color w:val="000000"/>
                <w:lang w:eastAsia="sq-AL"/>
              </w:rPr>
              <w:t>ashkali</w:t>
            </w:r>
            <w:proofErr w:type="spellEnd"/>
            <w:r w:rsidRPr="00256D62">
              <w:rPr>
                <w:rFonts w:ascii="Calibri" w:eastAsia="Times New Roman" w:hAnsi="Calibri" w:cs="Calibri"/>
                <w:color w:val="000000"/>
                <w:lang w:eastAsia="sq-AL"/>
              </w:rPr>
              <w:t xml:space="preserve"> dhe egjiptiane.</w:t>
            </w:r>
          </w:p>
        </w:tc>
        <w:tc>
          <w:tcPr>
            <w:tcW w:w="723" w:type="pct"/>
            <w:tcBorders>
              <w:top w:val="nil"/>
              <w:left w:val="nil"/>
              <w:bottom w:val="single" w:sz="4" w:space="0" w:color="auto"/>
              <w:right w:val="single" w:sz="4" w:space="0" w:color="auto"/>
            </w:tcBorders>
            <w:shd w:val="clear" w:color="auto" w:fill="auto"/>
            <w:vAlign w:val="bottom"/>
            <w:hideMark/>
          </w:tcPr>
          <w:p w14:paraId="1DA22086" w14:textId="4536EE4D" w:rsidR="00256D62" w:rsidRPr="00256D62" w:rsidRDefault="00256D62" w:rsidP="00256D62">
            <w:pPr>
              <w:spacing w:after="0" w:line="240" w:lineRule="auto"/>
              <w:rPr>
                <w:rFonts w:ascii="Calibri" w:eastAsia="Times New Roman" w:hAnsi="Calibri" w:cs="Calibri"/>
                <w:color w:val="000000"/>
                <w:lang w:eastAsia="sq-AL"/>
              </w:rPr>
            </w:pPr>
            <w:proofErr w:type="spellStart"/>
            <w:r w:rsidRPr="00256D62">
              <w:rPr>
                <w:rFonts w:ascii="Calibri" w:eastAsia="Times New Roman" w:hAnsi="Calibri" w:cs="Calibri"/>
                <w:color w:val="000000"/>
                <w:lang w:eastAsia="sq-AL"/>
              </w:rPr>
              <w:t>Fasilitimi</w:t>
            </w:r>
            <w:proofErr w:type="spellEnd"/>
            <w:r w:rsidRPr="00256D62">
              <w:rPr>
                <w:rFonts w:ascii="Calibri" w:eastAsia="Times New Roman" w:hAnsi="Calibri" w:cs="Calibri"/>
                <w:color w:val="000000"/>
                <w:lang w:eastAsia="sq-AL"/>
              </w:rPr>
              <w:t xml:space="preserve">  </w:t>
            </w:r>
            <w:r w:rsidR="00EC574B" w:rsidRPr="00256D62">
              <w:rPr>
                <w:rFonts w:ascii="Calibri" w:eastAsia="Times New Roman" w:hAnsi="Calibri" w:cs="Calibri"/>
                <w:color w:val="000000"/>
                <w:lang w:eastAsia="sq-AL"/>
              </w:rPr>
              <w:t>mbështetje</w:t>
            </w:r>
            <w:r w:rsidRPr="00256D62">
              <w:rPr>
                <w:rFonts w:ascii="Calibri" w:eastAsia="Times New Roman" w:hAnsi="Calibri" w:cs="Calibri"/>
                <w:color w:val="000000"/>
                <w:lang w:eastAsia="sq-AL"/>
              </w:rPr>
              <w:t xml:space="preserve"> dhe informimi për </w:t>
            </w:r>
            <w:r w:rsidR="00EC574B" w:rsidRPr="00256D62">
              <w:rPr>
                <w:rFonts w:ascii="Calibri" w:eastAsia="Times New Roman" w:hAnsi="Calibri" w:cs="Calibri"/>
                <w:color w:val="000000"/>
                <w:lang w:eastAsia="sq-AL"/>
              </w:rPr>
              <w:t>gratë</w:t>
            </w:r>
            <w:r w:rsidRPr="00256D62">
              <w:rPr>
                <w:rFonts w:ascii="Calibri" w:eastAsia="Times New Roman" w:hAnsi="Calibri" w:cs="Calibri"/>
                <w:color w:val="000000"/>
                <w:lang w:eastAsia="sq-AL"/>
              </w:rPr>
              <w:t xml:space="preserve"> komuniteteve rome,</w:t>
            </w:r>
            <w:r w:rsidR="00EC574B">
              <w:rPr>
                <w:rFonts w:ascii="Calibri" w:eastAsia="Times New Roman" w:hAnsi="Calibri" w:cs="Calibri"/>
                <w:color w:val="000000"/>
                <w:lang w:eastAsia="sq-AL"/>
              </w:rPr>
              <w:t xml:space="preserve"> </w:t>
            </w:r>
            <w:proofErr w:type="spellStart"/>
            <w:r w:rsidRPr="00256D62">
              <w:rPr>
                <w:rFonts w:ascii="Calibri" w:eastAsia="Times New Roman" w:hAnsi="Calibri" w:cs="Calibri"/>
                <w:color w:val="000000"/>
                <w:lang w:eastAsia="sq-AL"/>
              </w:rPr>
              <w:t>ashkali</w:t>
            </w:r>
            <w:proofErr w:type="spellEnd"/>
            <w:r w:rsidRPr="00256D62">
              <w:rPr>
                <w:rFonts w:ascii="Calibri" w:eastAsia="Times New Roman" w:hAnsi="Calibri" w:cs="Calibri"/>
                <w:color w:val="000000"/>
                <w:lang w:eastAsia="sq-AL"/>
              </w:rPr>
              <w:t xml:space="preserve"> dhe egjiptian në </w:t>
            </w:r>
            <w:r w:rsidR="00EC574B" w:rsidRPr="00256D62">
              <w:rPr>
                <w:rFonts w:ascii="Calibri" w:eastAsia="Times New Roman" w:hAnsi="Calibri" w:cs="Calibri"/>
                <w:color w:val="000000"/>
                <w:lang w:eastAsia="sq-AL"/>
              </w:rPr>
              <w:t>shëndetin</w:t>
            </w:r>
            <w:r w:rsidRPr="00256D62">
              <w:rPr>
                <w:rFonts w:ascii="Calibri" w:eastAsia="Times New Roman" w:hAnsi="Calibri" w:cs="Calibri"/>
                <w:color w:val="000000"/>
                <w:lang w:eastAsia="sq-AL"/>
              </w:rPr>
              <w:t xml:space="preserve"> preventiv</w:t>
            </w:r>
          </w:p>
        </w:tc>
        <w:tc>
          <w:tcPr>
            <w:tcW w:w="329" w:type="pct"/>
            <w:tcBorders>
              <w:top w:val="nil"/>
              <w:left w:val="nil"/>
              <w:bottom w:val="single" w:sz="4" w:space="0" w:color="auto"/>
              <w:right w:val="single" w:sz="4" w:space="0" w:color="auto"/>
            </w:tcBorders>
            <w:shd w:val="clear" w:color="auto" w:fill="auto"/>
            <w:noWrap/>
            <w:vAlign w:val="bottom"/>
            <w:hideMark/>
          </w:tcPr>
          <w:p w14:paraId="6FC6756A"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2024-20246</w:t>
            </w:r>
          </w:p>
        </w:tc>
        <w:tc>
          <w:tcPr>
            <w:tcW w:w="427" w:type="pct"/>
            <w:tcBorders>
              <w:top w:val="nil"/>
              <w:left w:val="nil"/>
              <w:bottom w:val="single" w:sz="4" w:space="0" w:color="auto"/>
              <w:right w:val="single" w:sz="4" w:space="0" w:color="auto"/>
            </w:tcBorders>
            <w:shd w:val="clear" w:color="auto" w:fill="auto"/>
            <w:noWrap/>
            <w:vAlign w:val="bottom"/>
            <w:hideMark/>
          </w:tcPr>
          <w:p w14:paraId="2B936150"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MSH</w:t>
            </w:r>
          </w:p>
        </w:tc>
        <w:tc>
          <w:tcPr>
            <w:tcW w:w="592" w:type="pct"/>
            <w:tcBorders>
              <w:top w:val="nil"/>
              <w:left w:val="nil"/>
              <w:bottom w:val="single" w:sz="4" w:space="0" w:color="auto"/>
              <w:right w:val="single" w:sz="4" w:space="0" w:color="auto"/>
            </w:tcBorders>
            <w:shd w:val="clear" w:color="auto" w:fill="auto"/>
            <w:vAlign w:val="bottom"/>
            <w:hideMark/>
          </w:tcPr>
          <w:p w14:paraId="50091300"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ZKKK Organizatat</w:t>
            </w:r>
          </w:p>
        </w:tc>
        <w:tc>
          <w:tcPr>
            <w:tcW w:w="497" w:type="pct"/>
            <w:tcBorders>
              <w:top w:val="nil"/>
              <w:left w:val="nil"/>
              <w:bottom w:val="single" w:sz="4" w:space="0" w:color="auto"/>
              <w:right w:val="single" w:sz="4" w:space="0" w:color="auto"/>
            </w:tcBorders>
            <w:shd w:val="clear" w:color="auto" w:fill="auto"/>
            <w:noWrap/>
            <w:vAlign w:val="bottom"/>
            <w:hideMark/>
          </w:tcPr>
          <w:p w14:paraId="072AD825"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w:t>
            </w:r>
          </w:p>
        </w:tc>
        <w:tc>
          <w:tcPr>
            <w:tcW w:w="357" w:type="pct"/>
            <w:tcBorders>
              <w:top w:val="nil"/>
              <w:left w:val="nil"/>
              <w:bottom w:val="single" w:sz="4" w:space="0" w:color="auto"/>
              <w:right w:val="single" w:sz="4" w:space="0" w:color="auto"/>
            </w:tcBorders>
            <w:shd w:val="clear" w:color="auto" w:fill="auto"/>
            <w:noWrap/>
            <w:vAlign w:val="bottom"/>
            <w:hideMark/>
          </w:tcPr>
          <w:p w14:paraId="11B2C18F"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50x40</w:t>
            </w:r>
          </w:p>
        </w:tc>
        <w:tc>
          <w:tcPr>
            <w:tcW w:w="266" w:type="pct"/>
            <w:tcBorders>
              <w:top w:val="nil"/>
              <w:left w:val="nil"/>
              <w:bottom w:val="single" w:sz="4" w:space="0" w:color="auto"/>
              <w:right w:val="single" w:sz="4" w:space="0" w:color="auto"/>
            </w:tcBorders>
            <w:shd w:val="clear" w:color="auto" w:fill="auto"/>
            <w:noWrap/>
            <w:vAlign w:val="bottom"/>
            <w:hideMark/>
          </w:tcPr>
          <w:p w14:paraId="11B854AF"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2,000 €</w:t>
            </w:r>
          </w:p>
        </w:tc>
        <w:tc>
          <w:tcPr>
            <w:tcW w:w="266" w:type="pct"/>
            <w:tcBorders>
              <w:top w:val="nil"/>
              <w:left w:val="nil"/>
              <w:bottom w:val="single" w:sz="4" w:space="0" w:color="auto"/>
              <w:right w:val="single" w:sz="4" w:space="0" w:color="auto"/>
            </w:tcBorders>
            <w:shd w:val="clear" w:color="auto" w:fill="auto"/>
            <w:noWrap/>
            <w:vAlign w:val="bottom"/>
            <w:hideMark/>
          </w:tcPr>
          <w:p w14:paraId="679566DC"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2,000 €</w:t>
            </w:r>
          </w:p>
        </w:tc>
        <w:tc>
          <w:tcPr>
            <w:tcW w:w="269" w:type="pct"/>
            <w:tcBorders>
              <w:top w:val="nil"/>
              <w:left w:val="nil"/>
              <w:bottom w:val="single" w:sz="4" w:space="0" w:color="auto"/>
              <w:right w:val="single" w:sz="4" w:space="0" w:color="auto"/>
            </w:tcBorders>
            <w:shd w:val="clear" w:color="auto" w:fill="auto"/>
            <w:noWrap/>
            <w:vAlign w:val="bottom"/>
            <w:hideMark/>
          </w:tcPr>
          <w:p w14:paraId="6997E2FB"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3,000 €</w:t>
            </w:r>
          </w:p>
        </w:tc>
        <w:tc>
          <w:tcPr>
            <w:tcW w:w="418" w:type="pct"/>
            <w:tcBorders>
              <w:top w:val="nil"/>
              <w:left w:val="nil"/>
              <w:bottom w:val="single" w:sz="4" w:space="0" w:color="auto"/>
              <w:right w:val="single" w:sz="4" w:space="0" w:color="auto"/>
            </w:tcBorders>
            <w:shd w:val="clear" w:color="auto" w:fill="auto"/>
            <w:noWrap/>
            <w:vAlign w:val="bottom"/>
            <w:hideMark/>
          </w:tcPr>
          <w:p w14:paraId="02EBA7F4"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7,000 €</w:t>
            </w:r>
          </w:p>
        </w:tc>
      </w:tr>
      <w:tr w:rsidR="00256D62" w:rsidRPr="00256D62" w14:paraId="6D7305CE" w14:textId="77777777" w:rsidTr="00EC574B">
        <w:trPr>
          <w:trHeight w:val="510"/>
        </w:trPr>
        <w:tc>
          <w:tcPr>
            <w:tcW w:w="4582" w:type="pct"/>
            <w:gridSpan w:val="11"/>
            <w:tcBorders>
              <w:top w:val="single" w:sz="4" w:space="0" w:color="auto"/>
              <w:left w:val="single" w:sz="4" w:space="0" w:color="auto"/>
              <w:bottom w:val="single" w:sz="4" w:space="0" w:color="auto"/>
              <w:right w:val="nil"/>
            </w:tcBorders>
            <w:shd w:val="clear" w:color="000000" w:fill="C65911"/>
            <w:noWrap/>
            <w:vAlign w:val="bottom"/>
            <w:hideMark/>
          </w:tcPr>
          <w:p w14:paraId="2C7F6B22" w14:textId="77777777" w:rsidR="00256D62" w:rsidRPr="00256D62" w:rsidRDefault="00256D62" w:rsidP="00256D62">
            <w:pPr>
              <w:spacing w:after="0" w:line="240" w:lineRule="auto"/>
              <w:jc w:val="right"/>
              <w:rPr>
                <w:rFonts w:ascii="Calibri" w:eastAsia="Times New Roman" w:hAnsi="Calibri" w:cs="Calibri"/>
                <w:b/>
                <w:bCs/>
                <w:color w:val="000000"/>
                <w:sz w:val="24"/>
                <w:szCs w:val="24"/>
                <w:lang w:eastAsia="sq-AL"/>
              </w:rPr>
            </w:pPr>
            <w:r w:rsidRPr="00256D62">
              <w:rPr>
                <w:rFonts w:ascii="Calibri" w:eastAsia="Times New Roman" w:hAnsi="Calibri" w:cs="Calibri"/>
                <w:b/>
                <w:bCs/>
                <w:color w:val="000000"/>
                <w:sz w:val="24"/>
                <w:szCs w:val="24"/>
                <w:lang w:eastAsia="sq-AL"/>
              </w:rPr>
              <w:t>Totali</w:t>
            </w:r>
          </w:p>
        </w:tc>
        <w:tc>
          <w:tcPr>
            <w:tcW w:w="418" w:type="pct"/>
            <w:tcBorders>
              <w:top w:val="nil"/>
              <w:left w:val="nil"/>
              <w:bottom w:val="single" w:sz="4" w:space="0" w:color="auto"/>
              <w:right w:val="single" w:sz="4" w:space="0" w:color="auto"/>
            </w:tcBorders>
            <w:shd w:val="clear" w:color="000000" w:fill="C65911"/>
            <w:noWrap/>
            <w:vAlign w:val="bottom"/>
            <w:hideMark/>
          </w:tcPr>
          <w:p w14:paraId="2F3DB5C5" w14:textId="77777777" w:rsidR="00256D62" w:rsidRPr="00256D62" w:rsidRDefault="00256D62" w:rsidP="00DC1A82">
            <w:pPr>
              <w:spacing w:after="0" w:line="240" w:lineRule="auto"/>
              <w:rPr>
                <w:rFonts w:ascii="Calibri" w:eastAsia="Times New Roman" w:hAnsi="Calibri" w:cs="Calibri"/>
                <w:b/>
                <w:bCs/>
                <w:color w:val="000000"/>
                <w:sz w:val="24"/>
                <w:szCs w:val="24"/>
                <w:lang w:eastAsia="sq-AL"/>
              </w:rPr>
            </w:pPr>
            <w:r w:rsidRPr="00256D62">
              <w:rPr>
                <w:rFonts w:ascii="Calibri" w:eastAsia="Times New Roman" w:hAnsi="Calibri" w:cs="Calibri"/>
                <w:b/>
                <w:bCs/>
                <w:color w:val="000000"/>
                <w:sz w:val="24"/>
                <w:szCs w:val="24"/>
                <w:lang w:eastAsia="sq-AL"/>
              </w:rPr>
              <w:t>19,000 €</w:t>
            </w:r>
          </w:p>
        </w:tc>
      </w:tr>
      <w:tr w:rsidR="00256D62" w:rsidRPr="00256D62" w14:paraId="0E18EF6C" w14:textId="77777777" w:rsidTr="00EC574B">
        <w:trPr>
          <w:trHeight w:val="855"/>
        </w:trPr>
        <w:tc>
          <w:tcPr>
            <w:tcW w:w="5000" w:type="pct"/>
            <w:gridSpan w:val="12"/>
            <w:tcBorders>
              <w:top w:val="single" w:sz="4" w:space="0" w:color="auto"/>
              <w:left w:val="single" w:sz="4" w:space="0" w:color="auto"/>
              <w:bottom w:val="single" w:sz="4" w:space="0" w:color="auto"/>
              <w:right w:val="single" w:sz="4" w:space="0" w:color="000000"/>
            </w:tcBorders>
            <w:shd w:val="clear" w:color="000000" w:fill="FCE4D6"/>
            <w:vAlign w:val="bottom"/>
            <w:hideMark/>
          </w:tcPr>
          <w:p w14:paraId="70B2955C" w14:textId="77777777" w:rsidR="00256D62" w:rsidRPr="00256D62" w:rsidRDefault="00256D62" w:rsidP="00256D62">
            <w:pPr>
              <w:spacing w:after="0" w:line="240" w:lineRule="auto"/>
              <w:jc w:val="center"/>
              <w:rPr>
                <w:rFonts w:ascii="Calibri" w:eastAsia="Times New Roman" w:hAnsi="Calibri" w:cs="Calibri"/>
                <w:b/>
                <w:bCs/>
                <w:color w:val="000000"/>
                <w:sz w:val="24"/>
                <w:szCs w:val="24"/>
                <w:lang w:eastAsia="sq-AL"/>
              </w:rPr>
            </w:pPr>
            <w:r w:rsidRPr="00256D62">
              <w:rPr>
                <w:rFonts w:ascii="Calibri" w:eastAsia="Times New Roman" w:hAnsi="Calibri" w:cs="Calibri"/>
                <w:b/>
                <w:bCs/>
                <w:color w:val="000000"/>
                <w:sz w:val="24"/>
                <w:szCs w:val="24"/>
                <w:lang w:eastAsia="sq-AL"/>
              </w:rPr>
              <w:t xml:space="preserve">Rezultati 3. Përmirësimi i cilësisë së shërbimeve shëndetësore, përmes ndërgjegjësimit të stafit shëndetësor publik për trajtim të barabartë dhe eliminim të diskriminimit të komuniteteve rom, </w:t>
            </w:r>
            <w:proofErr w:type="spellStart"/>
            <w:r w:rsidRPr="00256D62">
              <w:rPr>
                <w:rFonts w:ascii="Calibri" w:eastAsia="Times New Roman" w:hAnsi="Calibri" w:cs="Calibri"/>
                <w:b/>
                <w:bCs/>
                <w:color w:val="000000"/>
                <w:sz w:val="24"/>
                <w:szCs w:val="24"/>
                <w:lang w:eastAsia="sq-AL"/>
              </w:rPr>
              <w:t>ashkali</w:t>
            </w:r>
            <w:proofErr w:type="spellEnd"/>
            <w:r w:rsidRPr="00256D62">
              <w:rPr>
                <w:rFonts w:ascii="Calibri" w:eastAsia="Times New Roman" w:hAnsi="Calibri" w:cs="Calibri"/>
                <w:b/>
                <w:bCs/>
                <w:color w:val="000000"/>
                <w:sz w:val="24"/>
                <w:szCs w:val="24"/>
                <w:lang w:eastAsia="sq-AL"/>
              </w:rPr>
              <w:t xml:space="preserve"> dhe egjiptian</w:t>
            </w:r>
          </w:p>
        </w:tc>
      </w:tr>
      <w:tr w:rsidR="00EC574B" w:rsidRPr="00256D62" w14:paraId="2A9029BB" w14:textId="77777777" w:rsidTr="00814FC3">
        <w:trPr>
          <w:trHeight w:val="90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6DA5C598"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kodi </w:t>
            </w:r>
          </w:p>
        </w:tc>
        <w:tc>
          <w:tcPr>
            <w:tcW w:w="592" w:type="pct"/>
            <w:tcBorders>
              <w:top w:val="nil"/>
              <w:left w:val="nil"/>
              <w:bottom w:val="single" w:sz="4" w:space="0" w:color="auto"/>
              <w:right w:val="single" w:sz="4" w:space="0" w:color="auto"/>
            </w:tcBorders>
            <w:shd w:val="clear" w:color="auto" w:fill="auto"/>
            <w:noWrap/>
            <w:vAlign w:val="bottom"/>
            <w:hideMark/>
          </w:tcPr>
          <w:p w14:paraId="0B9A3D60"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Aktiviteti</w:t>
            </w:r>
          </w:p>
        </w:tc>
        <w:tc>
          <w:tcPr>
            <w:tcW w:w="723" w:type="pct"/>
            <w:tcBorders>
              <w:top w:val="nil"/>
              <w:left w:val="nil"/>
              <w:bottom w:val="single" w:sz="4" w:space="0" w:color="auto"/>
              <w:right w:val="single" w:sz="4" w:space="0" w:color="auto"/>
            </w:tcBorders>
            <w:shd w:val="clear" w:color="auto" w:fill="auto"/>
            <w:noWrap/>
            <w:vAlign w:val="bottom"/>
            <w:hideMark/>
          </w:tcPr>
          <w:p w14:paraId="373147BE" w14:textId="21B12880" w:rsidR="00256D62" w:rsidRPr="00256D62" w:rsidRDefault="00DC1A8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Përshkrimi</w:t>
            </w:r>
            <w:r w:rsidR="00256D62" w:rsidRPr="00256D62">
              <w:rPr>
                <w:rFonts w:ascii="Calibri" w:eastAsia="Times New Roman" w:hAnsi="Calibri" w:cs="Calibri"/>
                <w:b/>
                <w:bCs/>
                <w:color w:val="000000"/>
                <w:lang w:eastAsia="sq-AL"/>
              </w:rPr>
              <w:t xml:space="preserve"> I Aktivitetit </w:t>
            </w:r>
          </w:p>
        </w:tc>
        <w:tc>
          <w:tcPr>
            <w:tcW w:w="329" w:type="pct"/>
            <w:tcBorders>
              <w:top w:val="nil"/>
              <w:left w:val="nil"/>
              <w:bottom w:val="single" w:sz="4" w:space="0" w:color="auto"/>
              <w:right w:val="single" w:sz="4" w:space="0" w:color="auto"/>
            </w:tcBorders>
            <w:shd w:val="clear" w:color="auto" w:fill="auto"/>
            <w:vAlign w:val="bottom"/>
            <w:hideMark/>
          </w:tcPr>
          <w:p w14:paraId="789A22E1"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Periudha  implementimit </w:t>
            </w:r>
          </w:p>
        </w:tc>
        <w:tc>
          <w:tcPr>
            <w:tcW w:w="427" w:type="pct"/>
            <w:tcBorders>
              <w:top w:val="nil"/>
              <w:left w:val="nil"/>
              <w:bottom w:val="single" w:sz="4" w:space="0" w:color="auto"/>
              <w:right w:val="single" w:sz="4" w:space="0" w:color="auto"/>
            </w:tcBorders>
            <w:shd w:val="clear" w:color="auto" w:fill="auto"/>
            <w:noWrap/>
            <w:vAlign w:val="bottom"/>
            <w:hideMark/>
          </w:tcPr>
          <w:p w14:paraId="4C39104B" w14:textId="4C4E19A2" w:rsidR="00256D62" w:rsidRPr="00256D62" w:rsidRDefault="00DC1A8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Përgjegjësit</w:t>
            </w:r>
            <w:r w:rsidR="00256D62" w:rsidRPr="00256D62">
              <w:rPr>
                <w:rFonts w:ascii="Calibri" w:eastAsia="Times New Roman" w:hAnsi="Calibri" w:cs="Calibri"/>
                <w:b/>
                <w:bCs/>
                <w:color w:val="000000"/>
                <w:lang w:eastAsia="sq-AL"/>
              </w:rPr>
              <w:t xml:space="preserve"> </w:t>
            </w:r>
          </w:p>
        </w:tc>
        <w:tc>
          <w:tcPr>
            <w:tcW w:w="592" w:type="pct"/>
            <w:tcBorders>
              <w:top w:val="nil"/>
              <w:left w:val="nil"/>
              <w:bottom w:val="single" w:sz="4" w:space="0" w:color="auto"/>
              <w:right w:val="single" w:sz="4" w:space="0" w:color="auto"/>
            </w:tcBorders>
            <w:shd w:val="clear" w:color="auto" w:fill="auto"/>
            <w:vAlign w:val="bottom"/>
            <w:hideMark/>
          </w:tcPr>
          <w:p w14:paraId="4432DF25" w14:textId="32A93ECB"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Institucioni/Organizatat  </w:t>
            </w:r>
            <w:r w:rsidR="00DC1A82" w:rsidRPr="00256D62">
              <w:rPr>
                <w:rFonts w:ascii="Calibri" w:eastAsia="Times New Roman" w:hAnsi="Calibri" w:cs="Calibri"/>
                <w:b/>
                <w:bCs/>
                <w:color w:val="000000"/>
                <w:lang w:eastAsia="sq-AL"/>
              </w:rPr>
              <w:t>mbështetëse</w:t>
            </w:r>
          </w:p>
        </w:tc>
        <w:tc>
          <w:tcPr>
            <w:tcW w:w="497" w:type="pct"/>
            <w:tcBorders>
              <w:top w:val="nil"/>
              <w:left w:val="nil"/>
              <w:bottom w:val="single" w:sz="4" w:space="0" w:color="auto"/>
              <w:right w:val="single" w:sz="4" w:space="0" w:color="auto"/>
            </w:tcBorders>
            <w:shd w:val="clear" w:color="auto" w:fill="auto"/>
            <w:vAlign w:val="bottom"/>
            <w:hideMark/>
          </w:tcPr>
          <w:p w14:paraId="6EA7565F" w14:textId="27A39543" w:rsidR="00256D62" w:rsidRPr="00256D62" w:rsidRDefault="00DC1A82" w:rsidP="00256D62">
            <w:pPr>
              <w:spacing w:after="0" w:line="240" w:lineRule="auto"/>
              <w:jc w:val="center"/>
              <w:rPr>
                <w:rFonts w:ascii="Calibri" w:eastAsia="Times New Roman" w:hAnsi="Calibri" w:cs="Calibri"/>
                <w:b/>
                <w:bCs/>
                <w:color w:val="000000"/>
                <w:lang w:eastAsia="sq-AL"/>
              </w:rPr>
            </w:pPr>
            <w:r>
              <w:rPr>
                <w:rFonts w:ascii="Calibri" w:eastAsia="Times New Roman" w:hAnsi="Calibri" w:cs="Calibri"/>
                <w:b/>
                <w:bCs/>
                <w:color w:val="000000"/>
                <w:lang w:eastAsia="sq-AL"/>
              </w:rPr>
              <w:t>P</w:t>
            </w:r>
            <w:r w:rsidRPr="00256D62">
              <w:rPr>
                <w:rFonts w:ascii="Calibri" w:eastAsia="Times New Roman" w:hAnsi="Calibri" w:cs="Calibri"/>
                <w:b/>
                <w:bCs/>
                <w:color w:val="000000"/>
                <w:lang w:eastAsia="sq-AL"/>
              </w:rPr>
              <w:t>ërshkrimi</w:t>
            </w:r>
            <w:r w:rsidR="00256D62" w:rsidRPr="00256D62">
              <w:rPr>
                <w:rFonts w:ascii="Calibri" w:eastAsia="Times New Roman" w:hAnsi="Calibri" w:cs="Calibri"/>
                <w:b/>
                <w:bCs/>
                <w:color w:val="000000"/>
                <w:lang w:eastAsia="sq-AL"/>
              </w:rPr>
              <w:t xml:space="preserve"> I </w:t>
            </w:r>
            <w:r w:rsidRPr="00256D62">
              <w:rPr>
                <w:rFonts w:ascii="Calibri" w:eastAsia="Times New Roman" w:hAnsi="Calibri" w:cs="Calibri"/>
                <w:b/>
                <w:bCs/>
                <w:color w:val="000000"/>
                <w:lang w:eastAsia="sq-AL"/>
              </w:rPr>
              <w:t>kostos</w:t>
            </w:r>
            <w:r w:rsidR="00256D62" w:rsidRPr="00256D62">
              <w:rPr>
                <w:rFonts w:ascii="Calibri" w:eastAsia="Times New Roman" w:hAnsi="Calibri" w:cs="Calibri"/>
                <w:b/>
                <w:bCs/>
                <w:color w:val="000000"/>
                <w:lang w:eastAsia="sq-AL"/>
              </w:rPr>
              <w:t xml:space="preserve"> </w:t>
            </w:r>
          </w:p>
        </w:tc>
        <w:tc>
          <w:tcPr>
            <w:tcW w:w="357" w:type="pct"/>
            <w:tcBorders>
              <w:top w:val="nil"/>
              <w:left w:val="nil"/>
              <w:bottom w:val="single" w:sz="4" w:space="0" w:color="auto"/>
              <w:right w:val="single" w:sz="4" w:space="0" w:color="auto"/>
            </w:tcBorders>
            <w:shd w:val="clear" w:color="auto" w:fill="auto"/>
            <w:vAlign w:val="bottom"/>
            <w:hideMark/>
          </w:tcPr>
          <w:p w14:paraId="24A962BD"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Burimi I Financimit </w:t>
            </w:r>
          </w:p>
        </w:tc>
        <w:tc>
          <w:tcPr>
            <w:tcW w:w="266" w:type="pct"/>
            <w:tcBorders>
              <w:top w:val="nil"/>
              <w:left w:val="nil"/>
              <w:bottom w:val="single" w:sz="4" w:space="0" w:color="auto"/>
              <w:right w:val="single" w:sz="4" w:space="0" w:color="auto"/>
            </w:tcBorders>
            <w:shd w:val="clear" w:color="auto" w:fill="auto"/>
            <w:vAlign w:val="bottom"/>
            <w:hideMark/>
          </w:tcPr>
          <w:p w14:paraId="113DB99D"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2024</w:t>
            </w:r>
          </w:p>
        </w:tc>
        <w:tc>
          <w:tcPr>
            <w:tcW w:w="266" w:type="pct"/>
            <w:tcBorders>
              <w:top w:val="nil"/>
              <w:left w:val="nil"/>
              <w:bottom w:val="single" w:sz="4" w:space="0" w:color="auto"/>
              <w:right w:val="single" w:sz="4" w:space="0" w:color="auto"/>
            </w:tcBorders>
            <w:shd w:val="clear" w:color="auto" w:fill="auto"/>
            <w:noWrap/>
            <w:vAlign w:val="bottom"/>
            <w:hideMark/>
          </w:tcPr>
          <w:p w14:paraId="0806846B"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2025</w:t>
            </w:r>
          </w:p>
        </w:tc>
        <w:tc>
          <w:tcPr>
            <w:tcW w:w="269" w:type="pct"/>
            <w:tcBorders>
              <w:top w:val="nil"/>
              <w:left w:val="nil"/>
              <w:bottom w:val="single" w:sz="4" w:space="0" w:color="auto"/>
              <w:right w:val="single" w:sz="4" w:space="0" w:color="auto"/>
            </w:tcBorders>
            <w:shd w:val="clear" w:color="auto" w:fill="auto"/>
            <w:noWrap/>
            <w:vAlign w:val="bottom"/>
            <w:hideMark/>
          </w:tcPr>
          <w:p w14:paraId="7D12C22D"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2026</w:t>
            </w:r>
          </w:p>
        </w:tc>
        <w:tc>
          <w:tcPr>
            <w:tcW w:w="418" w:type="pct"/>
            <w:tcBorders>
              <w:top w:val="nil"/>
              <w:left w:val="nil"/>
              <w:bottom w:val="single" w:sz="4" w:space="0" w:color="auto"/>
              <w:right w:val="single" w:sz="4" w:space="0" w:color="auto"/>
            </w:tcBorders>
            <w:shd w:val="clear" w:color="auto" w:fill="auto"/>
            <w:noWrap/>
            <w:vAlign w:val="bottom"/>
            <w:hideMark/>
          </w:tcPr>
          <w:p w14:paraId="53B03939"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Totali </w:t>
            </w:r>
          </w:p>
        </w:tc>
      </w:tr>
      <w:tr w:rsidR="00EC574B" w:rsidRPr="00256D62" w14:paraId="2783FD6F" w14:textId="77777777" w:rsidTr="00814FC3">
        <w:trPr>
          <w:trHeight w:val="20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779DC598"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3.2.1</w:t>
            </w:r>
          </w:p>
        </w:tc>
        <w:tc>
          <w:tcPr>
            <w:tcW w:w="592" w:type="pct"/>
            <w:tcBorders>
              <w:top w:val="nil"/>
              <w:left w:val="nil"/>
              <w:bottom w:val="nil"/>
              <w:right w:val="nil"/>
            </w:tcBorders>
            <w:shd w:val="clear" w:color="auto" w:fill="auto"/>
            <w:vAlign w:val="bottom"/>
            <w:hideMark/>
          </w:tcPr>
          <w:p w14:paraId="7AB2502D" w14:textId="7FD61AF9"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Organizimi i fushatave </w:t>
            </w:r>
            <w:proofErr w:type="spellStart"/>
            <w:r w:rsidRPr="00256D62">
              <w:rPr>
                <w:rFonts w:ascii="Calibri" w:eastAsia="Times New Roman" w:hAnsi="Calibri" w:cs="Calibri"/>
                <w:color w:val="000000"/>
                <w:lang w:eastAsia="sq-AL"/>
              </w:rPr>
              <w:t>vetëdijësuese</w:t>
            </w:r>
            <w:proofErr w:type="spellEnd"/>
            <w:r w:rsidRPr="00256D62">
              <w:rPr>
                <w:rFonts w:ascii="Calibri" w:eastAsia="Times New Roman" w:hAnsi="Calibri" w:cs="Calibri"/>
                <w:color w:val="000000"/>
                <w:lang w:eastAsia="sq-AL"/>
              </w:rPr>
              <w:t xml:space="preserve"> për ndërgjegjësimin e stafit shëndetësor për trajtim të barabartë të pacientëve</w:t>
            </w:r>
          </w:p>
        </w:tc>
        <w:tc>
          <w:tcPr>
            <w:tcW w:w="723" w:type="pct"/>
            <w:tcBorders>
              <w:top w:val="nil"/>
              <w:left w:val="single" w:sz="4" w:space="0" w:color="auto"/>
              <w:bottom w:val="single" w:sz="4" w:space="0" w:color="auto"/>
              <w:right w:val="single" w:sz="4" w:space="0" w:color="auto"/>
            </w:tcBorders>
            <w:shd w:val="clear" w:color="auto" w:fill="auto"/>
            <w:vAlign w:val="bottom"/>
            <w:hideMark/>
          </w:tcPr>
          <w:p w14:paraId="25BAC735" w14:textId="3C0662A2"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Trajnimi </w:t>
            </w:r>
            <w:r w:rsidR="00DC1A82" w:rsidRPr="00256D62">
              <w:rPr>
                <w:rFonts w:ascii="Calibri" w:eastAsia="Times New Roman" w:hAnsi="Calibri" w:cs="Calibri"/>
                <w:color w:val="000000"/>
                <w:lang w:eastAsia="sq-AL"/>
              </w:rPr>
              <w:t>punonjësve</w:t>
            </w:r>
            <w:r w:rsidRPr="00256D62">
              <w:rPr>
                <w:rFonts w:ascii="Calibri" w:eastAsia="Times New Roman" w:hAnsi="Calibri" w:cs="Calibri"/>
                <w:color w:val="000000"/>
                <w:lang w:eastAsia="sq-AL"/>
              </w:rPr>
              <w:t xml:space="preserve"> </w:t>
            </w:r>
            <w:r w:rsidR="00DC1A82" w:rsidRPr="00256D62">
              <w:rPr>
                <w:rFonts w:ascii="Calibri" w:eastAsia="Times New Roman" w:hAnsi="Calibri" w:cs="Calibri"/>
                <w:color w:val="000000"/>
                <w:lang w:eastAsia="sq-AL"/>
              </w:rPr>
              <w:t>shëndetësore</w:t>
            </w:r>
            <w:r w:rsidRPr="00256D62">
              <w:rPr>
                <w:rFonts w:ascii="Calibri" w:eastAsia="Times New Roman" w:hAnsi="Calibri" w:cs="Calibri"/>
                <w:color w:val="000000"/>
                <w:lang w:eastAsia="sq-AL"/>
              </w:rPr>
              <w:t xml:space="preserve"> </w:t>
            </w:r>
            <w:r w:rsidR="00DC1A82" w:rsidRPr="00256D62">
              <w:rPr>
                <w:rFonts w:ascii="Calibri" w:eastAsia="Times New Roman" w:hAnsi="Calibri" w:cs="Calibri"/>
                <w:color w:val="000000"/>
                <w:lang w:eastAsia="sq-AL"/>
              </w:rPr>
              <w:t>për</w:t>
            </w:r>
            <w:r w:rsidRPr="00256D62">
              <w:rPr>
                <w:rFonts w:ascii="Calibri" w:eastAsia="Times New Roman" w:hAnsi="Calibri" w:cs="Calibri"/>
                <w:color w:val="000000"/>
                <w:lang w:eastAsia="sq-AL"/>
              </w:rPr>
              <w:t xml:space="preserve"> zhvillimin e komunikimit dhe njohjes se kulturave te komuniteteve</w:t>
            </w:r>
          </w:p>
        </w:tc>
        <w:tc>
          <w:tcPr>
            <w:tcW w:w="329" w:type="pct"/>
            <w:tcBorders>
              <w:top w:val="nil"/>
              <w:left w:val="nil"/>
              <w:bottom w:val="single" w:sz="4" w:space="0" w:color="auto"/>
              <w:right w:val="single" w:sz="4" w:space="0" w:color="auto"/>
            </w:tcBorders>
            <w:shd w:val="clear" w:color="auto" w:fill="auto"/>
            <w:noWrap/>
            <w:vAlign w:val="bottom"/>
            <w:hideMark/>
          </w:tcPr>
          <w:p w14:paraId="097915A6"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2024-2025</w:t>
            </w:r>
          </w:p>
        </w:tc>
        <w:tc>
          <w:tcPr>
            <w:tcW w:w="427" w:type="pct"/>
            <w:tcBorders>
              <w:top w:val="nil"/>
              <w:left w:val="nil"/>
              <w:bottom w:val="single" w:sz="4" w:space="0" w:color="auto"/>
              <w:right w:val="single" w:sz="4" w:space="0" w:color="auto"/>
            </w:tcBorders>
            <w:shd w:val="clear" w:color="auto" w:fill="auto"/>
            <w:noWrap/>
            <w:vAlign w:val="bottom"/>
            <w:hideMark/>
          </w:tcPr>
          <w:p w14:paraId="0540292C"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DSHM,QKMF</w:t>
            </w:r>
          </w:p>
        </w:tc>
        <w:tc>
          <w:tcPr>
            <w:tcW w:w="592" w:type="pct"/>
            <w:tcBorders>
              <w:top w:val="nil"/>
              <w:left w:val="nil"/>
              <w:bottom w:val="single" w:sz="4" w:space="0" w:color="auto"/>
              <w:right w:val="single" w:sz="4" w:space="0" w:color="auto"/>
            </w:tcBorders>
            <w:shd w:val="clear" w:color="auto" w:fill="auto"/>
            <w:vAlign w:val="bottom"/>
            <w:hideMark/>
          </w:tcPr>
          <w:p w14:paraId="09782261" w14:textId="3D496E45"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ZKKK, OJQ </w:t>
            </w:r>
            <w:r w:rsidR="00DC1A82" w:rsidRPr="00256D62">
              <w:rPr>
                <w:rFonts w:ascii="Calibri" w:eastAsia="Times New Roman" w:hAnsi="Calibri" w:cs="Calibri"/>
                <w:color w:val="000000"/>
                <w:lang w:eastAsia="sq-AL"/>
              </w:rPr>
              <w:t>Donatorët</w:t>
            </w:r>
          </w:p>
        </w:tc>
        <w:tc>
          <w:tcPr>
            <w:tcW w:w="497" w:type="pct"/>
            <w:tcBorders>
              <w:top w:val="nil"/>
              <w:left w:val="nil"/>
              <w:bottom w:val="single" w:sz="4" w:space="0" w:color="auto"/>
              <w:right w:val="single" w:sz="4" w:space="0" w:color="auto"/>
            </w:tcBorders>
            <w:shd w:val="clear" w:color="auto" w:fill="auto"/>
            <w:noWrap/>
            <w:vAlign w:val="bottom"/>
            <w:hideMark/>
          </w:tcPr>
          <w:p w14:paraId="60CB88DA"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DSHMS</w:t>
            </w:r>
          </w:p>
        </w:tc>
        <w:tc>
          <w:tcPr>
            <w:tcW w:w="357" w:type="pct"/>
            <w:tcBorders>
              <w:top w:val="nil"/>
              <w:left w:val="nil"/>
              <w:bottom w:val="single" w:sz="4" w:space="0" w:color="auto"/>
              <w:right w:val="single" w:sz="4" w:space="0" w:color="auto"/>
            </w:tcBorders>
            <w:shd w:val="clear" w:color="auto" w:fill="auto"/>
            <w:vAlign w:val="bottom"/>
            <w:hideMark/>
          </w:tcPr>
          <w:p w14:paraId="7B4DF413"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DSHMS, Donatoret</w:t>
            </w:r>
          </w:p>
        </w:tc>
        <w:tc>
          <w:tcPr>
            <w:tcW w:w="266" w:type="pct"/>
            <w:tcBorders>
              <w:top w:val="nil"/>
              <w:left w:val="nil"/>
              <w:bottom w:val="single" w:sz="4" w:space="0" w:color="auto"/>
              <w:right w:val="single" w:sz="4" w:space="0" w:color="auto"/>
            </w:tcBorders>
            <w:shd w:val="clear" w:color="auto" w:fill="auto"/>
            <w:noWrap/>
            <w:vAlign w:val="bottom"/>
            <w:hideMark/>
          </w:tcPr>
          <w:p w14:paraId="789977C8"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266" w:type="pct"/>
            <w:tcBorders>
              <w:top w:val="nil"/>
              <w:left w:val="nil"/>
              <w:bottom w:val="single" w:sz="4" w:space="0" w:color="auto"/>
              <w:right w:val="single" w:sz="4" w:space="0" w:color="auto"/>
            </w:tcBorders>
            <w:shd w:val="clear" w:color="auto" w:fill="auto"/>
            <w:noWrap/>
            <w:vAlign w:val="bottom"/>
            <w:hideMark/>
          </w:tcPr>
          <w:p w14:paraId="32952FAA"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269" w:type="pct"/>
            <w:tcBorders>
              <w:top w:val="nil"/>
              <w:left w:val="nil"/>
              <w:bottom w:val="single" w:sz="4" w:space="0" w:color="auto"/>
              <w:right w:val="single" w:sz="4" w:space="0" w:color="auto"/>
            </w:tcBorders>
            <w:shd w:val="clear" w:color="auto" w:fill="auto"/>
            <w:noWrap/>
            <w:vAlign w:val="bottom"/>
            <w:hideMark/>
          </w:tcPr>
          <w:p w14:paraId="205257EA"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418" w:type="pct"/>
            <w:tcBorders>
              <w:top w:val="nil"/>
              <w:left w:val="nil"/>
              <w:bottom w:val="single" w:sz="4" w:space="0" w:color="auto"/>
              <w:right w:val="single" w:sz="4" w:space="0" w:color="auto"/>
            </w:tcBorders>
            <w:shd w:val="clear" w:color="auto" w:fill="auto"/>
            <w:noWrap/>
            <w:vAlign w:val="bottom"/>
            <w:hideMark/>
          </w:tcPr>
          <w:p w14:paraId="1203669B"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w:t>
            </w:r>
          </w:p>
        </w:tc>
      </w:tr>
      <w:tr w:rsidR="00EC574B" w:rsidRPr="00256D62" w14:paraId="340C0B18" w14:textId="77777777" w:rsidTr="00814FC3">
        <w:trPr>
          <w:trHeight w:val="1992"/>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0D9E5CD9"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lastRenderedPageBreak/>
              <w:t>3.2.2</w:t>
            </w:r>
          </w:p>
        </w:tc>
        <w:tc>
          <w:tcPr>
            <w:tcW w:w="592" w:type="pct"/>
            <w:tcBorders>
              <w:top w:val="single" w:sz="4" w:space="0" w:color="auto"/>
              <w:left w:val="nil"/>
              <w:bottom w:val="single" w:sz="4" w:space="0" w:color="auto"/>
              <w:right w:val="single" w:sz="4" w:space="0" w:color="auto"/>
            </w:tcBorders>
            <w:shd w:val="clear" w:color="auto" w:fill="auto"/>
            <w:vAlign w:val="bottom"/>
            <w:hideMark/>
          </w:tcPr>
          <w:p w14:paraId="0F5CBC4A" w14:textId="1F7A54ED"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Vizitat sistematike  në shtëpi për </w:t>
            </w:r>
            <w:r w:rsidR="00DC1A82" w:rsidRPr="00256D62">
              <w:rPr>
                <w:rFonts w:ascii="Calibri" w:eastAsia="Times New Roman" w:hAnsi="Calibri" w:cs="Calibri"/>
                <w:color w:val="000000"/>
                <w:lang w:eastAsia="sq-AL"/>
              </w:rPr>
              <w:t>fëmijët</w:t>
            </w:r>
            <w:r w:rsidRPr="00256D62">
              <w:rPr>
                <w:rFonts w:ascii="Calibri" w:eastAsia="Times New Roman" w:hAnsi="Calibri" w:cs="Calibri"/>
                <w:color w:val="000000"/>
                <w:lang w:eastAsia="sq-AL"/>
              </w:rPr>
              <w:t xml:space="preserve"> e </w:t>
            </w:r>
            <w:r w:rsidR="00DC1A82" w:rsidRPr="00256D62">
              <w:rPr>
                <w:rFonts w:ascii="Calibri" w:eastAsia="Times New Roman" w:hAnsi="Calibri" w:cs="Calibri"/>
                <w:color w:val="000000"/>
                <w:lang w:eastAsia="sq-AL"/>
              </w:rPr>
              <w:t>posa lindur</w:t>
            </w:r>
            <w:r w:rsidRPr="00256D62">
              <w:rPr>
                <w:rFonts w:ascii="Calibri" w:eastAsia="Times New Roman" w:hAnsi="Calibri" w:cs="Calibri"/>
                <w:color w:val="000000"/>
                <w:lang w:eastAsia="sq-AL"/>
              </w:rPr>
              <w:t xml:space="preserve"> për dhënien këshillimeve për nëna dhe fëmije</w:t>
            </w:r>
          </w:p>
        </w:tc>
        <w:tc>
          <w:tcPr>
            <w:tcW w:w="723" w:type="pct"/>
            <w:tcBorders>
              <w:top w:val="nil"/>
              <w:left w:val="nil"/>
              <w:bottom w:val="single" w:sz="4" w:space="0" w:color="auto"/>
              <w:right w:val="single" w:sz="4" w:space="0" w:color="auto"/>
            </w:tcBorders>
            <w:shd w:val="clear" w:color="auto" w:fill="auto"/>
            <w:vAlign w:val="bottom"/>
            <w:hideMark/>
          </w:tcPr>
          <w:p w14:paraId="73B012FC" w14:textId="73175B5D"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Ofrimi I mbështetje  </w:t>
            </w:r>
            <w:r w:rsidR="00DC1A82" w:rsidRPr="00256D62">
              <w:rPr>
                <w:rFonts w:ascii="Calibri" w:eastAsia="Times New Roman" w:hAnsi="Calibri" w:cs="Calibri"/>
                <w:color w:val="000000"/>
                <w:lang w:eastAsia="sq-AL"/>
              </w:rPr>
              <w:t>shëndetësore</w:t>
            </w:r>
            <w:r w:rsidRPr="00256D62">
              <w:rPr>
                <w:rFonts w:ascii="Calibri" w:eastAsia="Times New Roman" w:hAnsi="Calibri" w:cs="Calibri"/>
                <w:color w:val="000000"/>
                <w:lang w:eastAsia="sq-AL"/>
              </w:rPr>
              <w:t xml:space="preserve"> dhe këshillave për nënat dhe </w:t>
            </w:r>
            <w:r w:rsidR="00DC1A82" w:rsidRPr="00256D62">
              <w:rPr>
                <w:rFonts w:ascii="Calibri" w:eastAsia="Times New Roman" w:hAnsi="Calibri" w:cs="Calibri"/>
                <w:color w:val="000000"/>
                <w:lang w:eastAsia="sq-AL"/>
              </w:rPr>
              <w:t>fëmijët</w:t>
            </w:r>
            <w:r w:rsidRPr="00256D62">
              <w:rPr>
                <w:rFonts w:ascii="Calibri" w:eastAsia="Times New Roman" w:hAnsi="Calibri" w:cs="Calibri"/>
                <w:color w:val="000000"/>
                <w:lang w:eastAsia="sq-AL"/>
              </w:rPr>
              <w:t xml:space="preserve"> para gjatë dhe pas lindjes</w:t>
            </w:r>
          </w:p>
        </w:tc>
        <w:tc>
          <w:tcPr>
            <w:tcW w:w="329" w:type="pct"/>
            <w:tcBorders>
              <w:top w:val="nil"/>
              <w:left w:val="nil"/>
              <w:bottom w:val="single" w:sz="4" w:space="0" w:color="auto"/>
              <w:right w:val="single" w:sz="4" w:space="0" w:color="auto"/>
            </w:tcBorders>
            <w:shd w:val="clear" w:color="auto" w:fill="auto"/>
            <w:vAlign w:val="bottom"/>
            <w:hideMark/>
          </w:tcPr>
          <w:p w14:paraId="44D53EEA"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gjatë tëre vitit</w:t>
            </w:r>
          </w:p>
        </w:tc>
        <w:tc>
          <w:tcPr>
            <w:tcW w:w="427" w:type="pct"/>
            <w:tcBorders>
              <w:top w:val="nil"/>
              <w:left w:val="nil"/>
              <w:bottom w:val="single" w:sz="4" w:space="0" w:color="auto"/>
              <w:right w:val="single" w:sz="4" w:space="0" w:color="auto"/>
            </w:tcBorders>
            <w:shd w:val="clear" w:color="auto" w:fill="auto"/>
            <w:noWrap/>
            <w:vAlign w:val="bottom"/>
            <w:hideMark/>
          </w:tcPr>
          <w:p w14:paraId="43DB6A1A"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MSH,DSHMS</w:t>
            </w:r>
          </w:p>
        </w:tc>
        <w:tc>
          <w:tcPr>
            <w:tcW w:w="592" w:type="pct"/>
            <w:tcBorders>
              <w:top w:val="nil"/>
              <w:left w:val="nil"/>
              <w:bottom w:val="single" w:sz="4" w:space="0" w:color="auto"/>
              <w:right w:val="single" w:sz="4" w:space="0" w:color="auto"/>
            </w:tcBorders>
            <w:shd w:val="clear" w:color="auto" w:fill="auto"/>
            <w:vAlign w:val="bottom"/>
            <w:hideMark/>
          </w:tcPr>
          <w:p w14:paraId="53825224"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Donatoret, OJQ</w:t>
            </w:r>
          </w:p>
        </w:tc>
        <w:tc>
          <w:tcPr>
            <w:tcW w:w="497" w:type="pct"/>
            <w:tcBorders>
              <w:top w:val="nil"/>
              <w:left w:val="nil"/>
              <w:bottom w:val="single" w:sz="4" w:space="0" w:color="auto"/>
              <w:right w:val="single" w:sz="4" w:space="0" w:color="auto"/>
            </w:tcBorders>
            <w:shd w:val="clear" w:color="auto" w:fill="auto"/>
            <w:noWrap/>
            <w:vAlign w:val="bottom"/>
            <w:hideMark/>
          </w:tcPr>
          <w:p w14:paraId="49962218"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DSHMS</w:t>
            </w:r>
          </w:p>
        </w:tc>
        <w:tc>
          <w:tcPr>
            <w:tcW w:w="357" w:type="pct"/>
            <w:tcBorders>
              <w:top w:val="nil"/>
              <w:left w:val="nil"/>
              <w:bottom w:val="single" w:sz="4" w:space="0" w:color="auto"/>
              <w:right w:val="single" w:sz="4" w:space="0" w:color="auto"/>
            </w:tcBorders>
            <w:shd w:val="clear" w:color="auto" w:fill="auto"/>
            <w:vAlign w:val="bottom"/>
            <w:hideMark/>
          </w:tcPr>
          <w:p w14:paraId="1FA6C597"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DSHMS, Donatoret</w:t>
            </w:r>
          </w:p>
        </w:tc>
        <w:tc>
          <w:tcPr>
            <w:tcW w:w="266" w:type="pct"/>
            <w:tcBorders>
              <w:top w:val="nil"/>
              <w:left w:val="nil"/>
              <w:bottom w:val="single" w:sz="4" w:space="0" w:color="auto"/>
              <w:right w:val="single" w:sz="4" w:space="0" w:color="auto"/>
            </w:tcBorders>
            <w:shd w:val="clear" w:color="auto" w:fill="auto"/>
            <w:noWrap/>
            <w:vAlign w:val="bottom"/>
            <w:hideMark/>
          </w:tcPr>
          <w:p w14:paraId="5BF707A6"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266" w:type="pct"/>
            <w:tcBorders>
              <w:top w:val="nil"/>
              <w:left w:val="nil"/>
              <w:bottom w:val="single" w:sz="4" w:space="0" w:color="auto"/>
              <w:right w:val="single" w:sz="4" w:space="0" w:color="auto"/>
            </w:tcBorders>
            <w:shd w:val="clear" w:color="auto" w:fill="auto"/>
            <w:noWrap/>
            <w:vAlign w:val="bottom"/>
            <w:hideMark/>
          </w:tcPr>
          <w:p w14:paraId="2EED445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269" w:type="pct"/>
            <w:tcBorders>
              <w:top w:val="nil"/>
              <w:left w:val="nil"/>
              <w:bottom w:val="single" w:sz="4" w:space="0" w:color="auto"/>
              <w:right w:val="single" w:sz="4" w:space="0" w:color="auto"/>
            </w:tcBorders>
            <w:shd w:val="clear" w:color="auto" w:fill="auto"/>
            <w:noWrap/>
            <w:vAlign w:val="bottom"/>
            <w:hideMark/>
          </w:tcPr>
          <w:p w14:paraId="5F62CF89"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418" w:type="pct"/>
            <w:tcBorders>
              <w:top w:val="nil"/>
              <w:left w:val="nil"/>
              <w:bottom w:val="single" w:sz="4" w:space="0" w:color="auto"/>
              <w:right w:val="single" w:sz="4" w:space="0" w:color="auto"/>
            </w:tcBorders>
            <w:shd w:val="clear" w:color="auto" w:fill="auto"/>
            <w:noWrap/>
            <w:vAlign w:val="bottom"/>
            <w:hideMark/>
          </w:tcPr>
          <w:p w14:paraId="6CC09B20"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w:t>
            </w:r>
          </w:p>
        </w:tc>
      </w:tr>
      <w:tr w:rsidR="00256D62" w:rsidRPr="00256D62" w14:paraId="15C8010E" w14:textId="77777777" w:rsidTr="00EC574B">
        <w:trPr>
          <w:trHeight w:val="495"/>
        </w:trPr>
        <w:tc>
          <w:tcPr>
            <w:tcW w:w="4582" w:type="pct"/>
            <w:gridSpan w:val="11"/>
            <w:tcBorders>
              <w:top w:val="single" w:sz="4" w:space="0" w:color="auto"/>
              <w:left w:val="single" w:sz="4" w:space="0" w:color="auto"/>
              <w:bottom w:val="single" w:sz="4" w:space="0" w:color="auto"/>
              <w:right w:val="single" w:sz="4" w:space="0" w:color="000000"/>
            </w:tcBorders>
            <w:shd w:val="clear" w:color="000000" w:fill="C65911"/>
            <w:noWrap/>
            <w:vAlign w:val="bottom"/>
            <w:hideMark/>
          </w:tcPr>
          <w:p w14:paraId="4D1263EC" w14:textId="77777777" w:rsidR="00256D62" w:rsidRPr="00256D62" w:rsidRDefault="00256D62" w:rsidP="00256D62">
            <w:pPr>
              <w:spacing w:after="0" w:line="240" w:lineRule="auto"/>
              <w:jc w:val="right"/>
              <w:rPr>
                <w:rFonts w:ascii="Calibri" w:eastAsia="Times New Roman" w:hAnsi="Calibri" w:cs="Calibri"/>
                <w:b/>
                <w:bCs/>
                <w:color w:val="000000"/>
                <w:sz w:val="24"/>
                <w:szCs w:val="24"/>
                <w:lang w:eastAsia="sq-AL"/>
              </w:rPr>
            </w:pPr>
            <w:r w:rsidRPr="00256D62">
              <w:rPr>
                <w:rFonts w:ascii="Calibri" w:eastAsia="Times New Roman" w:hAnsi="Calibri" w:cs="Calibri"/>
                <w:b/>
                <w:bCs/>
                <w:color w:val="000000"/>
                <w:sz w:val="24"/>
                <w:szCs w:val="24"/>
                <w:lang w:eastAsia="sq-AL"/>
              </w:rPr>
              <w:t>Totali</w:t>
            </w:r>
          </w:p>
        </w:tc>
        <w:tc>
          <w:tcPr>
            <w:tcW w:w="418" w:type="pct"/>
            <w:tcBorders>
              <w:top w:val="nil"/>
              <w:left w:val="nil"/>
              <w:bottom w:val="single" w:sz="4" w:space="0" w:color="auto"/>
              <w:right w:val="single" w:sz="4" w:space="0" w:color="auto"/>
            </w:tcBorders>
            <w:shd w:val="clear" w:color="000000" w:fill="C65911"/>
            <w:noWrap/>
            <w:vAlign w:val="bottom"/>
            <w:hideMark/>
          </w:tcPr>
          <w:p w14:paraId="55902428" w14:textId="77777777" w:rsidR="00256D62" w:rsidRPr="00256D62" w:rsidRDefault="00256D62" w:rsidP="00256D62">
            <w:pPr>
              <w:spacing w:after="0" w:line="240" w:lineRule="auto"/>
              <w:jc w:val="right"/>
              <w:rPr>
                <w:rFonts w:ascii="Calibri" w:eastAsia="Times New Roman" w:hAnsi="Calibri" w:cs="Calibri"/>
                <w:b/>
                <w:bCs/>
                <w:color w:val="000000"/>
                <w:sz w:val="24"/>
                <w:szCs w:val="24"/>
                <w:lang w:eastAsia="sq-AL"/>
              </w:rPr>
            </w:pPr>
            <w:r w:rsidRPr="00256D62">
              <w:rPr>
                <w:rFonts w:ascii="Calibri" w:eastAsia="Times New Roman" w:hAnsi="Calibri" w:cs="Calibri"/>
                <w:b/>
                <w:bCs/>
                <w:color w:val="000000"/>
                <w:sz w:val="24"/>
                <w:szCs w:val="24"/>
                <w:lang w:eastAsia="sq-AL"/>
              </w:rPr>
              <w:t>0</w:t>
            </w:r>
          </w:p>
        </w:tc>
      </w:tr>
      <w:tr w:rsidR="00256D62" w:rsidRPr="00256D62" w14:paraId="4852896B" w14:textId="77777777" w:rsidTr="00EC574B">
        <w:trPr>
          <w:trHeight w:val="450"/>
        </w:trPr>
        <w:tc>
          <w:tcPr>
            <w:tcW w:w="4582" w:type="pct"/>
            <w:gridSpan w:val="11"/>
            <w:tcBorders>
              <w:top w:val="single" w:sz="4" w:space="0" w:color="auto"/>
              <w:left w:val="single" w:sz="4" w:space="0" w:color="auto"/>
              <w:bottom w:val="single" w:sz="4" w:space="0" w:color="auto"/>
              <w:right w:val="single" w:sz="4" w:space="0" w:color="000000"/>
            </w:tcBorders>
            <w:shd w:val="clear" w:color="000000" w:fill="C65911"/>
            <w:noWrap/>
            <w:vAlign w:val="bottom"/>
            <w:hideMark/>
          </w:tcPr>
          <w:p w14:paraId="34DD267E" w14:textId="2D1609E6" w:rsidR="00256D62" w:rsidRPr="00256D62" w:rsidRDefault="00256D62" w:rsidP="00256D62">
            <w:pPr>
              <w:spacing w:after="0" w:line="240" w:lineRule="auto"/>
              <w:jc w:val="center"/>
              <w:rPr>
                <w:rFonts w:ascii="Calibri" w:eastAsia="Times New Roman" w:hAnsi="Calibri" w:cs="Calibri"/>
                <w:b/>
                <w:bCs/>
                <w:color w:val="000000"/>
                <w:sz w:val="24"/>
                <w:szCs w:val="24"/>
                <w:lang w:eastAsia="sq-AL"/>
              </w:rPr>
            </w:pPr>
            <w:r w:rsidRPr="00256D62">
              <w:rPr>
                <w:rFonts w:ascii="Calibri" w:eastAsia="Times New Roman" w:hAnsi="Calibri" w:cs="Calibri"/>
                <w:b/>
                <w:bCs/>
                <w:color w:val="000000"/>
                <w:sz w:val="24"/>
                <w:szCs w:val="24"/>
                <w:lang w:eastAsia="sq-AL"/>
              </w:rPr>
              <w:t xml:space="preserve">Totali </w:t>
            </w:r>
            <w:r w:rsidR="00DC1A82" w:rsidRPr="00256D62">
              <w:rPr>
                <w:rFonts w:ascii="Calibri" w:eastAsia="Times New Roman" w:hAnsi="Calibri" w:cs="Calibri"/>
                <w:b/>
                <w:bCs/>
                <w:color w:val="000000"/>
                <w:sz w:val="24"/>
                <w:szCs w:val="24"/>
                <w:lang w:eastAsia="sq-AL"/>
              </w:rPr>
              <w:t>përgjithshëm</w:t>
            </w:r>
            <w:r w:rsidRPr="00256D62">
              <w:rPr>
                <w:rFonts w:ascii="Calibri" w:eastAsia="Times New Roman" w:hAnsi="Calibri" w:cs="Calibri"/>
                <w:b/>
                <w:bCs/>
                <w:color w:val="000000"/>
                <w:sz w:val="24"/>
                <w:szCs w:val="24"/>
                <w:lang w:eastAsia="sq-AL"/>
              </w:rPr>
              <w:t xml:space="preserve"> </w:t>
            </w:r>
            <w:r w:rsidR="00DC1A82" w:rsidRPr="00256D62">
              <w:rPr>
                <w:rFonts w:ascii="Calibri" w:eastAsia="Times New Roman" w:hAnsi="Calibri" w:cs="Calibri"/>
                <w:b/>
                <w:bCs/>
                <w:color w:val="000000"/>
                <w:sz w:val="24"/>
                <w:szCs w:val="24"/>
                <w:lang w:eastAsia="sq-AL"/>
              </w:rPr>
              <w:t>për</w:t>
            </w:r>
            <w:r w:rsidRPr="00256D62">
              <w:rPr>
                <w:rFonts w:ascii="Calibri" w:eastAsia="Times New Roman" w:hAnsi="Calibri" w:cs="Calibri"/>
                <w:b/>
                <w:bCs/>
                <w:color w:val="000000"/>
                <w:sz w:val="24"/>
                <w:szCs w:val="24"/>
                <w:lang w:eastAsia="sq-AL"/>
              </w:rPr>
              <w:t xml:space="preserve"> objektivin 3,  </w:t>
            </w:r>
            <w:r w:rsidR="00DC1A82" w:rsidRPr="00256D62">
              <w:rPr>
                <w:rFonts w:ascii="Calibri" w:eastAsia="Times New Roman" w:hAnsi="Calibri" w:cs="Calibri"/>
                <w:b/>
                <w:bCs/>
                <w:color w:val="000000"/>
                <w:sz w:val="24"/>
                <w:szCs w:val="24"/>
                <w:lang w:eastAsia="sq-AL"/>
              </w:rPr>
              <w:t>Shëndetësia</w:t>
            </w:r>
            <w:r w:rsidRPr="00256D62">
              <w:rPr>
                <w:rFonts w:ascii="Calibri" w:eastAsia="Times New Roman" w:hAnsi="Calibri" w:cs="Calibri"/>
                <w:b/>
                <w:bCs/>
                <w:color w:val="000000"/>
                <w:sz w:val="24"/>
                <w:szCs w:val="24"/>
                <w:lang w:eastAsia="sq-AL"/>
              </w:rPr>
              <w:t xml:space="preserve"> </w:t>
            </w:r>
          </w:p>
        </w:tc>
        <w:tc>
          <w:tcPr>
            <w:tcW w:w="418" w:type="pct"/>
            <w:tcBorders>
              <w:top w:val="nil"/>
              <w:left w:val="nil"/>
              <w:bottom w:val="single" w:sz="4" w:space="0" w:color="auto"/>
              <w:right w:val="single" w:sz="4" w:space="0" w:color="auto"/>
            </w:tcBorders>
            <w:shd w:val="clear" w:color="000000" w:fill="C65911"/>
            <w:noWrap/>
            <w:vAlign w:val="bottom"/>
            <w:hideMark/>
          </w:tcPr>
          <w:p w14:paraId="231A704A" w14:textId="77777777" w:rsidR="00256D62" w:rsidRPr="00256D62" w:rsidRDefault="00256D62" w:rsidP="00256D62">
            <w:pPr>
              <w:spacing w:after="0" w:line="240" w:lineRule="auto"/>
              <w:jc w:val="right"/>
              <w:rPr>
                <w:rFonts w:ascii="Calibri" w:eastAsia="Times New Roman" w:hAnsi="Calibri" w:cs="Calibri"/>
                <w:b/>
                <w:bCs/>
                <w:color w:val="000000"/>
                <w:sz w:val="24"/>
                <w:szCs w:val="24"/>
                <w:lang w:eastAsia="sq-AL"/>
              </w:rPr>
            </w:pPr>
            <w:r w:rsidRPr="00256D62">
              <w:rPr>
                <w:rFonts w:ascii="Calibri" w:eastAsia="Times New Roman" w:hAnsi="Calibri" w:cs="Calibri"/>
                <w:b/>
                <w:bCs/>
                <w:color w:val="000000"/>
                <w:sz w:val="24"/>
                <w:szCs w:val="24"/>
                <w:lang w:eastAsia="sq-AL"/>
              </w:rPr>
              <w:t>19,000 €</w:t>
            </w:r>
          </w:p>
        </w:tc>
      </w:tr>
    </w:tbl>
    <w:p w14:paraId="0A5EA37A" w14:textId="216EB31A" w:rsidR="00256D62" w:rsidRDefault="00256D62" w:rsidP="00485DB0">
      <w:pPr>
        <w:rPr>
          <w:rFonts w:ascii="Times New Roman" w:hAnsi="Times New Roman" w:cs="Times New Roman"/>
          <w:b/>
          <w:sz w:val="24"/>
          <w:szCs w:val="24"/>
        </w:rPr>
      </w:pPr>
    </w:p>
    <w:p w14:paraId="2ED9AF22" w14:textId="70207827" w:rsidR="00256D62" w:rsidRDefault="00256D62" w:rsidP="00485DB0">
      <w:pPr>
        <w:rPr>
          <w:rFonts w:ascii="Times New Roman" w:hAnsi="Times New Roman" w:cs="Times New Roman"/>
          <w:b/>
          <w:sz w:val="24"/>
          <w:szCs w:val="24"/>
        </w:rPr>
      </w:pPr>
    </w:p>
    <w:p w14:paraId="5013C5A6" w14:textId="6218FACA" w:rsidR="00256D62" w:rsidRDefault="00256D62" w:rsidP="00485DB0">
      <w:pPr>
        <w:rPr>
          <w:rFonts w:ascii="Times New Roman" w:hAnsi="Times New Roman" w:cs="Times New Roman"/>
          <w:b/>
          <w:sz w:val="24"/>
          <w:szCs w:val="24"/>
        </w:rPr>
      </w:pPr>
      <w:r w:rsidRPr="00256D62">
        <w:rPr>
          <w:rFonts w:ascii="Times New Roman" w:hAnsi="Times New Roman" w:cs="Times New Roman"/>
          <w:b/>
          <w:sz w:val="24"/>
          <w:szCs w:val="24"/>
        </w:rPr>
        <w:t>Fusha: BANIMI</w:t>
      </w:r>
    </w:p>
    <w:tbl>
      <w:tblPr>
        <w:tblW w:w="5037" w:type="pct"/>
        <w:tblLayout w:type="fixed"/>
        <w:tblLook w:val="04A0" w:firstRow="1" w:lastRow="0" w:firstColumn="1" w:lastColumn="0" w:noHBand="0" w:noVBand="1"/>
      </w:tblPr>
      <w:tblGrid>
        <w:gridCol w:w="714"/>
        <w:gridCol w:w="1620"/>
        <w:gridCol w:w="1980"/>
        <w:gridCol w:w="989"/>
        <w:gridCol w:w="1172"/>
        <w:gridCol w:w="1169"/>
        <w:gridCol w:w="1010"/>
        <w:gridCol w:w="913"/>
        <w:gridCol w:w="783"/>
        <w:gridCol w:w="783"/>
        <w:gridCol w:w="783"/>
        <w:gridCol w:w="1130"/>
      </w:tblGrid>
      <w:tr w:rsidR="00256D62" w:rsidRPr="00256D62" w14:paraId="490AA4EA" w14:textId="77777777" w:rsidTr="00CE12D6">
        <w:trPr>
          <w:trHeight w:val="930"/>
        </w:trPr>
        <w:tc>
          <w:tcPr>
            <w:tcW w:w="5000" w:type="pct"/>
            <w:gridSpan w:val="12"/>
            <w:tcBorders>
              <w:top w:val="single" w:sz="4" w:space="0" w:color="auto"/>
              <w:left w:val="single" w:sz="4" w:space="0" w:color="auto"/>
              <w:bottom w:val="single" w:sz="4" w:space="0" w:color="auto"/>
              <w:right w:val="single" w:sz="4" w:space="0" w:color="auto"/>
            </w:tcBorders>
            <w:shd w:val="clear" w:color="000000" w:fill="F4B084"/>
            <w:vAlign w:val="bottom"/>
            <w:hideMark/>
          </w:tcPr>
          <w:p w14:paraId="042636A2" w14:textId="77777777" w:rsidR="00256D62" w:rsidRPr="00256D62" w:rsidRDefault="00256D62" w:rsidP="00256D62">
            <w:pPr>
              <w:spacing w:after="0" w:line="240" w:lineRule="auto"/>
              <w:jc w:val="center"/>
              <w:rPr>
                <w:rFonts w:ascii="Calibri" w:eastAsia="Times New Roman" w:hAnsi="Calibri" w:cs="Calibri"/>
                <w:b/>
                <w:bCs/>
                <w:color w:val="000000"/>
                <w:sz w:val="28"/>
                <w:szCs w:val="28"/>
                <w:lang w:eastAsia="sq-AL"/>
              </w:rPr>
            </w:pPr>
            <w:r w:rsidRPr="00256D62">
              <w:rPr>
                <w:rFonts w:ascii="Calibri" w:eastAsia="Times New Roman" w:hAnsi="Calibri" w:cs="Calibri"/>
                <w:b/>
                <w:bCs/>
                <w:color w:val="000000"/>
                <w:sz w:val="28"/>
                <w:szCs w:val="28"/>
                <w:lang w:eastAsia="sq-AL"/>
              </w:rPr>
              <w:t xml:space="preserve">Objektiva Strategjike :Rritja e qasjes së barabartë në banim të qëndrueshëm, shërbime esenciale dhe infrastrukturë publike për komunitetet rom, </w:t>
            </w:r>
            <w:proofErr w:type="spellStart"/>
            <w:r w:rsidRPr="00256D62">
              <w:rPr>
                <w:rFonts w:ascii="Calibri" w:eastAsia="Times New Roman" w:hAnsi="Calibri" w:cs="Calibri"/>
                <w:b/>
                <w:bCs/>
                <w:color w:val="000000"/>
                <w:sz w:val="28"/>
                <w:szCs w:val="28"/>
                <w:lang w:eastAsia="sq-AL"/>
              </w:rPr>
              <w:t>ashkali</w:t>
            </w:r>
            <w:proofErr w:type="spellEnd"/>
            <w:r w:rsidRPr="00256D62">
              <w:rPr>
                <w:rFonts w:ascii="Calibri" w:eastAsia="Times New Roman" w:hAnsi="Calibri" w:cs="Calibri"/>
                <w:b/>
                <w:bCs/>
                <w:color w:val="000000"/>
                <w:sz w:val="28"/>
                <w:szCs w:val="28"/>
                <w:lang w:eastAsia="sq-AL"/>
              </w:rPr>
              <w:t xml:space="preserve"> dhe egjiptian.</w:t>
            </w:r>
          </w:p>
        </w:tc>
      </w:tr>
      <w:tr w:rsidR="00256D62" w:rsidRPr="00256D62" w14:paraId="2A7DA876" w14:textId="77777777" w:rsidTr="00CE12D6">
        <w:trPr>
          <w:trHeight w:val="645"/>
        </w:trPr>
        <w:tc>
          <w:tcPr>
            <w:tcW w:w="5000" w:type="pct"/>
            <w:gridSpan w:val="12"/>
            <w:tcBorders>
              <w:top w:val="single" w:sz="4" w:space="0" w:color="auto"/>
              <w:left w:val="single" w:sz="4" w:space="0" w:color="auto"/>
              <w:bottom w:val="single" w:sz="4" w:space="0" w:color="auto"/>
              <w:right w:val="single" w:sz="4" w:space="0" w:color="auto"/>
            </w:tcBorders>
            <w:shd w:val="clear" w:color="000000" w:fill="FCE4D6"/>
            <w:vAlign w:val="bottom"/>
            <w:hideMark/>
          </w:tcPr>
          <w:p w14:paraId="38658A76" w14:textId="77777777" w:rsidR="00256D62" w:rsidRPr="00256D62" w:rsidRDefault="00256D62" w:rsidP="00256D62">
            <w:pPr>
              <w:spacing w:after="0" w:line="240" w:lineRule="auto"/>
              <w:jc w:val="center"/>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Rezultati 1 : Janë identifikuar nevojat e pjesëtarëve të komuniteteve për banim adekuat dhe banim social</w:t>
            </w:r>
          </w:p>
        </w:tc>
      </w:tr>
      <w:tr w:rsidR="00CE12D6" w:rsidRPr="00256D62" w14:paraId="18E4BD60" w14:textId="77777777" w:rsidTr="00CE12D6">
        <w:trPr>
          <w:trHeight w:val="9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31B4774F"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kodi </w:t>
            </w:r>
          </w:p>
        </w:tc>
        <w:tc>
          <w:tcPr>
            <w:tcW w:w="621" w:type="pct"/>
            <w:tcBorders>
              <w:top w:val="nil"/>
              <w:left w:val="nil"/>
              <w:bottom w:val="single" w:sz="4" w:space="0" w:color="auto"/>
              <w:right w:val="single" w:sz="4" w:space="0" w:color="auto"/>
            </w:tcBorders>
            <w:shd w:val="clear" w:color="auto" w:fill="auto"/>
            <w:noWrap/>
            <w:vAlign w:val="bottom"/>
            <w:hideMark/>
          </w:tcPr>
          <w:p w14:paraId="7351CD44"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Aktiviteti</w:t>
            </w:r>
          </w:p>
        </w:tc>
        <w:tc>
          <w:tcPr>
            <w:tcW w:w="759" w:type="pct"/>
            <w:tcBorders>
              <w:top w:val="nil"/>
              <w:left w:val="nil"/>
              <w:bottom w:val="single" w:sz="4" w:space="0" w:color="auto"/>
              <w:right w:val="single" w:sz="4" w:space="0" w:color="auto"/>
            </w:tcBorders>
            <w:shd w:val="clear" w:color="auto" w:fill="auto"/>
            <w:noWrap/>
            <w:vAlign w:val="bottom"/>
            <w:hideMark/>
          </w:tcPr>
          <w:p w14:paraId="243C930E" w14:textId="61E00266" w:rsidR="00256D62" w:rsidRPr="00256D62" w:rsidRDefault="00DC1A8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Përshkrimi</w:t>
            </w:r>
            <w:r w:rsidR="00256D62" w:rsidRPr="00256D62">
              <w:rPr>
                <w:rFonts w:ascii="Calibri" w:eastAsia="Times New Roman" w:hAnsi="Calibri" w:cs="Calibri"/>
                <w:b/>
                <w:bCs/>
                <w:color w:val="000000"/>
                <w:lang w:eastAsia="sq-AL"/>
              </w:rPr>
              <w:t xml:space="preserve"> I Aktivitetit </w:t>
            </w:r>
          </w:p>
        </w:tc>
        <w:tc>
          <w:tcPr>
            <w:tcW w:w="379" w:type="pct"/>
            <w:tcBorders>
              <w:top w:val="nil"/>
              <w:left w:val="nil"/>
              <w:bottom w:val="single" w:sz="4" w:space="0" w:color="auto"/>
              <w:right w:val="single" w:sz="4" w:space="0" w:color="auto"/>
            </w:tcBorders>
            <w:shd w:val="clear" w:color="auto" w:fill="auto"/>
            <w:vAlign w:val="bottom"/>
            <w:hideMark/>
          </w:tcPr>
          <w:p w14:paraId="42E2428C"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Periudha  implementimit </w:t>
            </w:r>
          </w:p>
        </w:tc>
        <w:tc>
          <w:tcPr>
            <w:tcW w:w="449" w:type="pct"/>
            <w:tcBorders>
              <w:top w:val="nil"/>
              <w:left w:val="nil"/>
              <w:bottom w:val="single" w:sz="4" w:space="0" w:color="auto"/>
              <w:right w:val="single" w:sz="4" w:space="0" w:color="auto"/>
            </w:tcBorders>
            <w:shd w:val="clear" w:color="auto" w:fill="auto"/>
            <w:noWrap/>
            <w:vAlign w:val="bottom"/>
            <w:hideMark/>
          </w:tcPr>
          <w:p w14:paraId="7D1FD31E" w14:textId="5B953A6E" w:rsidR="00256D62" w:rsidRPr="00256D62" w:rsidRDefault="00DC1A8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Përgjegjësit</w:t>
            </w:r>
            <w:r w:rsidR="00256D62" w:rsidRPr="00256D62">
              <w:rPr>
                <w:rFonts w:ascii="Calibri" w:eastAsia="Times New Roman" w:hAnsi="Calibri" w:cs="Calibri"/>
                <w:b/>
                <w:bCs/>
                <w:color w:val="000000"/>
                <w:lang w:eastAsia="sq-AL"/>
              </w:rPr>
              <w:t xml:space="preserve"> </w:t>
            </w:r>
          </w:p>
        </w:tc>
        <w:tc>
          <w:tcPr>
            <w:tcW w:w="448" w:type="pct"/>
            <w:tcBorders>
              <w:top w:val="nil"/>
              <w:left w:val="nil"/>
              <w:bottom w:val="single" w:sz="4" w:space="0" w:color="auto"/>
              <w:right w:val="single" w:sz="4" w:space="0" w:color="auto"/>
            </w:tcBorders>
            <w:shd w:val="clear" w:color="auto" w:fill="auto"/>
            <w:vAlign w:val="bottom"/>
            <w:hideMark/>
          </w:tcPr>
          <w:p w14:paraId="48F31312" w14:textId="2984F41D"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Institucioni/Organizatat  </w:t>
            </w:r>
            <w:r w:rsidR="00DC1A82" w:rsidRPr="00256D62">
              <w:rPr>
                <w:rFonts w:ascii="Calibri" w:eastAsia="Times New Roman" w:hAnsi="Calibri" w:cs="Calibri"/>
                <w:b/>
                <w:bCs/>
                <w:color w:val="000000"/>
                <w:lang w:eastAsia="sq-AL"/>
              </w:rPr>
              <w:t>mbështetëse</w:t>
            </w:r>
          </w:p>
        </w:tc>
        <w:tc>
          <w:tcPr>
            <w:tcW w:w="387" w:type="pct"/>
            <w:tcBorders>
              <w:top w:val="nil"/>
              <w:left w:val="nil"/>
              <w:bottom w:val="single" w:sz="4" w:space="0" w:color="auto"/>
              <w:right w:val="single" w:sz="4" w:space="0" w:color="auto"/>
            </w:tcBorders>
            <w:shd w:val="clear" w:color="auto" w:fill="auto"/>
            <w:vAlign w:val="bottom"/>
            <w:hideMark/>
          </w:tcPr>
          <w:p w14:paraId="302F660B" w14:textId="7FB1BC7F" w:rsidR="00256D62" w:rsidRPr="00256D62" w:rsidRDefault="00DC1A82" w:rsidP="00256D62">
            <w:pPr>
              <w:spacing w:after="0" w:line="240" w:lineRule="auto"/>
              <w:jc w:val="center"/>
              <w:rPr>
                <w:rFonts w:ascii="Calibri" w:eastAsia="Times New Roman" w:hAnsi="Calibri" w:cs="Calibri"/>
                <w:b/>
                <w:bCs/>
                <w:color w:val="000000"/>
                <w:lang w:eastAsia="sq-AL"/>
              </w:rPr>
            </w:pPr>
            <w:r>
              <w:rPr>
                <w:rFonts w:ascii="Calibri" w:eastAsia="Times New Roman" w:hAnsi="Calibri" w:cs="Calibri"/>
                <w:b/>
                <w:bCs/>
                <w:color w:val="000000"/>
                <w:lang w:eastAsia="sq-AL"/>
              </w:rPr>
              <w:t>P</w:t>
            </w:r>
            <w:r w:rsidRPr="00256D62">
              <w:rPr>
                <w:rFonts w:ascii="Calibri" w:eastAsia="Times New Roman" w:hAnsi="Calibri" w:cs="Calibri"/>
                <w:b/>
                <w:bCs/>
                <w:color w:val="000000"/>
                <w:lang w:eastAsia="sq-AL"/>
              </w:rPr>
              <w:t>ërshkrimi</w:t>
            </w:r>
            <w:r w:rsidR="00256D62" w:rsidRPr="00256D62">
              <w:rPr>
                <w:rFonts w:ascii="Calibri" w:eastAsia="Times New Roman" w:hAnsi="Calibri" w:cs="Calibri"/>
                <w:b/>
                <w:bCs/>
                <w:color w:val="000000"/>
                <w:lang w:eastAsia="sq-AL"/>
              </w:rPr>
              <w:t xml:space="preserve"> I </w:t>
            </w:r>
            <w:proofErr w:type="spellStart"/>
            <w:r w:rsidR="00256D62" w:rsidRPr="00256D62">
              <w:rPr>
                <w:rFonts w:ascii="Calibri" w:eastAsia="Times New Roman" w:hAnsi="Calibri" w:cs="Calibri"/>
                <w:b/>
                <w:bCs/>
                <w:color w:val="000000"/>
                <w:lang w:eastAsia="sq-AL"/>
              </w:rPr>
              <w:t>kosotos</w:t>
            </w:r>
            <w:proofErr w:type="spellEnd"/>
            <w:r w:rsidR="00256D62" w:rsidRPr="00256D62">
              <w:rPr>
                <w:rFonts w:ascii="Calibri" w:eastAsia="Times New Roman" w:hAnsi="Calibri" w:cs="Calibri"/>
                <w:b/>
                <w:bCs/>
                <w:color w:val="000000"/>
                <w:lang w:eastAsia="sq-AL"/>
              </w:rPr>
              <w:t xml:space="preserve"> </w:t>
            </w:r>
          </w:p>
        </w:tc>
        <w:tc>
          <w:tcPr>
            <w:tcW w:w="350" w:type="pct"/>
            <w:tcBorders>
              <w:top w:val="nil"/>
              <w:left w:val="nil"/>
              <w:bottom w:val="single" w:sz="4" w:space="0" w:color="auto"/>
              <w:right w:val="single" w:sz="4" w:space="0" w:color="auto"/>
            </w:tcBorders>
            <w:shd w:val="clear" w:color="auto" w:fill="auto"/>
            <w:vAlign w:val="bottom"/>
            <w:hideMark/>
          </w:tcPr>
          <w:p w14:paraId="256A78EF"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Burimi I Financimit </w:t>
            </w:r>
          </w:p>
        </w:tc>
        <w:tc>
          <w:tcPr>
            <w:tcW w:w="300" w:type="pct"/>
            <w:tcBorders>
              <w:top w:val="nil"/>
              <w:left w:val="nil"/>
              <w:bottom w:val="single" w:sz="4" w:space="0" w:color="auto"/>
              <w:right w:val="single" w:sz="4" w:space="0" w:color="auto"/>
            </w:tcBorders>
            <w:shd w:val="clear" w:color="auto" w:fill="auto"/>
            <w:noWrap/>
            <w:vAlign w:val="bottom"/>
            <w:hideMark/>
          </w:tcPr>
          <w:p w14:paraId="00AE2080"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2024</w:t>
            </w:r>
          </w:p>
        </w:tc>
        <w:tc>
          <w:tcPr>
            <w:tcW w:w="300" w:type="pct"/>
            <w:tcBorders>
              <w:top w:val="nil"/>
              <w:left w:val="nil"/>
              <w:bottom w:val="single" w:sz="4" w:space="0" w:color="auto"/>
              <w:right w:val="single" w:sz="4" w:space="0" w:color="auto"/>
            </w:tcBorders>
            <w:shd w:val="clear" w:color="auto" w:fill="auto"/>
            <w:noWrap/>
            <w:vAlign w:val="bottom"/>
            <w:hideMark/>
          </w:tcPr>
          <w:p w14:paraId="33218067"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2025</w:t>
            </w:r>
          </w:p>
        </w:tc>
        <w:tc>
          <w:tcPr>
            <w:tcW w:w="300" w:type="pct"/>
            <w:tcBorders>
              <w:top w:val="nil"/>
              <w:left w:val="nil"/>
              <w:bottom w:val="single" w:sz="4" w:space="0" w:color="auto"/>
              <w:right w:val="single" w:sz="4" w:space="0" w:color="auto"/>
            </w:tcBorders>
            <w:shd w:val="clear" w:color="auto" w:fill="auto"/>
            <w:noWrap/>
            <w:vAlign w:val="bottom"/>
            <w:hideMark/>
          </w:tcPr>
          <w:p w14:paraId="2747C836"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2026</w:t>
            </w:r>
          </w:p>
        </w:tc>
        <w:tc>
          <w:tcPr>
            <w:tcW w:w="433" w:type="pct"/>
            <w:tcBorders>
              <w:top w:val="nil"/>
              <w:left w:val="nil"/>
              <w:bottom w:val="single" w:sz="4" w:space="0" w:color="auto"/>
              <w:right w:val="single" w:sz="4" w:space="0" w:color="auto"/>
            </w:tcBorders>
            <w:shd w:val="clear" w:color="auto" w:fill="auto"/>
            <w:noWrap/>
            <w:vAlign w:val="bottom"/>
            <w:hideMark/>
          </w:tcPr>
          <w:p w14:paraId="07D887F7"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Totali </w:t>
            </w:r>
          </w:p>
        </w:tc>
      </w:tr>
      <w:tr w:rsidR="00CE12D6" w:rsidRPr="00256D62" w14:paraId="425B93B9" w14:textId="77777777" w:rsidTr="00CE12D6">
        <w:trPr>
          <w:trHeight w:val="15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1A41D545"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4.1.1</w:t>
            </w:r>
          </w:p>
        </w:tc>
        <w:tc>
          <w:tcPr>
            <w:tcW w:w="621" w:type="pct"/>
            <w:tcBorders>
              <w:top w:val="nil"/>
              <w:left w:val="nil"/>
              <w:bottom w:val="single" w:sz="4" w:space="0" w:color="auto"/>
              <w:right w:val="single" w:sz="4" w:space="0" w:color="auto"/>
            </w:tcBorders>
            <w:shd w:val="clear" w:color="auto" w:fill="auto"/>
            <w:vAlign w:val="bottom"/>
            <w:hideMark/>
          </w:tcPr>
          <w:p w14:paraId="6A9F7B89" w14:textId="4C41F710"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Hartimi i </w:t>
            </w:r>
            <w:r w:rsidR="00DC1A82" w:rsidRPr="00256D62">
              <w:rPr>
                <w:rFonts w:ascii="Calibri" w:eastAsia="Times New Roman" w:hAnsi="Calibri" w:cs="Calibri"/>
                <w:color w:val="000000"/>
                <w:lang w:eastAsia="sq-AL"/>
              </w:rPr>
              <w:t>data bazës</w:t>
            </w:r>
            <w:r w:rsidRPr="00256D62">
              <w:rPr>
                <w:rFonts w:ascii="Calibri" w:eastAsia="Times New Roman" w:hAnsi="Calibri" w:cs="Calibri"/>
                <w:color w:val="000000"/>
                <w:lang w:eastAsia="sq-AL"/>
              </w:rPr>
              <w:t xml:space="preserve"> së familjeve të pastrehë / familjeve në </w:t>
            </w:r>
            <w:r w:rsidRPr="00256D62">
              <w:rPr>
                <w:rFonts w:ascii="Calibri" w:eastAsia="Times New Roman" w:hAnsi="Calibri" w:cs="Calibri"/>
                <w:color w:val="000000"/>
                <w:lang w:eastAsia="sq-AL"/>
              </w:rPr>
              <w:lastRenderedPageBreak/>
              <w:t>nevojë për banim</w:t>
            </w:r>
          </w:p>
        </w:tc>
        <w:tc>
          <w:tcPr>
            <w:tcW w:w="759" w:type="pct"/>
            <w:tcBorders>
              <w:top w:val="nil"/>
              <w:left w:val="nil"/>
              <w:bottom w:val="single" w:sz="4" w:space="0" w:color="auto"/>
              <w:right w:val="single" w:sz="4" w:space="0" w:color="auto"/>
            </w:tcBorders>
            <w:shd w:val="clear" w:color="auto" w:fill="auto"/>
            <w:vAlign w:val="bottom"/>
            <w:hideMark/>
          </w:tcPr>
          <w:p w14:paraId="03533990" w14:textId="758E578B" w:rsidR="00256D62" w:rsidRPr="00256D62" w:rsidRDefault="00DC1A8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lastRenderedPageBreak/>
              <w:t>Referimi</w:t>
            </w:r>
            <w:r w:rsidR="00256D62" w:rsidRPr="00256D62">
              <w:rPr>
                <w:rFonts w:ascii="Calibri" w:eastAsia="Times New Roman" w:hAnsi="Calibri" w:cs="Calibri"/>
                <w:color w:val="000000"/>
                <w:lang w:eastAsia="sq-AL"/>
              </w:rPr>
              <w:t xml:space="preserve"> në planin 3 </w:t>
            </w:r>
            <w:r w:rsidRPr="00256D62">
              <w:rPr>
                <w:rFonts w:ascii="Calibri" w:eastAsia="Times New Roman" w:hAnsi="Calibri" w:cs="Calibri"/>
                <w:color w:val="000000"/>
                <w:lang w:eastAsia="sq-AL"/>
              </w:rPr>
              <w:t>vjeçare</w:t>
            </w:r>
            <w:r w:rsidR="00256D62" w:rsidRPr="00256D62">
              <w:rPr>
                <w:rFonts w:ascii="Calibri" w:eastAsia="Times New Roman" w:hAnsi="Calibri" w:cs="Calibri"/>
                <w:color w:val="000000"/>
                <w:lang w:eastAsia="sq-AL"/>
              </w:rPr>
              <w:t xml:space="preserve"> të banimit të </w:t>
            </w:r>
            <w:r w:rsidRPr="00256D62">
              <w:rPr>
                <w:rFonts w:ascii="Calibri" w:eastAsia="Times New Roman" w:hAnsi="Calibri" w:cs="Calibri"/>
                <w:color w:val="000000"/>
                <w:lang w:eastAsia="sq-AL"/>
              </w:rPr>
              <w:t>komunës</w:t>
            </w:r>
            <w:r w:rsidR="00256D62" w:rsidRPr="00256D62">
              <w:rPr>
                <w:rFonts w:ascii="Calibri" w:eastAsia="Times New Roman" w:hAnsi="Calibri" w:cs="Calibri"/>
                <w:color w:val="000000"/>
                <w:lang w:eastAsia="sq-AL"/>
              </w:rPr>
              <w:t xml:space="preserve"> së Gjakovës</w:t>
            </w:r>
          </w:p>
        </w:tc>
        <w:tc>
          <w:tcPr>
            <w:tcW w:w="379" w:type="pct"/>
            <w:tcBorders>
              <w:top w:val="nil"/>
              <w:left w:val="nil"/>
              <w:bottom w:val="single" w:sz="4" w:space="0" w:color="auto"/>
              <w:right w:val="single" w:sz="4" w:space="0" w:color="auto"/>
            </w:tcBorders>
            <w:shd w:val="clear" w:color="auto" w:fill="auto"/>
            <w:noWrap/>
            <w:vAlign w:val="bottom"/>
            <w:hideMark/>
          </w:tcPr>
          <w:p w14:paraId="2AD3EBA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2024-2026</w:t>
            </w:r>
          </w:p>
        </w:tc>
        <w:tc>
          <w:tcPr>
            <w:tcW w:w="449" w:type="pct"/>
            <w:tcBorders>
              <w:top w:val="nil"/>
              <w:left w:val="nil"/>
              <w:bottom w:val="single" w:sz="4" w:space="0" w:color="auto"/>
              <w:right w:val="single" w:sz="4" w:space="0" w:color="auto"/>
            </w:tcBorders>
            <w:shd w:val="clear" w:color="auto" w:fill="auto"/>
            <w:noWrap/>
            <w:vAlign w:val="bottom"/>
            <w:hideMark/>
          </w:tcPr>
          <w:p w14:paraId="1F0360AD"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DSHMS</w:t>
            </w:r>
          </w:p>
        </w:tc>
        <w:tc>
          <w:tcPr>
            <w:tcW w:w="448" w:type="pct"/>
            <w:tcBorders>
              <w:top w:val="nil"/>
              <w:left w:val="nil"/>
              <w:bottom w:val="single" w:sz="4" w:space="0" w:color="auto"/>
              <w:right w:val="single" w:sz="4" w:space="0" w:color="auto"/>
            </w:tcBorders>
            <w:shd w:val="clear" w:color="auto" w:fill="auto"/>
            <w:vAlign w:val="bottom"/>
            <w:hideMark/>
          </w:tcPr>
          <w:p w14:paraId="5FA08784" w14:textId="6C602916"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DU ZKKK,</w:t>
            </w:r>
            <w:r w:rsidR="00DC1A82">
              <w:rPr>
                <w:rFonts w:ascii="Calibri" w:eastAsia="Times New Roman" w:hAnsi="Calibri" w:cs="Calibri"/>
                <w:color w:val="000000"/>
                <w:lang w:eastAsia="sq-AL"/>
              </w:rPr>
              <w:t xml:space="preserve"> </w:t>
            </w:r>
            <w:r w:rsidRPr="00256D62">
              <w:rPr>
                <w:rFonts w:ascii="Calibri" w:eastAsia="Times New Roman" w:hAnsi="Calibri" w:cs="Calibri"/>
                <w:color w:val="000000"/>
                <w:lang w:eastAsia="sq-AL"/>
              </w:rPr>
              <w:t>OJQ,</w:t>
            </w:r>
            <w:r w:rsidR="00DC1A82">
              <w:rPr>
                <w:rFonts w:ascii="Calibri" w:eastAsia="Times New Roman" w:hAnsi="Calibri" w:cs="Calibri"/>
                <w:color w:val="000000"/>
                <w:lang w:eastAsia="sq-AL"/>
              </w:rPr>
              <w:t xml:space="preserve"> </w:t>
            </w:r>
            <w:r w:rsidRPr="00256D62">
              <w:rPr>
                <w:rFonts w:ascii="Calibri" w:eastAsia="Times New Roman" w:hAnsi="Calibri" w:cs="Calibri"/>
                <w:color w:val="000000"/>
                <w:lang w:eastAsia="sq-AL"/>
              </w:rPr>
              <w:t>Don</w:t>
            </w:r>
            <w:r w:rsidR="00DC1A82">
              <w:rPr>
                <w:rFonts w:ascii="Calibri" w:eastAsia="Times New Roman" w:hAnsi="Calibri" w:cs="Calibri"/>
                <w:color w:val="000000"/>
                <w:lang w:eastAsia="sq-AL"/>
              </w:rPr>
              <w:t>atorët</w:t>
            </w:r>
          </w:p>
        </w:tc>
        <w:tc>
          <w:tcPr>
            <w:tcW w:w="387" w:type="pct"/>
            <w:tcBorders>
              <w:top w:val="nil"/>
              <w:left w:val="nil"/>
              <w:bottom w:val="single" w:sz="4" w:space="0" w:color="auto"/>
              <w:right w:val="single" w:sz="4" w:space="0" w:color="auto"/>
            </w:tcBorders>
            <w:shd w:val="clear" w:color="auto" w:fill="auto"/>
            <w:noWrap/>
            <w:vAlign w:val="bottom"/>
            <w:hideMark/>
          </w:tcPr>
          <w:p w14:paraId="2C7BB569"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350" w:type="pct"/>
            <w:tcBorders>
              <w:top w:val="nil"/>
              <w:left w:val="nil"/>
              <w:bottom w:val="single" w:sz="4" w:space="0" w:color="auto"/>
              <w:right w:val="single" w:sz="4" w:space="0" w:color="auto"/>
            </w:tcBorders>
            <w:shd w:val="clear" w:color="auto" w:fill="auto"/>
            <w:noWrap/>
            <w:vAlign w:val="bottom"/>
            <w:hideMark/>
          </w:tcPr>
          <w:p w14:paraId="20EB4A8C"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300" w:type="pct"/>
            <w:tcBorders>
              <w:top w:val="nil"/>
              <w:left w:val="nil"/>
              <w:bottom w:val="single" w:sz="4" w:space="0" w:color="auto"/>
              <w:right w:val="single" w:sz="4" w:space="0" w:color="auto"/>
            </w:tcBorders>
            <w:shd w:val="clear" w:color="auto" w:fill="auto"/>
            <w:noWrap/>
            <w:vAlign w:val="bottom"/>
            <w:hideMark/>
          </w:tcPr>
          <w:p w14:paraId="7D97A8AF"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300" w:type="pct"/>
            <w:tcBorders>
              <w:top w:val="nil"/>
              <w:left w:val="nil"/>
              <w:bottom w:val="single" w:sz="4" w:space="0" w:color="auto"/>
              <w:right w:val="single" w:sz="4" w:space="0" w:color="auto"/>
            </w:tcBorders>
            <w:shd w:val="clear" w:color="auto" w:fill="auto"/>
            <w:noWrap/>
            <w:vAlign w:val="bottom"/>
            <w:hideMark/>
          </w:tcPr>
          <w:p w14:paraId="3E2F3AE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300" w:type="pct"/>
            <w:tcBorders>
              <w:top w:val="nil"/>
              <w:left w:val="nil"/>
              <w:bottom w:val="single" w:sz="4" w:space="0" w:color="auto"/>
              <w:right w:val="single" w:sz="4" w:space="0" w:color="auto"/>
            </w:tcBorders>
            <w:shd w:val="clear" w:color="auto" w:fill="auto"/>
            <w:noWrap/>
            <w:vAlign w:val="bottom"/>
            <w:hideMark/>
          </w:tcPr>
          <w:p w14:paraId="34F2CCF0"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433" w:type="pct"/>
            <w:tcBorders>
              <w:top w:val="nil"/>
              <w:left w:val="nil"/>
              <w:bottom w:val="single" w:sz="4" w:space="0" w:color="auto"/>
              <w:right w:val="single" w:sz="4" w:space="0" w:color="auto"/>
            </w:tcBorders>
            <w:shd w:val="clear" w:color="auto" w:fill="auto"/>
            <w:noWrap/>
            <w:vAlign w:val="bottom"/>
            <w:hideMark/>
          </w:tcPr>
          <w:p w14:paraId="61ACEF0C"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w:t>
            </w:r>
          </w:p>
        </w:tc>
      </w:tr>
      <w:tr w:rsidR="00CE12D6" w:rsidRPr="00256D62" w14:paraId="3ED0F21C" w14:textId="77777777" w:rsidTr="00CE12D6">
        <w:trPr>
          <w:trHeight w:val="195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4E3EFD6B"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4.1.2</w:t>
            </w:r>
          </w:p>
        </w:tc>
        <w:tc>
          <w:tcPr>
            <w:tcW w:w="621" w:type="pct"/>
            <w:tcBorders>
              <w:top w:val="nil"/>
              <w:left w:val="nil"/>
              <w:bottom w:val="nil"/>
              <w:right w:val="nil"/>
            </w:tcBorders>
            <w:shd w:val="clear" w:color="auto" w:fill="auto"/>
            <w:vAlign w:val="bottom"/>
            <w:hideMark/>
          </w:tcPr>
          <w:p w14:paraId="618CCA36" w14:textId="3F3C685B"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Evidentimi I familjeve të </w:t>
            </w:r>
            <w:r w:rsidR="00DC1A82" w:rsidRPr="00256D62">
              <w:rPr>
                <w:rFonts w:ascii="Calibri" w:eastAsia="Times New Roman" w:hAnsi="Calibri" w:cs="Calibri"/>
                <w:color w:val="000000"/>
                <w:lang w:eastAsia="sq-AL"/>
              </w:rPr>
              <w:t>pastrehë</w:t>
            </w:r>
            <w:r w:rsidRPr="00256D62">
              <w:rPr>
                <w:rFonts w:ascii="Calibri" w:eastAsia="Times New Roman" w:hAnsi="Calibri" w:cs="Calibri"/>
                <w:color w:val="000000"/>
                <w:lang w:eastAsia="sq-AL"/>
              </w:rPr>
              <w:t xml:space="preserve"> të komuniteteve rome </w:t>
            </w:r>
            <w:proofErr w:type="spellStart"/>
            <w:r w:rsidRPr="00256D62">
              <w:rPr>
                <w:rFonts w:ascii="Calibri" w:eastAsia="Times New Roman" w:hAnsi="Calibri" w:cs="Calibri"/>
                <w:color w:val="000000"/>
                <w:lang w:eastAsia="sq-AL"/>
              </w:rPr>
              <w:t>ashkali</w:t>
            </w:r>
            <w:proofErr w:type="spellEnd"/>
            <w:r w:rsidRPr="00256D62">
              <w:rPr>
                <w:rFonts w:ascii="Calibri" w:eastAsia="Times New Roman" w:hAnsi="Calibri" w:cs="Calibri"/>
                <w:color w:val="000000"/>
                <w:lang w:eastAsia="sq-AL"/>
              </w:rPr>
              <w:t xml:space="preserve"> dhe  egjiptian</w:t>
            </w:r>
          </w:p>
        </w:tc>
        <w:tc>
          <w:tcPr>
            <w:tcW w:w="759" w:type="pct"/>
            <w:tcBorders>
              <w:top w:val="nil"/>
              <w:left w:val="single" w:sz="4" w:space="0" w:color="auto"/>
              <w:bottom w:val="single" w:sz="4" w:space="0" w:color="auto"/>
              <w:right w:val="single" w:sz="4" w:space="0" w:color="auto"/>
            </w:tcBorders>
            <w:shd w:val="clear" w:color="auto" w:fill="auto"/>
            <w:vAlign w:val="bottom"/>
            <w:hideMark/>
          </w:tcPr>
          <w:p w14:paraId="7136595F" w14:textId="5A689D46"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Çdo vite drejtorit </w:t>
            </w:r>
            <w:r w:rsidR="00DC1A82" w:rsidRPr="00256D62">
              <w:rPr>
                <w:rFonts w:ascii="Calibri" w:eastAsia="Times New Roman" w:hAnsi="Calibri" w:cs="Calibri"/>
                <w:color w:val="000000"/>
                <w:lang w:eastAsia="sq-AL"/>
              </w:rPr>
              <w:t>përkatëse</w:t>
            </w:r>
            <w:r w:rsidRPr="00256D62">
              <w:rPr>
                <w:rFonts w:ascii="Calibri" w:eastAsia="Times New Roman" w:hAnsi="Calibri" w:cs="Calibri"/>
                <w:color w:val="000000"/>
                <w:lang w:eastAsia="sq-AL"/>
              </w:rPr>
              <w:t xml:space="preserve"> të komunës së Gjakovës  </w:t>
            </w:r>
            <w:r w:rsidR="00DC1A82" w:rsidRPr="00256D62">
              <w:rPr>
                <w:rFonts w:ascii="Calibri" w:eastAsia="Times New Roman" w:hAnsi="Calibri" w:cs="Calibri"/>
                <w:color w:val="000000"/>
                <w:lang w:eastAsia="sq-AL"/>
              </w:rPr>
              <w:t>bëjnë</w:t>
            </w:r>
            <w:r w:rsidRPr="00256D62">
              <w:rPr>
                <w:rFonts w:ascii="Calibri" w:eastAsia="Times New Roman" w:hAnsi="Calibri" w:cs="Calibri"/>
                <w:color w:val="000000"/>
                <w:lang w:eastAsia="sq-AL"/>
              </w:rPr>
              <w:t xml:space="preserve"> </w:t>
            </w:r>
            <w:r w:rsidR="00DC1A82" w:rsidRPr="00256D62">
              <w:rPr>
                <w:rFonts w:ascii="Calibri" w:eastAsia="Times New Roman" w:hAnsi="Calibri" w:cs="Calibri"/>
                <w:color w:val="000000"/>
                <w:lang w:eastAsia="sq-AL"/>
              </w:rPr>
              <w:t>evidentimin</w:t>
            </w:r>
            <w:r w:rsidRPr="00256D62">
              <w:rPr>
                <w:rFonts w:ascii="Calibri" w:eastAsia="Times New Roman" w:hAnsi="Calibri" w:cs="Calibri"/>
                <w:color w:val="000000"/>
                <w:lang w:eastAsia="sq-AL"/>
              </w:rPr>
              <w:t xml:space="preserve"> e familjeve të pastrehë përmes krijimi dhe rifreskimit të data </w:t>
            </w:r>
            <w:r w:rsidR="00DC1A82" w:rsidRPr="00256D62">
              <w:rPr>
                <w:rFonts w:ascii="Calibri" w:eastAsia="Times New Roman" w:hAnsi="Calibri" w:cs="Calibri"/>
                <w:color w:val="000000"/>
                <w:lang w:eastAsia="sq-AL"/>
              </w:rPr>
              <w:t>bazës</w:t>
            </w:r>
            <w:r w:rsidRPr="00256D62">
              <w:rPr>
                <w:rFonts w:ascii="Calibri" w:eastAsia="Times New Roman" w:hAnsi="Calibri" w:cs="Calibri"/>
                <w:color w:val="000000"/>
                <w:lang w:eastAsia="sq-AL"/>
              </w:rPr>
              <w:t>.</w:t>
            </w:r>
          </w:p>
        </w:tc>
        <w:tc>
          <w:tcPr>
            <w:tcW w:w="379" w:type="pct"/>
            <w:tcBorders>
              <w:top w:val="nil"/>
              <w:left w:val="nil"/>
              <w:bottom w:val="single" w:sz="4" w:space="0" w:color="auto"/>
              <w:right w:val="single" w:sz="4" w:space="0" w:color="auto"/>
            </w:tcBorders>
            <w:shd w:val="clear" w:color="auto" w:fill="auto"/>
            <w:noWrap/>
            <w:vAlign w:val="bottom"/>
            <w:hideMark/>
          </w:tcPr>
          <w:p w14:paraId="4D0F96F5"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2024-2026</w:t>
            </w:r>
          </w:p>
        </w:tc>
        <w:tc>
          <w:tcPr>
            <w:tcW w:w="449" w:type="pct"/>
            <w:tcBorders>
              <w:top w:val="nil"/>
              <w:left w:val="nil"/>
              <w:bottom w:val="single" w:sz="4" w:space="0" w:color="auto"/>
              <w:right w:val="single" w:sz="4" w:space="0" w:color="auto"/>
            </w:tcBorders>
            <w:shd w:val="clear" w:color="auto" w:fill="auto"/>
            <w:noWrap/>
            <w:vAlign w:val="bottom"/>
            <w:hideMark/>
          </w:tcPr>
          <w:p w14:paraId="6A1F222C"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ZKKK DSHMS</w:t>
            </w:r>
          </w:p>
        </w:tc>
        <w:tc>
          <w:tcPr>
            <w:tcW w:w="448" w:type="pct"/>
            <w:tcBorders>
              <w:top w:val="nil"/>
              <w:left w:val="nil"/>
              <w:bottom w:val="single" w:sz="4" w:space="0" w:color="auto"/>
              <w:right w:val="single" w:sz="4" w:space="0" w:color="auto"/>
            </w:tcBorders>
            <w:shd w:val="clear" w:color="auto" w:fill="auto"/>
            <w:vAlign w:val="bottom"/>
            <w:hideMark/>
          </w:tcPr>
          <w:p w14:paraId="476EE4C6"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OJQ, Donatore</w:t>
            </w:r>
          </w:p>
        </w:tc>
        <w:tc>
          <w:tcPr>
            <w:tcW w:w="387" w:type="pct"/>
            <w:tcBorders>
              <w:top w:val="nil"/>
              <w:left w:val="nil"/>
              <w:bottom w:val="single" w:sz="4" w:space="0" w:color="auto"/>
              <w:right w:val="single" w:sz="4" w:space="0" w:color="auto"/>
            </w:tcBorders>
            <w:shd w:val="clear" w:color="auto" w:fill="auto"/>
            <w:noWrap/>
            <w:vAlign w:val="bottom"/>
            <w:hideMark/>
          </w:tcPr>
          <w:p w14:paraId="044B6443"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350" w:type="pct"/>
            <w:tcBorders>
              <w:top w:val="nil"/>
              <w:left w:val="nil"/>
              <w:bottom w:val="single" w:sz="4" w:space="0" w:color="auto"/>
              <w:right w:val="single" w:sz="4" w:space="0" w:color="auto"/>
            </w:tcBorders>
            <w:shd w:val="clear" w:color="auto" w:fill="auto"/>
            <w:noWrap/>
            <w:vAlign w:val="bottom"/>
            <w:hideMark/>
          </w:tcPr>
          <w:p w14:paraId="5B521A2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300" w:type="pct"/>
            <w:tcBorders>
              <w:top w:val="nil"/>
              <w:left w:val="nil"/>
              <w:bottom w:val="single" w:sz="4" w:space="0" w:color="auto"/>
              <w:right w:val="single" w:sz="4" w:space="0" w:color="auto"/>
            </w:tcBorders>
            <w:shd w:val="clear" w:color="auto" w:fill="auto"/>
            <w:noWrap/>
            <w:vAlign w:val="bottom"/>
            <w:hideMark/>
          </w:tcPr>
          <w:p w14:paraId="77C1623D"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300" w:type="pct"/>
            <w:tcBorders>
              <w:top w:val="nil"/>
              <w:left w:val="nil"/>
              <w:bottom w:val="single" w:sz="4" w:space="0" w:color="auto"/>
              <w:right w:val="single" w:sz="4" w:space="0" w:color="auto"/>
            </w:tcBorders>
            <w:shd w:val="clear" w:color="auto" w:fill="auto"/>
            <w:noWrap/>
            <w:vAlign w:val="bottom"/>
            <w:hideMark/>
          </w:tcPr>
          <w:p w14:paraId="50E2C0D6"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300" w:type="pct"/>
            <w:tcBorders>
              <w:top w:val="nil"/>
              <w:left w:val="nil"/>
              <w:bottom w:val="single" w:sz="4" w:space="0" w:color="auto"/>
              <w:right w:val="single" w:sz="4" w:space="0" w:color="auto"/>
            </w:tcBorders>
            <w:shd w:val="clear" w:color="auto" w:fill="auto"/>
            <w:noWrap/>
            <w:vAlign w:val="bottom"/>
            <w:hideMark/>
          </w:tcPr>
          <w:p w14:paraId="260CA331"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w:t>
            </w:r>
          </w:p>
        </w:tc>
        <w:tc>
          <w:tcPr>
            <w:tcW w:w="433" w:type="pct"/>
            <w:tcBorders>
              <w:top w:val="nil"/>
              <w:left w:val="nil"/>
              <w:bottom w:val="single" w:sz="4" w:space="0" w:color="auto"/>
              <w:right w:val="single" w:sz="4" w:space="0" w:color="auto"/>
            </w:tcBorders>
            <w:shd w:val="clear" w:color="auto" w:fill="auto"/>
            <w:noWrap/>
            <w:vAlign w:val="bottom"/>
            <w:hideMark/>
          </w:tcPr>
          <w:p w14:paraId="4DDD5349"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w:t>
            </w:r>
          </w:p>
        </w:tc>
      </w:tr>
      <w:tr w:rsidR="00CE12D6" w:rsidRPr="00256D62" w14:paraId="76D1CDF5" w14:textId="77777777" w:rsidTr="00CE12D6">
        <w:trPr>
          <w:trHeight w:val="237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70E4E6CC"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4.1.3</w:t>
            </w:r>
          </w:p>
        </w:tc>
        <w:tc>
          <w:tcPr>
            <w:tcW w:w="621" w:type="pct"/>
            <w:tcBorders>
              <w:top w:val="single" w:sz="4" w:space="0" w:color="auto"/>
              <w:left w:val="nil"/>
              <w:bottom w:val="single" w:sz="4" w:space="0" w:color="auto"/>
              <w:right w:val="single" w:sz="4" w:space="0" w:color="auto"/>
            </w:tcBorders>
            <w:shd w:val="clear" w:color="auto" w:fill="auto"/>
            <w:vAlign w:val="bottom"/>
            <w:hideMark/>
          </w:tcPr>
          <w:p w14:paraId="18771D05" w14:textId="508FAC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Sigurimi  I banimit përmes </w:t>
            </w:r>
            <w:r w:rsidR="00DC1A82" w:rsidRPr="00256D62">
              <w:rPr>
                <w:rFonts w:ascii="Calibri" w:eastAsia="Times New Roman" w:hAnsi="Calibri" w:cs="Calibri"/>
                <w:color w:val="000000"/>
                <w:lang w:eastAsia="sq-AL"/>
              </w:rPr>
              <w:t>qirasë</w:t>
            </w:r>
            <w:r w:rsidRPr="00256D62">
              <w:rPr>
                <w:rFonts w:ascii="Calibri" w:eastAsia="Times New Roman" w:hAnsi="Calibri" w:cs="Calibri"/>
                <w:color w:val="000000"/>
                <w:lang w:eastAsia="sq-AL"/>
              </w:rPr>
              <w:t xml:space="preserve"> për familjet e pastreha </w:t>
            </w:r>
          </w:p>
        </w:tc>
        <w:tc>
          <w:tcPr>
            <w:tcW w:w="759" w:type="pct"/>
            <w:tcBorders>
              <w:top w:val="nil"/>
              <w:left w:val="nil"/>
              <w:bottom w:val="single" w:sz="4" w:space="0" w:color="auto"/>
              <w:right w:val="single" w:sz="4" w:space="0" w:color="auto"/>
            </w:tcBorders>
            <w:shd w:val="clear" w:color="auto" w:fill="auto"/>
            <w:vAlign w:val="bottom"/>
            <w:hideMark/>
          </w:tcPr>
          <w:p w14:paraId="2CA0F480"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 Çdo vite komuna e Gjakovës përzgjedhë familjet e pastrehë të këtyre komunitete me gjendjen me të rende ekonomike dhe siguron banim me qira për se paku një vite</w:t>
            </w:r>
          </w:p>
        </w:tc>
        <w:tc>
          <w:tcPr>
            <w:tcW w:w="379" w:type="pct"/>
            <w:tcBorders>
              <w:top w:val="nil"/>
              <w:left w:val="nil"/>
              <w:bottom w:val="single" w:sz="4" w:space="0" w:color="auto"/>
              <w:right w:val="single" w:sz="4" w:space="0" w:color="auto"/>
            </w:tcBorders>
            <w:shd w:val="clear" w:color="auto" w:fill="auto"/>
            <w:noWrap/>
            <w:vAlign w:val="bottom"/>
            <w:hideMark/>
          </w:tcPr>
          <w:p w14:paraId="35D0A85E"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2024-2026</w:t>
            </w:r>
          </w:p>
        </w:tc>
        <w:tc>
          <w:tcPr>
            <w:tcW w:w="449" w:type="pct"/>
            <w:tcBorders>
              <w:top w:val="nil"/>
              <w:left w:val="nil"/>
              <w:bottom w:val="single" w:sz="4" w:space="0" w:color="auto"/>
              <w:right w:val="single" w:sz="4" w:space="0" w:color="auto"/>
            </w:tcBorders>
            <w:shd w:val="clear" w:color="auto" w:fill="auto"/>
            <w:vAlign w:val="bottom"/>
            <w:hideMark/>
          </w:tcPr>
          <w:p w14:paraId="20D7FE2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ZKKK DSHMS QPS</w:t>
            </w:r>
          </w:p>
        </w:tc>
        <w:tc>
          <w:tcPr>
            <w:tcW w:w="448" w:type="pct"/>
            <w:tcBorders>
              <w:top w:val="nil"/>
              <w:left w:val="nil"/>
              <w:bottom w:val="single" w:sz="4" w:space="0" w:color="auto"/>
              <w:right w:val="single" w:sz="4" w:space="0" w:color="auto"/>
            </w:tcBorders>
            <w:shd w:val="clear" w:color="auto" w:fill="auto"/>
            <w:noWrap/>
            <w:vAlign w:val="bottom"/>
            <w:hideMark/>
          </w:tcPr>
          <w:p w14:paraId="193D2BFB"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Donatoret</w:t>
            </w:r>
          </w:p>
        </w:tc>
        <w:tc>
          <w:tcPr>
            <w:tcW w:w="387" w:type="pct"/>
            <w:tcBorders>
              <w:top w:val="nil"/>
              <w:left w:val="nil"/>
              <w:bottom w:val="single" w:sz="4" w:space="0" w:color="auto"/>
              <w:right w:val="single" w:sz="4" w:space="0" w:color="auto"/>
            </w:tcBorders>
            <w:shd w:val="clear" w:color="auto" w:fill="auto"/>
            <w:vAlign w:val="bottom"/>
            <w:hideMark/>
          </w:tcPr>
          <w:p w14:paraId="5ACCF68D"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10x 1500 për vite</w:t>
            </w:r>
          </w:p>
        </w:tc>
        <w:tc>
          <w:tcPr>
            <w:tcW w:w="350" w:type="pct"/>
            <w:tcBorders>
              <w:top w:val="nil"/>
              <w:left w:val="nil"/>
              <w:bottom w:val="single" w:sz="4" w:space="0" w:color="auto"/>
              <w:right w:val="single" w:sz="4" w:space="0" w:color="auto"/>
            </w:tcBorders>
            <w:shd w:val="clear" w:color="auto" w:fill="auto"/>
            <w:vAlign w:val="bottom"/>
            <w:hideMark/>
          </w:tcPr>
          <w:p w14:paraId="041B6C2C"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Buxheti komunal, Donatoret </w:t>
            </w:r>
          </w:p>
        </w:tc>
        <w:tc>
          <w:tcPr>
            <w:tcW w:w="300" w:type="pct"/>
            <w:tcBorders>
              <w:top w:val="nil"/>
              <w:left w:val="nil"/>
              <w:bottom w:val="single" w:sz="4" w:space="0" w:color="auto"/>
              <w:right w:val="single" w:sz="4" w:space="0" w:color="auto"/>
            </w:tcBorders>
            <w:shd w:val="clear" w:color="auto" w:fill="auto"/>
            <w:noWrap/>
            <w:vAlign w:val="bottom"/>
            <w:hideMark/>
          </w:tcPr>
          <w:p w14:paraId="2B118B82"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15,000 €</w:t>
            </w:r>
          </w:p>
        </w:tc>
        <w:tc>
          <w:tcPr>
            <w:tcW w:w="300" w:type="pct"/>
            <w:tcBorders>
              <w:top w:val="nil"/>
              <w:left w:val="nil"/>
              <w:bottom w:val="single" w:sz="4" w:space="0" w:color="auto"/>
              <w:right w:val="single" w:sz="4" w:space="0" w:color="auto"/>
            </w:tcBorders>
            <w:shd w:val="clear" w:color="auto" w:fill="auto"/>
            <w:noWrap/>
            <w:vAlign w:val="bottom"/>
            <w:hideMark/>
          </w:tcPr>
          <w:p w14:paraId="5B21C48E"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15,000 €</w:t>
            </w:r>
          </w:p>
        </w:tc>
        <w:tc>
          <w:tcPr>
            <w:tcW w:w="300" w:type="pct"/>
            <w:tcBorders>
              <w:top w:val="nil"/>
              <w:left w:val="nil"/>
              <w:bottom w:val="single" w:sz="4" w:space="0" w:color="auto"/>
              <w:right w:val="single" w:sz="4" w:space="0" w:color="auto"/>
            </w:tcBorders>
            <w:shd w:val="clear" w:color="auto" w:fill="auto"/>
            <w:noWrap/>
            <w:vAlign w:val="bottom"/>
            <w:hideMark/>
          </w:tcPr>
          <w:p w14:paraId="397E5C9E"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15,000 €</w:t>
            </w:r>
          </w:p>
        </w:tc>
        <w:tc>
          <w:tcPr>
            <w:tcW w:w="433" w:type="pct"/>
            <w:tcBorders>
              <w:top w:val="nil"/>
              <w:left w:val="nil"/>
              <w:bottom w:val="single" w:sz="4" w:space="0" w:color="auto"/>
              <w:right w:val="single" w:sz="4" w:space="0" w:color="auto"/>
            </w:tcBorders>
            <w:shd w:val="clear" w:color="auto" w:fill="auto"/>
            <w:noWrap/>
            <w:vAlign w:val="bottom"/>
            <w:hideMark/>
          </w:tcPr>
          <w:p w14:paraId="3FB3FBDB"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45,000 €</w:t>
            </w:r>
          </w:p>
        </w:tc>
      </w:tr>
      <w:tr w:rsidR="00CE12D6" w:rsidRPr="00256D62" w14:paraId="06719C6C" w14:textId="77777777" w:rsidTr="00CE12D6">
        <w:trPr>
          <w:trHeight w:val="1965"/>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69D72231"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4.1.4</w:t>
            </w:r>
          </w:p>
        </w:tc>
        <w:tc>
          <w:tcPr>
            <w:tcW w:w="621" w:type="pct"/>
            <w:tcBorders>
              <w:top w:val="nil"/>
              <w:left w:val="nil"/>
              <w:bottom w:val="single" w:sz="4" w:space="0" w:color="auto"/>
              <w:right w:val="single" w:sz="4" w:space="0" w:color="auto"/>
            </w:tcBorders>
            <w:shd w:val="clear" w:color="auto" w:fill="auto"/>
            <w:vAlign w:val="bottom"/>
            <w:hideMark/>
          </w:tcPr>
          <w:p w14:paraId="7D47AB1B" w14:textId="799E70A9" w:rsidR="00256D62" w:rsidRPr="00256D62" w:rsidRDefault="00DC1A8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Ndërtimi</w:t>
            </w:r>
            <w:r w:rsidR="00256D62" w:rsidRPr="00256D62">
              <w:rPr>
                <w:rFonts w:ascii="Calibri" w:eastAsia="Times New Roman" w:hAnsi="Calibri" w:cs="Calibri"/>
                <w:color w:val="000000"/>
                <w:lang w:eastAsia="sq-AL"/>
              </w:rPr>
              <w:t xml:space="preserve">  shtëpive për </w:t>
            </w:r>
            <w:r w:rsidRPr="00256D62">
              <w:rPr>
                <w:rFonts w:ascii="Calibri" w:eastAsia="Times New Roman" w:hAnsi="Calibri" w:cs="Calibri"/>
                <w:color w:val="000000"/>
                <w:lang w:eastAsia="sq-AL"/>
              </w:rPr>
              <w:t>familjet</w:t>
            </w:r>
            <w:r w:rsidR="00256D62" w:rsidRPr="00256D62">
              <w:rPr>
                <w:rFonts w:ascii="Calibri" w:eastAsia="Times New Roman" w:hAnsi="Calibri" w:cs="Calibri"/>
                <w:color w:val="000000"/>
                <w:lang w:eastAsia="sq-AL"/>
              </w:rPr>
              <w:t xml:space="preserve"> e </w:t>
            </w:r>
            <w:r w:rsidRPr="00256D62">
              <w:rPr>
                <w:rFonts w:ascii="Calibri" w:eastAsia="Times New Roman" w:hAnsi="Calibri" w:cs="Calibri"/>
                <w:color w:val="000000"/>
                <w:lang w:eastAsia="sq-AL"/>
              </w:rPr>
              <w:t>pastrehë</w:t>
            </w:r>
            <w:r w:rsidR="00256D62" w:rsidRPr="00256D62">
              <w:rPr>
                <w:rFonts w:ascii="Calibri" w:eastAsia="Times New Roman" w:hAnsi="Calibri" w:cs="Calibri"/>
                <w:color w:val="000000"/>
                <w:lang w:eastAsia="sq-AL"/>
              </w:rPr>
              <w:t xml:space="preserve"> që posedojnë prona</w:t>
            </w:r>
          </w:p>
        </w:tc>
        <w:tc>
          <w:tcPr>
            <w:tcW w:w="759" w:type="pct"/>
            <w:tcBorders>
              <w:top w:val="nil"/>
              <w:left w:val="nil"/>
              <w:bottom w:val="nil"/>
              <w:right w:val="nil"/>
            </w:tcBorders>
            <w:shd w:val="clear" w:color="auto" w:fill="auto"/>
            <w:vAlign w:val="center"/>
            <w:hideMark/>
          </w:tcPr>
          <w:p w14:paraId="417C2DEF" w14:textId="77777777" w:rsidR="00256D62" w:rsidRPr="00256D62" w:rsidRDefault="00256D62" w:rsidP="00256D62">
            <w:pPr>
              <w:spacing w:after="0" w:line="240" w:lineRule="auto"/>
              <w:rPr>
                <w:rFonts w:ascii="Calibri" w:eastAsia="Times New Roman" w:hAnsi="Calibri" w:cs="Calibri"/>
                <w:color w:val="000000"/>
                <w:sz w:val="24"/>
                <w:szCs w:val="24"/>
                <w:lang w:eastAsia="sq-AL"/>
              </w:rPr>
            </w:pPr>
            <w:r w:rsidRPr="00256D62">
              <w:rPr>
                <w:rFonts w:ascii="Calibri" w:eastAsia="Times New Roman" w:hAnsi="Calibri" w:cs="Calibri"/>
                <w:color w:val="000000"/>
                <w:sz w:val="24"/>
                <w:szCs w:val="24"/>
                <w:lang w:eastAsia="sq-AL"/>
              </w:rPr>
              <w:t xml:space="preserve"> Çdo vite ndërtohen shtëpitë e familjeve te pastrehe qe posedojnë prona private</w:t>
            </w:r>
          </w:p>
        </w:tc>
        <w:tc>
          <w:tcPr>
            <w:tcW w:w="379" w:type="pct"/>
            <w:tcBorders>
              <w:top w:val="nil"/>
              <w:left w:val="single" w:sz="4" w:space="0" w:color="auto"/>
              <w:bottom w:val="single" w:sz="4" w:space="0" w:color="auto"/>
              <w:right w:val="single" w:sz="4" w:space="0" w:color="auto"/>
            </w:tcBorders>
            <w:shd w:val="clear" w:color="auto" w:fill="auto"/>
            <w:noWrap/>
            <w:vAlign w:val="bottom"/>
            <w:hideMark/>
          </w:tcPr>
          <w:p w14:paraId="53FAFEDE"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2024-2026</w:t>
            </w:r>
          </w:p>
        </w:tc>
        <w:tc>
          <w:tcPr>
            <w:tcW w:w="449" w:type="pct"/>
            <w:tcBorders>
              <w:top w:val="nil"/>
              <w:left w:val="nil"/>
              <w:bottom w:val="single" w:sz="4" w:space="0" w:color="auto"/>
              <w:right w:val="single" w:sz="4" w:space="0" w:color="auto"/>
            </w:tcBorders>
            <w:shd w:val="clear" w:color="auto" w:fill="auto"/>
            <w:vAlign w:val="bottom"/>
            <w:hideMark/>
          </w:tcPr>
          <w:p w14:paraId="5F106AB4"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Komuna dhe Ministrit e linjës</w:t>
            </w:r>
          </w:p>
        </w:tc>
        <w:tc>
          <w:tcPr>
            <w:tcW w:w="448" w:type="pct"/>
            <w:tcBorders>
              <w:top w:val="nil"/>
              <w:left w:val="nil"/>
              <w:bottom w:val="single" w:sz="4" w:space="0" w:color="auto"/>
              <w:right w:val="single" w:sz="4" w:space="0" w:color="auto"/>
            </w:tcBorders>
            <w:shd w:val="clear" w:color="auto" w:fill="auto"/>
            <w:vAlign w:val="bottom"/>
            <w:hideMark/>
          </w:tcPr>
          <w:p w14:paraId="13DA765A"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ZKKK Donatoret</w:t>
            </w:r>
          </w:p>
        </w:tc>
        <w:tc>
          <w:tcPr>
            <w:tcW w:w="387" w:type="pct"/>
            <w:tcBorders>
              <w:top w:val="nil"/>
              <w:left w:val="nil"/>
              <w:bottom w:val="single" w:sz="4" w:space="0" w:color="auto"/>
              <w:right w:val="single" w:sz="4" w:space="0" w:color="auto"/>
            </w:tcBorders>
            <w:shd w:val="clear" w:color="auto" w:fill="auto"/>
            <w:vAlign w:val="bottom"/>
            <w:hideMark/>
          </w:tcPr>
          <w:p w14:paraId="3EFB10F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5 gjate një viti x 40,000</w:t>
            </w:r>
          </w:p>
        </w:tc>
        <w:tc>
          <w:tcPr>
            <w:tcW w:w="350" w:type="pct"/>
            <w:tcBorders>
              <w:top w:val="nil"/>
              <w:left w:val="nil"/>
              <w:bottom w:val="single" w:sz="4" w:space="0" w:color="auto"/>
              <w:right w:val="single" w:sz="4" w:space="0" w:color="auto"/>
            </w:tcBorders>
            <w:shd w:val="clear" w:color="auto" w:fill="auto"/>
            <w:vAlign w:val="bottom"/>
            <w:hideMark/>
          </w:tcPr>
          <w:p w14:paraId="40C5DADF" w14:textId="2D6B9B82"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Buxheti </w:t>
            </w:r>
            <w:r w:rsidR="00DC1A82" w:rsidRPr="00256D62">
              <w:rPr>
                <w:rFonts w:ascii="Calibri" w:eastAsia="Times New Roman" w:hAnsi="Calibri" w:cs="Calibri"/>
                <w:color w:val="000000"/>
                <w:lang w:eastAsia="sq-AL"/>
              </w:rPr>
              <w:t>Kosovës</w:t>
            </w:r>
            <w:r w:rsidRPr="00256D62">
              <w:rPr>
                <w:rFonts w:ascii="Calibri" w:eastAsia="Times New Roman" w:hAnsi="Calibri" w:cs="Calibri"/>
                <w:color w:val="000000"/>
                <w:lang w:eastAsia="sq-AL"/>
              </w:rPr>
              <w:t>, Donatoret</w:t>
            </w:r>
          </w:p>
        </w:tc>
        <w:tc>
          <w:tcPr>
            <w:tcW w:w="300" w:type="pct"/>
            <w:tcBorders>
              <w:top w:val="nil"/>
              <w:left w:val="nil"/>
              <w:bottom w:val="single" w:sz="4" w:space="0" w:color="auto"/>
              <w:right w:val="single" w:sz="4" w:space="0" w:color="auto"/>
            </w:tcBorders>
            <w:shd w:val="clear" w:color="auto" w:fill="auto"/>
            <w:noWrap/>
            <w:vAlign w:val="bottom"/>
            <w:hideMark/>
          </w:tcPr>
          <w:p w14:paraId="016A7761"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200,000</w:t>
            </w:r>
          </w:p>
        </w:tc>
        <w:tc>
          <w:tcPr>
            <w:tcW w:w="300" w:type="pct"/>
            <w:tcBorders>
              <w:top w:val="nil"/>
              <w:left w:val="nil"/>
              <w:bottom w:val="single" w:sz="4" w:space="0" w:color="auto"/>
              <w:right w:val="single" w:sz="4" w:space="0" w:color="auto"/>
            </w:tcBorders>
            <w:shd w:val="clear" w:color="auto" w:fill="auto"/>
            <w:noWrap/>
            <w:vAlign w:val="bottom"/>
            <w:hideMark/>
          </w:tcPr>
          <w:p w14:paraId="6C7279F6" w14:textId="73BD20B4" w:rsidR="00256D62" w:rsidRPr="00256D62" w:rsidRDefault="009E1D10" w:rsidP="00256D62">
            <w:pPr>
              <w:spacing w:after="0" w:line="240" w:lineRule="auto"/>
              <w:jc w:val="right"/>
              <w:rPr>
                <w:rFonts w:ascii="Calibri" w:eastAsia="Times New Roman" w:hAnsi="Calibri" w:cs="Calibri"/>
                <w:color w:val="000000"/>
                <w:lang w:eastAsia="sq-AL"/>
              </w:rPr>
            </w:pPr>
            <w:r>
              <w:rPr>
                <w:rFonts w:ascii="Calibri" w:eastAsia="Times New Roman" w:hAnsi="Calibri" w:cs="Calibri"/>
                <w:color w:val="000000"/>
                <w:lang w:eastAsia="sq-AL"/>
              </w:rPr>
              <w:t>40</w:t>
            </w:r>
            <w:r w:rsidR="00256D62" w:rsidRPr="00256D62">
              <w:rPr>
                <w:rFonts w:ascii="Calibri" w:eastAsia="Times New Roman" w:hAnsi="Calibri" w:cs="Calibri"/>
                <w:color w:val="000000"/>
                <w:lang w:eastAsia="sq-AL"/>
              </w:rPr>
              <w:t>,000</w:t>
            </w:r>
          </w:p>
        </w:tc>
        <w:tc>
          <w:tcPr>
            <w:tcW w:w="300" w:type="pct"/>
            <w:tcBorders>
              <w:top w:val="nil"/>
              <w:left w:val="nil"/>
              <w:bottom w:val="single" w:sz="4" w:space="0" w:color="auto"/>
              <w:right w:val="single" w:sz="4" w:space="0" w:color="auto"/>
            </w:tcBorders>
            <w:shd w:val="clear" w:color="auto" w:fill="auto"/>
            <w:noWrap/>
            <w:vAlign w:val="bottom"/>
            <w:hideMark/>
          </w:tcPr>
          <w:p w14:paraId="7EBDB545" w14:textId="5E2B39A8" w:rsidR="00256D62" w:rsidRPr="00256D62" w:rsidRDefault="008556D8" w:rsidP="00256D62">
            <w:pPr>
              <w:spacing w:after="0" w:line="240" w:lineRule="auto"/>
              <w:jc w:val="right"/>
              <w:rPr>
                <w:rFonts w:ascii="Calibri" w:eastAsia="Times New Roman" w:hAnsi="Calibri" w:cs="Calibri"/>
                <w:color w:val="000000"/>
                <w:lang w:eastAsia="sq-AL"/>
              </w:rPr>
            </w:pPr>
            <w:r>
              <w:rPr>
                <w:rFonts w:ascii="Calibri" w:eastAsia="Times New Roman" w:hAnsi="Calibri" w:cs="Calibri"/>
                <w:color w:val="000000"/>
                <w:lang w:eastAsia="sq-AL"/>
              </w:rPr>
              <w:t>40</w:t>
            </w:r>
            <w:r w:rsidR="00256D62" w:rsidRPr="00256D62">
              <w:rPr>
                <w:rFonts w:ascii="Calibri" w:eastAsia="Times New Roman" w:hAnsi="Calibri" w:cs="Calibri"/>
                <w:color w:val="000000"/>
                <w:lang w:eastAsia="sq-AL"/>
              </w:rPr>
              <w:t>,000</w:t>
            </w:r>
          </w:p>
        </w:tc>
        <w:tc>
          <w:tcPr>
            <w:tcW w:w="433" w:type="pct"/>
            <w:tcBorders>
              <w:top w:val="nil"/>
              <w:left w:val="nil"/>
              <w:bottom w:val="single" w:sz="4" w:space="0" w:color="auto"/>
              <w:right w:val="single" w:sz="4" w:space="0" w:color="auto"/>
            </w:tcBorders>
            <w:shd w:val="clear" w:color="auto" w:fill="auto"/>
            <w:noWrap/>
            <w:vAlign w:val="bottom"/>
            <w:hideMark/>
          </w:tcPr>
          <w:p w14:paraId="4EE01AD1" w14:textId="29EDC796" w:rsidR="00256D62" w:rsidRPr="00256D62" w:rsidRDefault="008556D8" w:rsidP="00256D62">
            <w:pPr>
              <w:spacing w:after="0" w:line="240" w:lineRule="auto"/>
              <w:jc w:val="right"/>
              <w:rPr>
                <w:rFonts w:ascii="Calibri" w:eastAsia="Times New Roman" w:hAnsi="Calibri" w:cs="Calibri"/>
                <w:b/>
                <w:bCs/>
                <w:color w:val="000000"/>
                <w:lang w:eastAsia="sq-AL"/>
              </w:rPr>
            </w:pPr>
            <w:r>
              <w:rPr>
                <w:rFonts w:ascii="Calibri" w:eastAsia="Times New Roman" w:hAnsi="Calibri" w:cs="Calibri"/>
                <w:b/>
                <w:bCs/>
                <w:color w:val="000000"/>
                <w:lang w:eastAsia="sq-AL"/>
              </w:rPr>
              <w:t>280</w:t>
            </w:r>
            <w:r w:rsidR="00256D62" w:rsidRPr="00256D62">
              <w:rPr>
                <w:rFonts w:ascii="Calibri" w:eastAsia="Times New Roman" w:hAnsi="Calibri" w:cs="Calibri"/>
                <w:b/>
                <w:bCs/>
                <w:color w:val="000000"/>
                <w:lang w:eastAsia="sq-AL"/>
              </w:rPr>
              <w:t>,000 €</w:t>
            </w:r>
          </w:p>
        </w:tc>
      </w:tr>
      <w:tr w:rsidR="00CE12D6" w:rsidRPr="00256D62" w14:paraId="71782A6D" w14:textId="77777777" w:rsidTr="00CE12D6">
        <w:trPr>
          <w:trHeight w:val="156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4F8A7C34"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lastRenderedPageBreak/>
              <w:t>4.1.5</w:t>
            </w:r>
          </w:p>
        </w:tc>
        <w:tc>
          <w:tcPr>
            <w:tcW w:w="621" w:type="pct"/>
            <w:tcBorders>
              <w:top w:val="nil"/>
              <w:left w:val="nil"/>
              <w:bottom w:val="single" w:sz="4" w:space="0" w:color="auto"/>
              <w:right w:val="single" w:sz="4" w:space="0" w:color="auto"/>
            </w:tcBorders>
            <w:shd w:val="clear" w:color="auto" w:fill="auto"/>
            <w:vAlign w:val="bottom"/>
            <w:hideMark/>
          </w:tcPr>
          <w:p w14:paraId="0ECBADBC" w14:textId="4E01C521"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Renovimi I shtëpive të </w:t>
            </w:r>
            <w:r w:rsidR="00DC1A82" w:rsidRPr="00256D62">
              <w:rPr>
                <w:rFonts w:ascii="Calibri" w:eastAsia="Times New Roman" w:hAnsi="Calibri" w:cs="Calibri"/>
                <w:color w:val="000000"/>
                <w:lang w:eastAsia="sq-AL"/>
              </w:rPr>
              <w:t>familjeve</w:t>
            </w:r>
            <w:r w:rsidRPr="00256D62">
              <w:rPr>
                <w:rFonts w:ascii="Calibri" w:eastAsia="Times New Roman" w:hAnsi="Calibri" w:cs="Calibri"/>
                <w:color w:val="000000"/>
                <w:lang w:eastAsia="sq-AL"/>
              </w:rPr>
              <w:t xml:space="preserve"> të komuniteteve rome,</w:t>
            </w:r>
            <w:r w:rsidR="00DC1A82">
              <w:rPr>
                <w:rFonts w:ascii="Calibri" w:eastAsia="Times New Roman" w:hAnsi="Calibri" w:cs="Calibri"/>
                <w:color w:val="000000"/>
                <w:lang w:eastAsia="sq-AL"/>
              </w:rPr>
              <w:t xml:space="preserve"> </w:t>
            </w:r>
            <w:proofErr w:type="spellStart"/>
            <w:r w:rsidRPr="00256D62">
              <w:rPr>
                <w:rFonts w:ascii="Calibri" w:eastAsia="Times New Roman" w:hAnsi="Calibri" w:cs="Calibri"/>
                <w:color w:val="000000"/>
                <w:lang w:eastAsia="sq-AL"/>
              </w:rPr>
              <w:t>ashkali</w:t>
            </w:r>
            <w:proofErr w:type="spellEnd"/>
            <w:r w:rsidRPr="00256D62">
              <w:rPr>
                <w:rFonts w:ascii="Calibri" w:eastAsia="Times New Roman" w:hAnsi="Calibri" w:cs="Calibri"/>
                <w:color w:val="000000"/>
                <w:lang w:eastAsia="sq-AL"/>
              </w:rPr>
              <w:t xml:space="preserve"> dhe egjiptian</w:t>
            </w:r>
          </w:p>
        </w:tc>
        <w:tc>
          <w:tcPr>
            <w:tcW w:w="759" w:type="pct"/>
            <w:tcBorders>
              <w:top w:val="single" w:sz="4" w:space="0" w:color="auto"/>
              <w:left w:val="nil"/>
              <w:bottom w:val="single" w:sz="4" w:space="0" w:color="auto"/>
              <w:right w:val="single" w:sz="4" w:space="0" w:color="auto"/>
            </w:tcBorders>
            <w:shd w:val="clear" w:color="auto" w:fill="auto"/>
            <w:vAlign w:val="bottom"/>
            <w:hideMark/>
          </w:tcPr>
          <w:p w14:paraId="36D4CCC8" w14:textId="28F1EF3E"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Çdo </w:t>
            </w:r>
            <w:proofErr w:type="spellStart"/>
            <w:r w:rsidRPr="00256D62">
              <w:rPr>
                <w:rFonts w:ascii="Calibri" w:eastAsia="Times New Roman" w:hAnsi="Calibri" w:cs="Calibri"/>
                <w:color w:val="000000"/>
                <w:lang w:eastAsia="sq-AL"/>
              </w:rPr>
              <w:t>vitë</w:t>
            </w:r>
            <w:proofErr w:type="spellEnd"/>
            <w:r w:rsidRPr="00256D62">
              <w:rPr>
                <w:rFonts w:ascii="Calibri" w:eastAsia="Times New Roman" w:hAnsi="Calibri" w:cs="Calibri"/>
                <w:color w:val="000000"/>
                <w:lang w:eastAsia="sq-AL"/>
              </w:rPr>
              <w:t xml:space="preserve">  </w:t>
            </w:r>
            <w:r w:rsidR="00DC1A82" w:rsidRPr="00256D62">
              <w:rPr>
                <w:rFonts w:ascii="Calibri" w:eastAsia="Times New Roman" w:hAnsi="Calibri" w:cs="Calibri"/>
                <w:color w:val="000000"/>
                <w:lang w:eastAsia="sq-AL"/>
              </w:rPr>
              <w:t>rinovohen</w:t>
            </w:r>
            <w:r w:rsidRPr="00256D62">
              <w:rPr>
                <w:rFonts w:ascii="Calibri" w:eastAsia="Times New Roman" w:hAnsi="Calibri" w:cs="Calibri"/>
                <w:color w:val="000000"/>
                <w:lang w:eastAsia="sq-AL"/>
              </w:rPr>
              <w:t xml:space="preserve"> </w:t>
            </w:r>
            <w:r w:rsidR="00DC1A82" w:rsidRPr="00256D62">
              <w:rPr>
                <w:rFonts w:ascii="Calibri" w:eastAsia="Times New Roman" w:hAnsi="Calibri" w:cs="Calibri"/>
                <w:color w:val="000000"/>
                <w:lang w:eastAsia="sq-AL"/>
              </w:rPr>
              <w:t>shtëpitë</w:t>
            </w:r>
            <w:r w:rsidRPr="00256D62">
              <w:rPr>
                <w:rFonts w:ascii="Calibri" w:eastAsia="Times New Roman" w:hAnsi="Calibri" w:cs="Calibri"/>
                <w:color w:val="000000"/>
                <w:lang w:eastAsia="sq-AL"/>
              </w:rPr>
              <w:t xml:space="preserve"> e </w:t>
            </w:r>
            <w:r w:rsidR="00DC1A82" w:rsidRPr="00256D62">
              <w:rPr>
                <w:rFonts w:ascii="Calibri" w:eastAsia="Times New Roman" w:hAnsi="Calibri" w:cs="Calibri"/>
                <w:color w:val="000000"/>
                <w:lang w:eastAsia="sq-AL"/>
              </w:rPr>
              <w:t>familjeve</w:t>
            </w:r>
            <w:r w:rsidRPr="00256D62">
              <w:rPr>
                <w:rFonts w:ascii="Calibri" w:eastAsia="Times New Roman" w:hAnsi="Calibri" w:cs="Calibri"/>
                <w:color w:val="000000"/>
                <w:lang w:eastAsia="sq-AL"/>
              </w:rPr>
              <w:t xml:space="preserve"> të komuniteteve me kushte të vështira </w:t>
            </w:r>
            <w:r w:rsidR="00DC1A82" w:rsidRPr="00256D62">
              <w:rPr>
                <w:rFonts w:ascii="Calibri" w:eastAsia="Times New Roman" w:hAnsi="Calibri" w:cs="Calibri"/>
                <w:color w:val="000000"/>
                <w:lang w:eastAsia="sq-AL"/>
              </w:rPr>
              <w:t>ekonomike</w:t>
            </w:r>
            <w:r w:rsidRPr="00256D62">
              <w:rPr>
                <w:rFonts w:ascii="Calibri" w:eastAsia="Times New Roman" w:hAnsi="Calibri" w:cs="Calibri"/>
                <w:color w:val="000000"/>
                <w:lang w:eastAsia="sq-AL"/>
              </w:rPr>
              <w:t xml:space="preserve"> sociale</w:t>
            </w:r>
          </w:p>
        </w:tc>
        <w:tc>
          <w:tcPr>
            <w:tcW w:w="379" w:type="pct"/>
            <w:tcBorders>
              <w:top w:val="nil"/>
              <w:left w:val="nil"/>
              <w:bottom w:val="single" w:sz="4" w:space="0" w:color="auto"/>
              <w:right w:val="single" w:sz="4" w:space="0" w:color="auto"/>
            </w:tcBorders>
            <w:shd w:val="clear" w:color="auto" w:fill="auto"/>
            <w:noWrap/>
            <w:vAlign w:val="bottom"/>
            <w:hideMark/>
          </w:tcPr>
          <w:p w14:paraId="1CC0D313"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2024-2026</w:t>
            </w:r>
          </w:p>
        </w:tc>
        <w:tc>
          <w:tcPr>
            <w:tcW w:w="449" w:type="pct"/>
            <w:tcBorders>
              <w:top w:val="nil"/>
              <w:left w:val="nil"/>
              <w:bottom w:val="single" w:sz="4" w:space="0" w:color="auto"/>
              <w:right w:val="single" w:sz="4" w:space="0" w:color="auto"/>
            </w:tcBorders>
            <w:shd w:val="clear" w:color="auto" w:fill="auto"/>
            <w:vAlign w:val="bottom"/>
            <w:hideMark/>
          </w:tcPr>
          <w:p w14:paraId="2C6E3F25"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Komuna dhe Ministrit e linjës</w:t>
            </w:r>
          </w:p>
        </w:tc>
        <w:tc>
          <w:tcPr>
            <w:tcW w:w="448" w:type="pct"/>
            <w:tcBorders>
              <w:top w:val="nil"/>
              <w:left w:val="nil"/>
              <w:bottom w:val="single" w:sz="4" w:space="0" w:color="auto"/>
              <w:right w:val="single" w:sz="4" w:space="0" w:color="auto"/>
            </w:tcBorders>
            <w:shd w:val="clear" w:color="auto" w:fill="auto"/>
            <w:vAlign w:val="bottom"/>
            <w:hideMark/>
          </w:tcPr>
          <w:p w14:paraId="1C792D9C"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ZKKK Donatoret</w:t>
            </w:r>
          </w:p>
        </w:tc>
        <w:tc>
          <w:tcPr>
            <w:tcW w:w="387" w:type="pct"/>
            <w:tcBorders>
              <w:top w:val="nil"/>
              <w:left w:val="nil"/>
              <w:bottom w:val="single" w:sz="4" w:space="0" w:color="auto"/>
              <w:right w:val="single" w:sz="4" w:space="0" w:color="auto"/>
            </w:tcBorders>
            <w:shd w:val="clear" w:color="auto" w:fill="auto"/>
            <w:noWrap/>
            <w:vAlign w:val="bottom"/>
            <w:hideMark/>
          </w:tcPr>
          <w:p w14:paraId="6FD771DE"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10x5000</w:t>
            </w:r>
          </w:p>
        </w:tc>
        <w:tc>
          <w:tcPr>
            <w:tcW w:w="350" w:type="pct"/>
            <w:tcBorders>
              <w:top w:val="nil"/>
              <w:left w:val="nil"/>
              <w:bottom w:val="single" w:sz="4" w:space="0" w:color="auto"/>
              <w:right w:val="single" w:sz="4" w:space="0" w:color="auto"/>
            </w:tcBorders>
            <w:shd w:val="clear" w:color="auto" w:fill="auto"/>
            <w:vAlign w:val="bottom"/>
            <w:hideMark/>
          </w:tcPr>
          <w:p w14:paraId="37383454" w14:textId="4D8F975B"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Buxheti </w:t>
            </w:r>
            <w:r w:rsidR="00DC1A82" w:rsidRPr="00256D62">
              <w:rPr>
                <w:rFonts w:ascii="Calibri" w:eastAsia="Times New Roman" w:hAnsi="Calibri" w:cs="Calibri"/>
                <w:color w:val="000000"/>
                <w:lang w:eastAsia="sq-AL"/>
              </w:rPr>
              <w:t>Kosovës</w:t>
            </w:r>
            <w:r w:rsidRPr="00256D62">
              <w:rPr>
                <w:rFonts w:ascii="Calibri" w:eastAsia="Times New Roman" w:hAnsi="Calibri" w:cs="Calibri"/>
                <w:color w:val="000000"/>
                <w:lang w:eastAsia="sq-AL"/>
              </w:rPr>
              <w:t>, Donatoret</w:t>
            </w:r>
          </w:p>
        </w:tc>
        <w:tc>
          <w:tcPr>
            <w:tcW w:w="300" w:type="pct"/>
            <w:tcBorders>
              <w:top w:val="nil"/>
              <w:left w:val="nil"/>
              <w:bottom w:val="single" w:sz="4" w:space="0" w:color="auto"/>
              <w:right w:val="single" w:sz="4" w:space="0" w:color="auto"/>
            </w:tcBorders>
            <w:shd w:val="clear" w:color="auto" w:fill="auto"/>
            <w:noWrap/>
            <w:vAlign w:val="bottom"/>
            <w:hideMark/>
          </w:tcPr>
          <w:p w14:paraId="023C5CE7"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50,000</w:t>
            </w:r>
          </w:p>
        </w:tc>
        <w:tc>
          <w:tcPr>
            <w:tcW w:w="300" w:type="pct"/>
            <w:tcBorders>
              <w:top w:val="nil"/>
              <w:left w:val="nil"/>
              <w:bottom w:val="single" w:sz="4" w:space="0" w:color="auto"/>
              <w:right w:val="single" w:sz="4" w:space="0" w:color="auto"/>
            </w:tcBorders>
            <w:shd w:val="clear" w:color="auto" w:fill="auto"/>
            <w:noWrap/>
            <w:vAlign w:val="bottom"/>
            <w:hideMark/>
          </w:tcPr>
          <w:p w14:paraId="60C4A9FC"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50,000</w:t>
            </w:r>
          </w:p>
        </w:tc>
        <w:tc>
          <w:tcPr>
            <w:tcW w:w="300" w:type="pct"/>
            <w:tcBorders>
              <w:top w:val="nil"/>
              <w:left w:val="nil"/>
              <w:bottom w:val="single" w:sz="4" w:space="0" w:color="auto"/>
              <w:right w:val="single" w:sz="4" w:space="0" w:color="auto"/>
            </w:tcBorders>
            <w:shd w:val="clear" w:color="auto" w:fill="auto"/>
            <w:noWrap/>
            <w:vAlign w:val="bottom"/>
            <w:hideMark/>
          </w:tcPr>
          <w:p w14:paraId="73BA1EDC"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50,000</w:t>
            </w:r>
          </w:p>
        </w:tc>
        <w:tc>
          <w:tcPr>
            <w:tcW w:w="433" w:type="pct"/>
            <w:tcBorders>
              <w:top w:val="nil"/>
              <w:left w:val="nil"/>
              <w:bottom w:val="single" w:sz="4" w:space="0" w:color="auto"/>
              <w:right w:val="single" w:sz="4" w:space="0" w:color="auto"/>
            </w:tcBorders>
            <w:shd w:val="clear" w:color="auto" w:fill="auto"/>
            <w:noWrap/>
            <w:vAlign w:val="bottom"/>
            <w:hideMark/>
          </w:tcPr>
          <w:p w14:paraId="463EC77F"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150,000 €</w:t>
            </w:r>
          </w:p>
        </w:tc>
      </w:tr>
      <w:tr w:rsidR="00CE12D6" w:rsidRPr="00256D62" w14:paraId="53FDAFB7" w14:textId="77777777" w:rsidTr="00CE12D6">
        <w:trPr>
          <w:trHeight w:val="207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2A0088E4"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4.1.6</w:t>
            </w:r>
          </w:p>
        </w:tc>
        <w:tc>
          <w:tcPr>
            <w:tcW w:w="621" w:type="pct"/>
            <w:tcBorders>
              <w:top w:val="nil"/>
              <w:left w:val="nil"/>
              <w:bottom w:val="single" w:sz="4" w:space="0" w:color="auto"/>
              <w:right w:val="single" w:sz="4" w:space="0" w:color="auto"/>
            </w:tcBorders>
            <w:shd w:val="clear" w:color="auto" w:fill="auto"/>
            <w:vAlign w:val="bottom"/>
            <w:hideMark/>
          </w:tcPr>
          <w:p w14:paraId="71905EE1" w14:textId="65D31511"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Trajtimi I vendbanimeve joformale ku jetojnë  </w:t>
            </w:r>
            <w:r w:rsidR="00DC1A82" w:rsidRPr="00256D62">
              <w:rPr>
                <w:rFonts w:ascii="Calibri" w:eastAsia="Times New Roman" w:hAnsi="Calibri" w:cs="Calibri"/>
                <w:color w:val="000000"/>
                <w:lang w:eastAsia="sq-AL"/>
              </w:rPr>
              <w:t>pjesëtarët</w:t>
            </w:r>
            <w:r w:rsidRPr="00256D62">
              <w:rPr>
                <w:rFonts w:ascii="Calibri" w:eastAsia="Times New Roman" w:hAnsi="Calibri" w:cs="Calibri"/>
                <w:color w:val="000000"/>
                <w:lang w:eastAsia="sq-AL"/>
              </w:rPr>
              <w:t xml:space="preserve"> e </w:t>
            </w:r>
            <w:r w:rsidR="00DC1A82" w:rsidRPr="00256D62">
              <w:rPr>
                <w:rFonts w:ascii="Calibri" w:eastAsia="Times New Roman" w:hAnsi="Calibri" w:cs="Calibri"/>
                <w:color w:val="000000"/>
                <w:lang w:eastAsia="sq-AL"/>
              </w:rPr>
              <w:t>komuniteteve</w:t>
            </w:r>
            <w:r w:rsidRPr="00256D62">
              <w:rPr>
                <w:rFonts w:ascii="Calibri" w:eastAsia="Times New Roman" w:hAnsi="Calibri" w:cs="Calibri"/>
                <w:color w:val="000000"/>
                <w:lang w:eastAsia="sq-AL"/>
              </w:rPr>
              <w:t xml:space="preserve"> r rome </w:t>
            </w:r>
            <w:proofErr w:type="spellStart"/>
            <w:r w:rsidRPr="00256D62">
              <w:rPr>
                <w:rFonts w:ascii="Calibri" w:eastAsia="Times New Roman" w:hAnsi="Calibri" w:cs="Calibri"/>
                <w:color w:val="000000"/>
                <w:lang w:eastAsia="sq-AL"/>
              </w:rPr>
              <w:t>ashkali</w:t>
            </w:r>
            <w:proofErr w:type="spellEnd"/>
            <w:r w:rsidRPr="00256D62">
              <w:rPr>
                <w:rFonts w:ascii="Calibri" w:eastAsia="Times New Roman" w:hAnsi="Calibri" w:cs="Calibri"/>
                <w:color w:val="000000"/>
                <w:lang w:eastAsia="sq-AL"/>
              </w:rPr>
              <w:t xml:space="preserve"> dhe egjiptian sipas specifikave të tyre</w:t>
            </w:r>
          </w:p>
        </w:tc>
        <w:tc>
          <w:tcPr>
            <w:tcW w:w="759" w:type="pct"/>
            <w:tcBorders>
              <w:top w:val="nil"/>
              <w:left w:val="nil"/>
              <w:bottom w:val="single" w:sz="4" w:space="0" w:color="auto"/>
              <w:right w:val="single" w:sz="4" w:space="0" w:color="auto"/>
            </w:tcBorders>
            <w:shd w:val="clear" w:color="auto" w:fill="auto"/>
            <w:vAlign w:val="bottom"/>
            <w:hideMark/>
          </w:tcPr>
          <w:p w14:paraId="4A94C597" w14:textId="1476366E" w:rsidR="00256D62" w:rsidRPr="00256D62" w:rsidRDefault="00DC1A8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Çdo</w:t>
            </w:r>
            <w:r w:rsidR="00256D62" w:rsidRPr="00256D62">
              <w:rPr>
                <w:rFonts w:ascii="Calibri" w:eastAsia="Times New Roman" w:hAnsi="Calibri" w:cs="Calibri"/>
                <w:color w:val="000000"/>
                <w:lang w:eastAsia="sq-AL"/>
              </w:rPr>
              <w:t xml:space="preserve"> vite komuna e </w:t>
            </w:r>
            <w:r w:rsidRPr="00256D62">
              <w:rPr>
                <w:rFonts w:ascii="Calibri" w:eastAsia="Times New Roman" w:hAnsi="Calibri" w:cs="Calibri"/>
                <w:color w:val="000000"/>
                <w:lang w:eastAsia="sq-AL"/>
              </w:rPr>
              <w:t>Gjakovës</w:t>
            </w:r>
            <w:r w:rsidR="00256D62" w:rsidRPr="00256D62">
              <w:rPr>
                <w:rFonts w:ascii="Calibri" w:eastAsia="Times New Roman" w:hAnsi="Calibri" w:cs="Calibri"/>
                <w:color w:val="000000"/>
                <w:lang w:eastAsia="sq-AL"/>
              </w:rPr>
              <w:t xml:space="preserve"> ndihmon ne </w:t>
            </w:r>
            <w:r w:rsidRPr="00256D62">
              <w:rPr>
                <w:rFonts w:ascii="Calibri" w:eastAsia="Times New Roman" w:hAnsi="Calibri" w:cs="Calibri"/>
                <w:color w:val="000000"/>
                <w:lang w:eastAsia="sq-AL"/>
              </w:rPr>
              <w:t>përmirësimin</w:t>
            </w:r>
            <w:r w:rsidR="00256D62" w:rsidRPr="00256D62">
              <w:rPr>
                <w:rFonts w:ascii="Calibri" w:eastAsia="Times New Roman" w:hAnsi="Calibri" w:cs="Calibri"/>
                <w:color w:val="000000"/>
                <w:lang w:eastAsia="sq-AL"/>
              </w:rPr>
              <w:t xml:space="preserve"> e </w:t>
            </w:r>
            <w:r w:rsidRPr="00256D62">
              <w:rPr>
                <w:rFonts w:ascii="Calibri" w:eastAsia="Times New Roman" w:hAnsi="Calibri" w:cs="Calibri"/>
                <w:color w:val="000000"/>
                <w:lang w:eastAsia="sq-AL"/>
              </w:rPr>
              <w:t>infrastrukturës</w:t>
            </w:r>
            <w:r w:rsidR="00256D62" w:rsidRPr="00256D62">
              <w:rPr>
                <w:rFonts w:ascii="Calibri" w:eastAsia="Times New Roman" w:hAnsi="Calibri" w:cs="Calibri"/>
                <w:color w:val="000000"/>
                <w:lang w:eastAsia="sq-AL"/>
              </w:rPr>
              <w:t xml:space="preserve"> ne vendbanimet joformale ku </w:t>
            </w:r>
            <w:r w:rsidRPr="00256D62">
              <w:rPr>
                <w:rFonts w:ascii="Calibri" w:eastAsia="Times New Roman" w:hAnsi="Calibri" w:cs="Calibri"/>
                <w:color w:val="000000"/>
                <w:lang w:eastAsia="sq-AL"/>
              </w:rPr>
              <w:t>jetojnë</w:t>
            </w:r>
            <w:r w:rsidR="00256D62" w:rsidRPr="00256D62">
              <w:rPr>
                <w:rFonts w:ascii="Calibri" w:eastAsia="Times New Roman" w:hAnsi="Calibri" w:cs="Calibri"/>
                <w:color w:val="000000"/>
                <w:lang w:eastAsia="sq-AL"/>
              </w:rPr>
              <w:t xml:space="preserve"> komunitete rome </w:t>
            </w:r>
            <w:proofErr w:type="spellStart"/>
            <w:r w:rsidR="00256D62" w:rsidRPr="00256D62">
              <w:rPr>
                <w:rFonts w:ascii="Calibri" w:eastAsia="Times New Roman" w:hAnsi="Calibri" w:cs="Calibri"/>
                <w:color w:val="000000"/>
                <w:lang w:eastAsia="sq-AL"/>
              </w:rPr>
              <w:t>ashkali</w:t>
            </w:r>
            <w:proofErr w:type="spellEnd"/>
            <w:r w:rsidR="00256D62" w:rsidRPr="00256D62">
              <w:rPr>
                <w:rFonts w:ascii="Calibri" w:eastAsia="Times New Roman" w:hAnsi="Calibri" w:cs="Calibri"/>
                <w:color w:val="000000"/>
                <w:lang w:eastAsia="sq-AL"/>
              </w:rPr>
              <w:t xml:space="preserve"> dhe egjiptian</w:t>
            </w:r>
          </w:p>
        </w:tc>
        <w:tc>
          <w:tcPr>
            <w:tcW w:w="379" w:type="pct"/>
            <w:tcBorders>
              <w:top w:val="nil"/>
              <w:left w:val="nil"/>
              <w:bottom w:val="single" w:sz="4" w:space="0" w:color="auto"/>
              <w:right w:val="single" w:sz="4" w:space="0" w:color="auto"/>
            </w:tcBorders>
            <w:shd w:val="clear" w:color="auto" w:fill="auto"/>
            <w:noWrap/>
            <w:vAlign w:val="bottom"/>
            <w:hideMark/>
          </w:tcPr>
          <w:p w14:paraId="486D0267"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2024-2026</w:t>
            </w:r>
          </w:p>
        </w:tc>
        <w:tc>
          <w:tcPr>
            <w:tcW w:w="449" w:type="pct"/>
            <w:tcBorders>
              <w:top w:val="nil"/>
              <w:left w:val="nil"/>
              <w:bottom w:val="single" w:sz="4" w:space="0" w:color="auto"/>
              <w:right w:val="single" w:sz="4" w:space="0" w:color="auto"/>
            </w:tcBorders>
            <w:shd w:val="clear" w:color="auto" w:fill="auto"/>
            <w:vAlign w:val="bottom"/>
            <w:hideMark/>
          </w:tcPr>
          <w:p w14:paraId="19020D60"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 Komuna , DUM,ZKKK</w:t>
            </w:r>
          </w:p>
        </w:tc>
        <w:tc>
          <w:tcPr>
            <w:tcW w:w="448" w:type="pct"/>
            <w:tcBorders>
              <w:top w:val="nil"/>
              <w:left w:val="nil"/>
              <w:bottom w:val="single" w:sz="4" w:space="0" w:color="auto"/>
              <w:right w:val="single" w:sz="4" w:space="0" w:color="auto"/>
            </w:tcBorders>
            <w:shd w:val="clear" w:color="auto" w:fill="auto"/>
            <w:noWrap/>
            <w:vAlign w:val="bottom"/>
            <w:hideMark/>
          </w:tcPr>
          <w:p w14:paraId="7EC7DB30"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Donatoret</w:t>
            </w:r>
          </w:p>
        </w:tc>
        <w:tc>
          <w:tcPr>
            <w:tcW w:w="387" w:type="pct"/>
            <w:tcBorders>
              <w:top w:val="nil"/>
              <w:left w:val="nil"/>
              <w:bottom w:val="single" w:sz="4" w:space="0" w:color="auto"/>
              <w:right w:val="single" w:sz="4" w:space="0" w:color="auto"/>
            </w:tcBorders>
            <w:shd w:val="clear" w:color="auto" w:fill="auto"/>
            <w:vAlign w:val="bottom"/>
            <w:hideMark/>
          </w:tcPr>
          <w:p w14:paraId="5430ACEF" w14:textId="5CFD051A"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shpenzimet për </w:t>
            </w:r>
            <w:r w:rsidR="00DC1A82" w:rsidRPr="00256D62">
              <w:rPr>
                <w:rFonts w:ascii="Calibri" w:eastAsia="Times New Roman" w:hAnsi="Calibri" w:cs="Calibri"/>
                <w:color w:val="000000"/>
                <w:lang w:eastAsia="sq-AL"/>
              </w:rPr>
              <w:t>infrastrukturë</w:t>
            </w:r>
          </w:p>
        </w:tc>
        <w:tc>
          <w:tcPr>
            <w:tcW w:w="350" w:type="pct"/>
            <w:tcBorders>
              <w:top w:val="nil"/>
              <w:left w:val="nil"/>
              <w:bottom w:val="single" w:sz="4" w:space="0" w:color="auto"/>
              <w:right w:val="single" w:sz="4" w:space="0" w:color="auto"/>
            </w:tcBorders>
            <w:shd w:val="clear" w:color="auto" w:fill="auto"/>
            <w:vAlign w:val="bottom"/>
            <w:hideMark/>
          </w:tcPr>
          <w:p w14:paraId="6A672743"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Buxheti komunal, Donatoret </w:t>
            </w:r>
          </w:p>
        </w:tc>
        <w:tc>
          <w:tcPr>
            <w:tcW w:w="300" w:type="pct"/>
            <w:tcBorders>
              <w:top w:val="nil"/>
              <w:left w:val="nil"/>
              <w:bottom w:val="single" w:sz="4" w:space="0" w:color="auto"/>
              <w:right w:val="single" w:sz="4" w:space="0" w:color="auto"/>
            </w:tcBorders>
            <w:shd w:val="clear" w:color="auto" w:fill="auto"/>
            <w:noWrap/>
            <w:vAlign w:val="bottom"/>
            <w:hideMark/>
          </w:tcPr>
          <w:p w14:paraId="125A1866"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10,000</w:t>
            </w:r>
          </w:p>
        </w:tc>
        <w:tc>
          <w:tcPr>
            <w:tcW w:w="300" w:type="pct"/>
            <w:tcBorders>
              <w:top w:val="nil"/>
              <w:left w:val="nil"/>
              <w:bottom w:val="single" w:sz="4" w:space="0" w:color="auto"/>
              <w:right w:val="single" w:sz="4" w:space="0" w:color="auto"/>
            </w:tcBorders>
            <w:shd w:val="clear" w:color="auto" w:fill="auto"/>
            <w:noWrap/>
            <w:vAlign w:val="bottom"/>
            <w:hideMark/>
          </w:tcPr>
          <w:p w14:paraId="2566B97A"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10,000</w:t>
            </w:r>
          </w:p>
        </w:tc>
        <w:tc>
          <w:tcPr>
            <w:tcW w:w="300" w:type="pct"/>
            <w:tcBorders>
              <w:top w:val="nil"/>
              <w:left w:val="nil"/>
              <w:bottom w:val="single" w:sz="4" w:space="0" w:color="auto"/>
              <w:right w:val="single" w:sz="4" w:space="0" w:color="auto"/>
            </w:tcBorders>
            <w:shd w:val="clear" w:color="auto" w:fill="auto"/>
            <w:noWrap/>
            <w:vAlign w:val="bottom"/>
            <w:hideMark/>
          </w:tcPr>
          <w:p w14:paraId="70E64E8A"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10,000</w:t>
            </w:r>
          </w:p>
        </w:tc>
        <w:tc>
          <w:tcPr>
            <w:tcW w:w="433" w:type="pct"/>
            <w:tcBorders>
              <w:top w:val="nil"/>
              <w:left w:val="nil"/>
              <w:bottom w:val="single" w:sz="4" w:space="0" w:color="auto"/>
              <w:right w:val="single" w:sz="4" w:space="0" w:color="auto"/>
            </w:tcBorders>
            <w:shd w:val="clear" w:color="auto" w:fill="auto"/>
            <w:noWrap/>
            <w:vAlign w:val="bottom"/>
            <w:hideMark/>
          </w:tcPr>
          <w:p w14:paraId="4E600070"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30,000 €</w:t>
            </w:r>
          </w:p>
        </w:tc>
      </w:tr>
      <w:tr w:rsidR="00256D62" w:rsidRPr="00256D62" w14:paraId="2ED703ED" w14:textId="77777777" w:rsidTr="00CE12D6">
        <w:trPr>
          <w:trHeight w:val="405"/>
        </w:trPr>
        <w:tc>
          <w:tcPr>
            <w:tcW w:w="4567" w:type="pct"/>
            <w:gridSpan w:val="11"/>
            <w:tcBorders>
              <w:top w:val="single" w:sz="4" w:space="0" w:color="auto"/>
              <w:left w:val="single" w:sz="4" w:space="0" w:color="auto"/>
              <w:bottom w:val="single" w:sz="4" w:space="0" w:color="auto"/>
              <w:right w:val="single" w:sz="4" w:space="0" w:color="000000"/>
            </w:tcBorders>
            <w:shd w:val="clear" w:color="000000" w:fill="C65911"/>
            <w:noWrap/>
            <w:vAlign w:val="bottom"/>
            <w:hideMark/>
          </w:tcPr>
          <w:p w14:paraId="464ACFF4" w14:textId="77777777" w:rsidR="00256D62" w:rsidRPr="00256D62" w:rsidRDefault="00256D62" w:rsidP="00256D62">
            <w:pPr>
              <w:spacing w:after="0" w:line="240" w:lineRule="auto"/>
              <w:jc w:val="right"/>
              <w:rPr>
                <w:rFonts w:ascii="Calibri" w:eastAsia="Times New Roman" w:hAnsi="Calibri" w:cs="Calibri"/>
                <w:b/>
                <w:bCs/>
                <w:color w:val="000000"/>
                <w:sz w:val="28"/>
                <w:szCs w:val="28"/>
                <w:lang w:eastAsia="sq-AL"/>
              </w:rPr>
            </w:pPr>
            <w:r w:rsidRPr="00256D62">
              <w:rPr>
                <w:rFonts w:ascii="Calibri" w:eastAsia="Times New Roman" w:hAnsi="Calibri" w:cs="Calibri"/>
                <w:b/>
                <w:bCs/>
                <w:color w:val="000000"/>
                <w:sz w:val="28"/>
                <w:szCs w:val="28"/>
                <w:lang w:eastAsia="sq-AL"/>
              </w:rPr>
              <w:t>Totali</w:t>
            </w:r>
          </w:p>
        </w:tc>
        <w:tc>
          <w:tcPr>
            <w:tcW w:w="433" w:type="pct"/>
            <w:tcBorders>
              <w:top w:val="nil"/>
              <w:left w:val="nil"/>
              <w:bottom w:val="single" w:sz="4" w:space="0" w:color="auto"/>
              <w:right w:val="single" w:sz="4" w:space="0" w:color="auto"/>
            </w:tcBorders>
            <w:shd w:val="clear" w:color="000000" w:fill="C65911"/>
            <w:noWrap/>
            <w:vAlign w:val="bottom"/>
            <w:hideMark/>
          </w:tcPr>
          <w:p w14:paraId="3F18A0A1" w14:textId="63A13AB4" w:rsidR="00256D62" w:rsidRPr="00256D62" w:rsidRDefault="008556D8" w:rsidP="00256D62">
            <w:pPr>
              <w:spacing w:after="0" w:line="240" w:lineRule="auto"/>
              <w:jc w:val="right"/>
              <w:rPr>
                <w:rFonts w:ascii="Calibri" w:eastAsia="Times New Roman" w:hAnsi="Calibri" w:cs="Calibri"/>
                <w:b/>
                <w:bCs/>
                <w:color w:val="000000"/>
                <w:sz w:val="28"/>
                <w:szCs w:val="28"/>
                <w:lang w:eastAsia="sq-AL"/>
              </w:rPr>
            </w:pPr>
            <w:r>
              <w:rPr>
                <w:rFonts w:ascii="Calibri" w:eastAsia="Times New Roman" w:hAnsi="Calibri" w:cs="Calibri"/>
                <w:b/>
                <w:bCs/>
                <w:color w:val="000000"/>
                <w:sz w:val="28"/>
                <w:szCs w:val="28"/>
                <w:lang w:eastAsia="sq-AL"/>
              </w:rPr>
              <w:t>42</w:t>
            </w:r>
            <w:r w:rsidR="00256D62" w:rsidRPr="00256D62">
              <w:rPr>
                <w:rFonts w:ascii="Calibri" w:eastAsia="Times New Roman" w:hAnsi="Calibri" w:cs="Calibri"/>
                <w:b/>
                <w:bCs/>
                <w:color w:val="000000"/>
                <w:sz w:val="28"/>
                <w:szCs w:val="28"/>
                <w:lang w:eastAsia="sq-AL"/>
              </w:rPr>
              <w:t>5,000 €</w:t>
            </w:r>
          </w:p>
        </w:tc>
      </w:tr>
      <w:tr w:rsidR="00256D62" w:rsidRPr="00256D62" w14:paraId="160CB29E" w14:textId="77777777" w:rsidTr="00CE12D6">
        <w:trPr>
          <w:trHeight w:val="420"/>
        </w:trPr>
        <w:tc>
          <w:tcPr>
            <w:tcW w:w="4567" w:type="pct"/>
            <w:gridSpan w:val="11"/>
            <w:tcBorders>
              <w:top w:val="single" w:sz="4" w:space="0" w:color="auto"/>
              <w:left w:val="single" w:sz="4" w:space="0" w:color="auto"/>
              <w:bottom w:val="single" w:sz="4" w:space="0" w:color="auto"/>
              <w:right w:val="single" w:sz="4" w:space="0" w:color="000000"/>
            </w:tcBorders>
            <w:shd w:val="clear" w:color="000000" w:fill="C65911"/>
            <w:noWrap/>
            <w:vAlign w:val="bottom"/>
            <w:hideMark/>
          </w:tcPr>
          <w:p w14:paraId="09BE60DC" w14:textId="77777777" w:rsidR="00256D62" w:rsidRPr="00256D62" w:rsidRDefault="00256D62" w:rsidP="00256D62">
            <w:pPr>
              <w:spacing w:after="0" w:line="240" w:lineRule="auto"/>
              <w:jc w:val="right"/>
              <w:rPr>
                <w:rFonts w:ascii="Calibri" w:eastAsia="Times New Roman" w:hAnsi="Calibri" w:cs="Calibri"/>
                <w:b/>
                <w:bCs/>
                <w:color w:val="000000"/>
                <w:sz w:val="28"/>
                <w:szCs w:val="28"/>
                <w:lang w:eastAsia="sq-AL"/>
              </w:rPr>
            </w:pPr>
            <w:r w:rsidRPr="00256D62">
              <w:rPr>
                <w:rFonts w:ascii="Calibri" w:eastAsia="Times New Roman" w:hAnsi="Calibri" w:cs="Calibri"/>
                <w:b/>
                <w:bCs/>
                <w:color w:val="000000"/>
                <w:sz w:val="28"/>
                <w:szCs w:val="28"/>
                <w:lang w:eastAsia="sq-AL"/>
              </w:rPr>
              <w:t xml:space="preserve">Totali I objektivit 4, Banimi </w:t>
            </w:r>
          </w:p>
        </w:tc>
        <w:tc>
          <w:tcPr>
            <w:tcW w:w="433" w:type="pct"/>
            <w:tcBorders>
              <w:top w:val="nil"/>
              <w:left w:val="nil"/>
              <w:bottom w:val="single" w:sz="4" w:space="0" w:color="auto"/>
              <w:right w:val="single" w:sz="4" w:space="0" w:color="auto"/>
            </w:tcBorders>
            <w:shd w:val="clear" w:color="000000" w:fill="C65911"/>
            <w:noWrap/>
            <w:vAlign w:val="bottom"/>
            <w:hideMark/>
          </w:tcPr>
          <w:p w14:paraId="67968F84" w14:textId="6CC8B1C1" w:rsidR="00256D62" w:rsidRPr="00256D62" w:rsidRDefault="008556D8" w:rsidP="00256D62">
            <w:pPr>
              <w:spacing w:after="0" w:line="240" w:lineRule="auto"/>
              <w:jc w:val="right"/>
              <w:rPr>
                <w:rFonts w:ascii="Calibri" w:eastAsia="Times New Roman" w:hAnsi="Calibri" w:cs="Calibri"/>
                <w:b/>
                <w:bCs/>
                <w:color w:val="000000"/>
                <w:sz w:val="28"/>
                <w:szCs w:val="28"/>
                <w:lang w:eastAsia="sq-AL"/>
              </w:rPr>
            </w:pPr>
            <w:r>
              <w:rPr>
                <w:rFonts w:ascii="Calibri" w:eastAsia="Times New Roman" w:hAnsi="Calibri" w:cs="Calibri"/>
                <w:b/>
                <w:bCs/>
                <w:color w:val="000000"/>
                <w:sz w:val="28"/>
                <w:szCs w:val="28"/>
                <w:lang w:eastAsia="sq-AL"/>
              </w:rPr>
              <w:t>4</w:t>
            </w:r>
            <w:bookmarkStart w:id="23" w:name="_GoBack"/>
            <w:bookmarkEnd w:id="23"/>
            <w:r w:rsidR="00256D62" w:rsidRPr="00256D62">
              <w:rPr>
                <w:rFonts w:ascii="Calibri" w:eastAsia="Times New Roman" w:hAnsi="Calibri" w:cs="Calibri"/>
                <w:b/>
                <w:bCs/>
                <w:color w:val="000000"/>
                <w:sz w:val="28"/>
                <w:szCs w:val="28"/>
                <w:lang w:eastAsia="sq-AL"/>
              </w:rPr>
              <w:t>25,000 €</w:t>
            </w:r>
          </w:p>
        </w:tc>
      </w:tr>
    </w:tbl>
    <w:p w14:paraId="3BCCD02D" w14:textId="002D0DF3" w:rsidR="00256D62" w:rsidRDefault="00256D62" w:rsidP="00485DB0">
      <w:pPr>
        <w:rPr>
          <w:rFonts w:ascii="Times New Roman" w:hAnsi="Times New Roman" w:cs="Times New Roman"/>
          <w:b/>
          <w:sz w:val="24"/>
          <w:szCs w:val="24"/>
        </w:rPr>
      </w:pPr>
    </w:p>
    <w:p w14:paraId="5B7CDFBE" w14:textId="6EE65FE4" w:rsidR="00256D62" w:rsidRDefault="00256D62" w:rsidP="00485DB0">
      <w:pPr>
        <w:rPr>
          <w:rFonts w:ascii="Times New Roman" w:hAnsi="Times New Roman" w:cs="Times New Roman"/>
          <w:b/>
          <w:sz w:val="24"/>
          <w:szCs w:val="24"/>
        </w:rPr>
      </w:pPr>
      <w:r w:rsidRPr="00256D62">
        <w:rPr>
          <w:rFonts w:ascii="Times New Roman" w:hAnsi="Times New Roman" w:cs="Times New Roman"/>
          <w:b/>
          <w:sz w:val="24"/>
          <w:szCs w:val="24"/>
        </w:rPr>
        <w:t>Fusha: DISKRIMINIMI</w:t>
      </w:r>
    </w:p>
    <w:tbl>
      <w:tblPr>
        <w:tblW w:w="5000" w:type="pct"/>
        <w:tblLayout w:type="fixed"/>
        <w:tblLook w:val="04A0" w:firstRow="1" w:lastRow="0" w:firstColumn="1" w:lastColumn="0" w:noHBand="0" w:noVBand="1"/>
      </w:tblPr>
      <w:tblGrid>
        <w:gridCol w:w="714"/>
        <w:gridCol w:w="1619"/>
        <w:gridCol w:w="1619"/>
        <w:gridCol w:w="1259"/>
        <w:gridCol w:w="686"/>
        <w:gridCol w:w="1922"/>
        <w:gridCol w:w="982"/>
        <w:gridCol w:w="961"/>
        <w:gridCol w:w="733"/>
        <w:gridCol w:w="733"/>
        <w:gridCol w:w="738"/>
        <w:gridCol w:w="984"/>
      </w:tblGrid>
      <w:tr w:rsidR="00256D62" w:rsidRPr="00256D62" w14:paraId="1ECA60AB" w14:textId="77777777" w:rsidTr="00CE12D6">
        <w:trPr>
          <w:trHeight w:val="930"/>
        </w:trPr>
        <w:tc>
          <w:tcPr>
            <w:tcW w:w="5000" w:type="pct"/>
            <w:gridSpan w:val="12"/>
            <w:tcBorders>
              <w:top w:val="single" w:sz="4" w:space="0" w:color="auto"/>
              <w:left w:val="single" w:sz="4" w:space="0" w:color="auto"/>
              <w:bottom w:val="single" w:sz="4" w:space="0" w:color="auto"/>
              <w:right w:val="single" w:sz="4" w:space="0" w:color="auto"/>
            </w:tcBorders>
            <w:shd w:val="clear" w:color="000000" w:fill="F4B084"/>
            <w:vAlign w:val="bottom"/>
            <w:hideMark/>
          </w:tcPr>
          <w:p w14:paraId="280D3C2D" w14:textId="77777777" w:rsidR="00256D62" w:rsidRPr="00256D62" w:rsidRDefault="00256D62" w:rsidP="00256D62">
            <w:pPr>
              <w:spacing w:after="0" w:line="240" w:lineRule="auto"/>
              <w:jc w:val="center"/>
              <w:rPr>
                <w:rFonts w:ascii="Calibri" w:eastAsia="Times New Roman" w:hAnsi="Calibri" w:cs="Calibri"/>
                <w:b/>
                <w:bCs/>
                <w:color w:val="000000"/>
                <w:sz w:val="28"/>
                <w:szCs w:val="28"/>
                <w:lang w:eastAsia="sq-AL"/>
              </w:rPr>
            </w:pPr>
            <w:r w:rsidRPr="00256D62">
              <w:rPr>
                <w:rFonts w:ascii="Calibri" w:eastAsia="Times New Roman" w:hAnsi="Calibri" w:cs="Calibri"/>
                <w:b/>
                <w:bCs/>
                <w:color w:val="000000"/>
                <w:sz w:val="28"/>
                <w:szCs w:val="28"/>
                <w:lang w:eastAsia="sq-AL"/>
              </w:rPr>
              <w:t xml:space="preserve">Objektivi Strategjike : Parandalimi dhe luftimi i diskriminimit, gjuhës së urrejtjes, krimeve të urrejtjes, </w:t>
            </w:r>
            <w:proofErr w:type="spellStart"/>
            <w:r w:rsidRPr="00256D62">
              <w:rPr>
                <w:rFonts w:ascii="Calibri" w:eastAsia="Times New Roman" w:hAnsi="Calibri" w:cs="Calibri"/>
                <w:b/>
                <w:bCs/>
                <w:color w:val="000000"/>
                <w:sz w:val="28"/>
                <w:szCs w:val="28"/>
                <w:lang w:eastAsia="sq-AL"/>
              </w:rPr>
              <w:t>segregimit</w:t>
            </w:r>
            <w:proofErr w:type="spellEnd"/>
            <w:r w:rsidRPr="00256D62">
              <w:rPr>
                <w:rFonts w:ascii="Calibri" w:eastAsia="Times New Roman" w:hAnsi="Calibri" w:cs="Calibri"/>
                <w:b/>
                <w:bCs/>
                <w:color w:val="000000"/>
                <w:sz w:val="28"/>
                <w:szCs w:val="28"/>
                <w:lang w:eastAsia="sq-AL"/>
              </w:rPr>
              <w:t xml:space="preserve">, paragjykimeve, </w:t>
            </w:r>
            <w:proofErr w:type="spellStart"/>
            <w:r w:rsidRPr="00256D62">
              <w:rPr>
                <w:rFonts w:ascii="Calibri" w:eastAsia="Times New Roman" w:hAnsi="Calibri" w:cs="Calibri"/>
                <w:b/>
                <w:bCs/>
                <w:color w:val="000000"/>
                <w:sz w:val="28"/>
                <w:szCs w:val="28"/>
                <w:lang w:eastAsia="sq-AL"/>
              </w:rPr>
              <w:t>stereotipeve</w:t>
            </w:r>
            <w:proofErr w:type="spellEnd"/>
            <w:r w:rsidRPr="00256D62">
              <w:rPr>
                <w:rFonts w:ascii="Calibri" w:eastAsia="Times New Roman" w:hAnsi="Calibri" w:cs="Calibri"/>
                <w:b/>
                <w:bCs/>
                <w:color w:val="000000"/>
                <w:sz w:val="28"/>
                <w:szCs w:val="28"/>
                <w:lang w:eastAsia="sq-AL"/>
              </w:rPr>
              <w:t xml:space="preserve"> dhe </w:t>
            </w:r>
            <w:proofErr w:type="spellStart"/>
            <w:r w:rsidRPr="00256D62">
              <w:rPr>
                <w:rFonts w:ascii="Calibri" w:eastAsia="Times New Roman" w:hAnsi="Calibri" w:cs="Calibri"/>
                <w:b/>
                <w:bCs/>
                <w:color w:val="000000"/>
                <w:sz w:val="28"/>
                <w:szCs w:val="28"/>
                <w:lang w:eastAsia="sq-AL"/>
              </w:rPr>
              <w:t>bullizmit</w:t>
            </w:r>
            <w:proofErr w:type="spellEnd"/>
          </w:p>
        </w:tc>
      </w:tr>
      <w:tr w:rsidR="00256D62" w:rsidRPr="00256D62" w14:paraId="5F9735B3" w14:textId="77777777" w:rsidTr="00CE12D6">
        <w:trPr>
          <w:trHeight w:val="825"/>
        </w:trPr>
        <w:tc>
          <w:tcPr>
            <w:tcW w:w="5000" w:type="pct"/>
            <w:gridSpan w:val="12"/>
            <w:tcBorders>
              <w:top w:val="single" w:sz="4" w:space="0" w:color="auto"/>
              <w:left w:val="single" w:sz="4" w:space="0" w:color="auto"/>
              <w:bottom w:val="single" w:sz="4" w:space="0" w:color="auto"/>
              <w:right w:val="single" w:sz="4" w:space="0" w:color="auto"/>
            </w:tcBorders>
            <w:shd w:val="clear" w:color="000000" w:fill="FCE4D6"/>
            <w:vAlign w:val="bottom"/>
            <w:hideMark/>
          </w:tcPr>
          <w:p w14:paraId="54EB3D30" w14:textId="77777777" w:rsidR="00256D62" w:rsidRPr="00256D62" w:rsidRDefault="00256D62" w:rsidP="00256D62">
            <w:pPr>
              <w:spacing w:after="0" w:line="240" w:lineRule="auto"/>
              <w:jc w:val="center"/>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Rezultati : Luftimi i diskriminimit dhe racizmit në mënyrë sistematike përmes zhvillimit dhe zbatimit të politikave gjithëpërfshirëse në të gjitha fazat dhe nivelet e politikave, programeve dhe projekteve</w:t>
            </w:r>
          </w:p>
        </w:tc>
      </w:tr>
      <w:tr w:rsidR="00CE12D6" w:rsidRPr="00256D62" w14:paraId="0E009857" w14:textId="77777777" w:rsidTr="00CE12D6">
        <w:trPr>
          <w:trHeight w:val="9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46F3F702"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lastRenderedPageBreak/>
              <w:t xml:space="preserve">kodi </w:t>
            </w:r>
          </w:p>
        </w:tc>
        <w:tc>
          <w:tcPr>
            <w:tcW w:w="625" w:type="pct"/>
            <w:tcBorders>
              <w:top w:val="nil"/>
              <w:left w:val="nil"/>
              <w:bottom w:val="single" w:sz="4" w:space="0" w:color="auto"/>
              <w:right w:val="single" w:sz="4" w:space="0" w:color="auto"/>
            </w:tcBorders>
            <w:shd w:val="clear" w:color="auto" w:fill="auto"/>
            <w:noWrap/>
            <w:vAlign w:val="bottom"/>
            <w:hideMark/>
          </w:tcPr>
          <w:p w14:paraId="1857DF8C"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Aktiviteti</w:t>
            </w:r>
          </w:p>
        </w:tc>
        <w:tc>
          <w:tcPr>
            <w:tcW w:w="625" w:type="pct"/>
            <w:tcBorders>
              <w:top w:val="nil"/>
              <w:left w:val="nil"/>
              <w:bottom w:val="single" w:sz="4" w:space="0" w:color="auto"/>
              <w:right w:val="single" w:sz="4" w:space="0" w:color="auto"/>
            </w:tcBorders>
            <w:shd w:val="clear" w:color="auto" w:fill="auto"/>
            <w:noWrap/>
            <w:vAlign w:val="bottom"/>
            <w:hideMark/>
          </w:tcPr>
          <w:p w14:paraId="7E27ACD6" w14:textId="632CC795" w:rsidR="00256D62" w:rsidRPr="00256D62" w:rsidRDefault="00D01E97"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Përshkrimi</w:t>
            </w:r>
            <w:r w:rsidR="00256D62" w:rsidRPr="00256D62">
              <w:rPr>
                <w:rFonts w:ascii="Calibri" w:eastAsia="Times New Roman" w:hAnsi="Calibri" w:cs="Calibri"/>
                <w:b/>
                <w:bCs/>
                <w:color w:val="000000"/>
                <w:lang w:eastAsia="sq-AL"/>
              </w:rPr>
              <w:t xml:space="preserve"> I Aktivitetit </w:t>
            </w:r>
          </w:p>
        </w:tc>
        <w:tc>
          <w:tcPr>
            <w:tcW w:w="486" w:type="pct"/>
            <w:tcBorders>
              <w:top w:val="nil"/>
              <w:left w:val="nil"/>
              <w:bottom w:val="single" w:sz="4" w:space="0" w:color="auto"/>
              <w:right w:val="single" w:sz="4" w:space="0" w:color="auto"/>
            </w:tcBorders>
            <w:shd w:val="clear" w:color="auto" w:fill="auto"/>
            <w:vAlign w:val="bottom"/>
            <w:hideMark/>
          </w:tcPr>
          <w:p w14:paraId="531E89AC"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Periudha  implementimit </w:t>
            </w:r>
          </w:p>
        </w:tc>
        <w:tc>
          <w:tcPr>
            <w:tcW w:w="265" w:type="pct"/>
            <w:tcBorders>
              <w:top w:val="nil"/>
              <w:left w:val="nil"/>
              <w:bottom w:val="single" w:sz="4" w:space="0" w:color="auto"/>
              <w:right w:val="single" w:sz="4" w:space="0" w:color="auto"/>
            </w:tcBorders>
            <w:shd w:val="clear" w:color="auto" w:fill="auto"/>
            <w:noWrap/>
            <w:vAlign w:val="bottom"/>
            <w:hideMark/>
          </w:tcPr>
          <w:p w14:paraId="5594761B" w14:textId="159DD510" w:rsidR="00256D62" w:rsidRPr="00256D62" w:rsidRDefault="00D01E97"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Përgjegjësit</w:t>
            </w:r>
            <w:r w:rsidR="00256D62" w:rsidRPr="00256D62">
              <w:rPr>
                <w:rFonts w:ascii="Calibri" w:eastAsia="Times New Roman" w:hAnsi="Calibri" w:cs="Calibri"/>
                <w:b/>
                <w:bCs/>
                <w:color w:val="000000"/>
                <w:lang w:eastAsia="sq-AL"/>
              </w:rPr>
              <w:t xml:space="preserve"> </w:t>
            </w:r>
          </w:p>
        </w:tc>
        <w:tc>
          <w:tcPr>
            <w:tcW w:w="742" w:type="pct"/>
            <w:tcBorders>
              <w:top w:val="nil"/>
              <w:left w:val="nil"/>
              <w:bottom w:val="single" w:sz="4" w:space="0" w:color="auto"/>
              <w:right w:val="single" w:sz="4" w:space="0" w:color="auto"/>
            </w:tcBorders>
            <w:shd w:val="clear" w:color="auto" w:fill="auto"/>
            <w:vAlign w:val="bottom"/>
            <w:hideMark/>
          </w:tcPr>
          <w:p w14:paraId="3B83D5DB" w14:textId="6CEBA903"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Institucioni/Organizatat  </w:t>
            </w:r>
            <w:r w:rsidR="00D01E97" w:rsidRPr="00256D62">
              <w:rPr>
                <w:rFonts w:ascii="Calibri" w:eastAsia="Times New Roman" w:hAnsi="Calibri" w:cs="Calibri"/>
                <w:b/>
                <w:bCs/>
                <w:color w:val="000000"/>
                <w:lang w:eastAsia="sq-AL"/>
              </w:rPr>
              <w:t>mbështetëse</w:t>
            </w:r>
          </w:p>
        </w:tc>
        <w:tc>
          <w:tcPr>
            <w:tcW w:w="379" w:type="pct"/>
            <w:tcBorders>
              <w:top w:val="nil"/>
              <w:left w:val="nil"/>
              <w:bottom w:val="single" w:sz="4" w:space="0" w:color="auto"/>
              <w:right w:val="single" w:sz="4" w:space="0" w:color="auto"/>
            </w:tcBorders>
            <w:shd w:val="clear" w:color="auto" w:fill="auto"/>
            <w:vAlign w:val="bottom"/>
            <w:hideMark/>
          </w:tcPr>
          <w:p w14:paraId="4BB0098D" w14:textId="0A76E086" w:rsidR="00256D62" w:rsidRPr="00256D62" w:rsidRDefault="00D01E97" w:rsidP="00256D62">
            <w:pPr>
              <w:spacing w:after="0" w:line="240" w:lineRule="auto"/>
              <w:jc w:val="center"/>
              <w:rPr>
                <w:rFonts w:ascii="Calibri" w:eastAsia="Times New Roman" w:hAnsi="Calibri" w:cs="Calibri"/>
                <w:b/>
                <w:bCs/>
                <w:color w:val="000000"/>
                <w:lang w:eastAsia="sq-AL"/>
              </w:rPr>
            </w:pPr>
            <w:r>
              <w:rPr>
                <w:rFonts w:ascii="Calibri" w:eastAsia="Times New Roman" w:hAnsi="Calibri" w:cs="Calibri"/>
                <w:b/>
                <w:bCs/>
                <w:color w:val="000000"/>
                <w:lang w:eastAsia="sq-AL"/>
              </w:rPr>
              <w:t>P</w:t>
            </w:r>
            <w:r w:rsidRPr="00256D62">
              <w:rPr>
                <w:rFonts w:ascii="Calibri" w:eastAsia="Times New Roman" w:hAnsi="Calibri" w:cs="Calibri"/>
                <w:b/>
                <w:bCs/>
                <w:color w:val="000000"/>
                <w:lang w:eastAsia="sq-AL"/>
              </w:rPr>
              <w:t>ërshkrimi</w:t>
            </w:r>
            <w:r w:rsidR="00256D62" w:rsidRPr="00256D62">
              <w:rPr>
                <w:rFonts w:ascii="Calibri" w:eastAsia="Times New Roman" w:hAnsi="Calibri" w:cs="Calibri"/>
                <w:b/>
                <w:bCs/>
                <w:color w:val="000000"/>
                <w:lang w:eastAsia="sq-AL"/>
              </w:rPr>
              <w:t xml:space="preserve"> I </w:t>
            </w:r>
            <w:r w:rsidRPr="00256D62">
              <w:rPr>
                <w:rFonts w:ascii="Calibri" w:eastAsia="Times New Roman" w:hAnsi="Calibri" w:cs="Calibri"/>
                <w:b/>
                <w:bCs/>
                <w:color w:val="000000"/>
                <w:lang w:eastAsia="sq-AL"/>
              </w:rPr>
              <w:t>kostos</w:t>
            </w:r>
            <w:r w:rsidR="00256D62" w:rsidRPr="00256D62">
              <w:rPr>
                <w:rFonts w:ascii="Calibri" w:eastAsia="Times New Roman" w:hAnsi="Calibri" w:cs="Calibri"/>
                <w:b/>
                <w:bCs/>
                <w:color w:val="000000"/>
                <w:lang w:eastAsia="sq-AL"/>
              </w:rPr>
              <w:t xml:space="preserve"> </w:t>
            </w:r>
          </w:p>
        </w:tc>
        <w:tc>
          <w:tcPr>
            <w:tcW w:w="371" w:type="pct"/>
            <w:tcBorders>
              <w:top w:val="nil"/>
              <w:left w:val="nil"/>
              <w:bottom w:val="single" w:sz="4" w:space="0" w:color="auto"/>
              <w:right w:val="single" w:sz="4" w:space="0" w:color="auto"/>
            </w:tcBorders>
            <w:shd w:val="clear" w:color="auto" w:fill="auto"/>
            <w:vAlign w:val="bottom"/>
            <w:hideMark/>
          </w:tcPr>
          <w:p w14:paraId="3B6B3BA4"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Burimi I Financimit </w:t>
            </w:r>
          </w:p>
        </w:tc>
        <w:tc>
          <w:tcPr>
            <w:tcW w:w="283" w:type="pct"/>
            <w:tcBorders>
              <w:top w:val="nil"/>
              <w:left w:val="nil"/>
              <w:bottom w:val="single" w:sz="4" w:space="0" w:color="auto"/>
              <w:right w:val="single" w:sz="4" w:space="0" w:color="auto"/>
            </w:tcBorders>
            <w:shd w:val="clear" w:color="auto" w:fill="auto"/>
            <w:noWrap/>
            <w:vAlign w:val="bottom"/>
            <w:hideMark/>
          </w:tcPr>
          <w:p w14:paraId="1BDBDF1E"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2024</w:t>
            </w:r>
          </w:p>
        </w:tc>
        <w:tc>
          <w:tcPr>
            <w:tcW w:w="283" w:type="pct"/>
            <w:tcBorders>
              <w:top w:val="nil"/>
              <w:left w:val="nil"/>
              <w:bottom w:val="single" w:sz="4" w:space="0" w:color="auto"/>
              <w:right w:val="single" w:sz="4" w:space="0" w:color="auto"/>
            </w:tcBorders>
            <w:shd w:val="clear" w:color="auto" w:fill="auto"/>
            <w:noWrap/>
            <w:vAlign w:val="bottom"/>
            <w:hideMark/>
          </w:tcPr>
          <w:p w14:paraId="5D0B41E3"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2025</w:t>
            </w:r>
          </w:p>
        </w:tc>
        <w:tc>
          <w:tcPr>
            <w:tcW w:w="285" w:type="pct"/>
            <w:tcBorders>
              <w:top w:val="nil"/>
              <w:left w:val="nil"/>
              <w:bottom w:val="single" w:sz="4" w:space="0" w:color="auto"/>
              <w:right w:val="single" w:sz="4" w:space="0" w:color="auto"/>
            </w:tcBorders>
            <w:shd w:val="clear" w:color="auto" w:fill="auto"/>
            <w:noWrap/>
            <w:vAlign w:val="bottom"/>
            <w:hideMark/>
          </w:tcPr>
          <w:p w14:paraId="13EB7FF4"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2026</w:t>
            </w:r>
          </w:p>
        </w:tc>
        <w:tc>
          <w:tcPr>
            <w:tcW w:w="380" w:type="pct"/>
            <w:tcBorders>
              <w:top w:val="nil"/>
              <w:left w:val="nil"/>
              <w:bottom w:val="single" w:sz="4" w:space="0" w:color="auto"/>
              <w:right w:val="single" w:sz="4" w:space="0" w:color="auto"/>
            </w:tcBorders>
            <w:shd w:val="clear" w:color="auto" w:fill="auto"/>
            <w:noWrap/>
            <w:vAlign w:val="bottom"/>
            <w:hideMark/>
          </w:tcPr>
          <w:p w14:paraId="4C9868FD" w14:textId="77777777" w:rsidR="00256D62" w:rsidRPr="00256D62" w:rsidRDefault="00256D62" w:rsidP="00256D62">
            <w:pPr>
              <w:spacing w:after="0" w:line="240" w:lineRule="auto"/>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 xml:space="preserve">Totali </w:t>
            </w:r>
          </w:p>
        </w:tc>
      </w:tr>
      <w:tr w:rsidR="00CE12D6" w:rsidRPr="00256D62" w14:paraId="1A04D97B" w14:textId="77777777" w:rsidTr="00CE12D6">
        <w:trPr>
          <w:trHeight w:val="214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47E100B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5.1.1</w:t>
            </w:r>
          </w:p>
        </w:tc>
        <w:tc>
          <w:tcPr>
            <w:tcW w:w="625" w:type="pct"/>
            <w:tcBorders>
              <w:top w:val="nil"/>
              <w:left w:val="nil"/>
              <w:bottom w:val="single" w:sz="4" w:space="0" w:color="auto"/>
              <w:right w:val="single" w:sz="4" w:space="0" w:color="auto"/>
            </w:tcBorders>
            <w:shd w:val="clear" w:color="auto" w:fill="auto"/>
            <w:vAlign w:val="bottom"/>
            <w:hideMark/>
          </w:tcPr>
          <w:p w14:paraId="1DE4844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Promovimi i platformës nacionale  dhe mekanizmave komunal për mbrojtje nga diskriminimi ndaj komuniteteve Rom, </w:t>
            </w:r>
            <w:proofErr w:type="spellStart"/>
            <w:r w:rsidRPr="00256D62">
              <w:rPr>
                <w:rFonts w:ascii="Calibri" w:eastAsia="Times New Roman" w:hAnsi="Calibri" w:cs="Calibri"/>
                <w:color w:val="000000"/>
                <w:lang w:eastAsia="sq-AL"/>
              </w:rPr>
              <w:t>Ashkali</w:t>
            </w:r>
            <w:proofErr w:type="spellEnd"/>
            <w:r w:rsidRPr="00256D62">
              <w:rPr>
                <w:rFonts w:ascii="Calibri" w:eastAsia="Times New Roman" w:hAnsi="Calibri" w:cs="Calibri"/>
                <w:color w:val="000000"/>
                <w:lang w:eastAsia="sq-AL"/>
              </w:rPr>
              <w:t xml:space="preserve"> dhe Egjiptian.</w:t>
            </w:r>
          </w:p>
        </w:tc>
        <w:tc>
          <w:tcPr>
            <w:tcW w:w="625" w:type="pct"/>
            <w:tcBorders>
              <w:top w:val="nil"/>
              <w:left w:val="nil"/>
              <w:bottom w:val="single" w:sz="4" w:space="0" w:color="auto"/>
              <w:right w:val="single" w:sz="4" w:space="0" w:color="auto"/>
            </w:tcBorders>
            <w:shd w:val="clear" w:color="auto" w:fill="auto"/>
            <w:vAlign w:val="bottom"/>
            <w:hideMark/>
          </w:tcPr>
          <w:p w14:paraId="62B2986A" w14:textId="513BD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Fushata për </w:t>
            </w:r>
            <w:proofErr w:type="spellStart"/>
            <w:r w:rsidRPr="00256D62">
              <w:rPr>
                <w:rFonts w:ascii="Calibri" w:eastAsia="Times New Roman" w:hAnsi="Calibri" w:cs="Calibri"/>
                <w:color w:val="000000"/>
                <w:lang w:eastAsia="sq-AL"/>
              </w:rPr>
              <w:t>p</w:t>
            </w:r>
            <w:r w:rsidR="00CE12D6">
              <w:rPr>
                <w:rFonts w:ascii="Calibri" w:eastAsia="Times New Roman" w:hAnsi="Calibri" w:cs="Calibri"/>
                <w:color w:val="000000"/>
                <w:lang w:eastAsia="sq-AL"/>
              </w:rPr>
              <w:t>romovuese</w:t>
            </w:r>
            <w:proofErr w:type="spellEnd"/>
            <w:r w:rsidR="00CE12D6">
              <w:rPr>
                <w:rFonts w:ascii="Calibri" w:eastAsia="Times New Roman" w:hAnsi="Calibri" w:cs="Calibri"/>
                <w:color w:val="000000"/>
                <w:lang w:eastAsia="sq-AL"/>
              </w:rPr>
              <w:t xml:space="preserve"> </w:t>
            </w:r>
            <w:r w:rsidRPr="00256D62">
              <w:rPr>
                <w:rFonts w:ascii="Calibri" w:eastAsia="Times New Roman" w:hAnsi="Calibri" w:cs="Calibri"/>
                <w:color w:val="000000"/>
                <w:lang w:eastAsia="sq-AL"/>
              </w:rPr>
              <w:t xml:space="preserve">fushata </w:t>
            </w:r>
            <w:proofErr w:type="spellStart"/>
            <w:r w:rsidRPr="00256D62">
              <w:rPr>
                <w:rFonts w:ascii="Calibri" w:eastAsia="Times New Roman" w:hAnsi="Calibri" w:cs="Calibri"/>
                <w:color w:val="000000"/>
                <w:lang w:eastAsia="sq-AL"/>
              </w:rPr>
              <w:t>mediale</w:t>
            </w:r>
            <w:proofErr w:type="spellEnd"/>
            <w:r w:rsidRPr="00256D62">
              <w:rPr>
                <w:rFonts w:ascii="Calibri" w:eastAsia="Times New Roman" w:hAnsi="Calibri" w:cs="Calibri"/>
                <w:color w:val="000000"/>
                <w:lang w:eastAsia="sq-AL"/>
              </w:rPr>
              <w:t>,</w:t>
            </w:r>
            <w:r w:rsidR="00D01E97">
              <w:rPr>
                <w:rFonts w:ascii="Calibri" w:eastAsia="Times New Roman" w:hAnsi="Calibri" w:cs="Calibri"/>
                <w:color w:val="000000"/>
                <w:lang w:eastAsia="sq-AL"/>
              </w:rPr>
              <w:t xml:space="preserve"> </w:t>
            </w:r>
            <w:r w:rsidRPr="00256D62">
              <w:rPr>
                <w:rFonts w:ascii="Calibri" w:eastAsia="Times New Roman" w:hAnsi="Calibri" w:cs="Calibri"/>
                <w:color w:val="000000"/>
                <w:lang w:eastAsia="sq-AL"/>
              </w:rPr>
              <w:t xml:space="preserve">video </w:t>
            </w:r>
            <w:proofErr w:type="spellStart"/>
            <w:r w:rsidRPr="00256D62">
              <w:rPr>
                <w:rFonts w:ascii="Calibri" w:eastAsia="Times New Roman" w:hAnsi="Calibri" w:cs="Calibri"/>
                <w:color w:val="000000"/>
                <w:lang w:eastAsia="sq-AL"/>
              </w:rPr>
              <w:t>spote</w:t>
            </w:r>
            <w:proofErr w:type="spellEnd"/>
            <w:r w:rsidRPr="00256D62">
              <w:rPr>
                <w:rFonts w:ascii="Calibri" w:eastAsia="Times New Roman" w:hAnsi="Calibri" w:cs="Calibri"/>
                <w:color w:val="000000"/>
                <w:lang w:eastAsia="sq-AL"/>
              </w:rPr>
              <w:t xml:space="preserve"> ,takime dhe tryeza</w:t>
            </w:r>
          </w:p>
        </w:tc>
        <w:tc>
          <w:tcPr>
            <w:tcW w:w="486" w:type="pct"/>
            <w:tcBorders>
              <w:top w:val="nil"/>
              <w:left w:val="nil"/>
              <w:bottom w:val="single" w:sz="4" w:space="0" w:color="auto"/>
              <w:right w:val="single" w:sz="4" w:space="0" w:color="auto"/>
            </w:tcBorders>
            <w:shd w:val="clear" w:color="auto" w:fill="auto"/>
            <w:vAlign w:val="bottom"/>
            <w:hideMark/>
          </w:tcPr>
          <w:p w14:paraId="788DFC70"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një here në </w:t>
            </w:r>
            <w:proofErr w:type="spellStart"/>
            <w:r w:rsidRPr="00256D62">
              <w:rPr>
                <w:rFonts w:ascii="Calibri" w:eastAsia="Times New Roman" w:hAnsi="Calibri" w:cs="Calibri"/>
                <w:color w:val="000000"/>
                <w:lang w:eastAsia="sq-AL"/>
              </w:rPr>
              <w:t>vitë</w:t>
            </w:r>
            <w:proofErr w:type="spellEnd"/>
          </w:p>
        </w:tc>
        <w:tc>
          <w:tcPr>
            <w:tcW w:w="265" w:type="pct"/>
            <w:tcBorders>
              <w:top w:val="nil"/>
              <w:left w:val="nil"/>
              <w:bottom w:val="single" w:sz="4" w:space="0" w:color="auto"/>
              <w:right w:val="single" w:sz="4" w:space="0" w:color="auto"/>
            </w:tcBorders>
            <w:shd w:val="clear" w:color="auto" w:fill="auto"/>
            <w:noWrap/>
            <w:vAlign w:val="bottom"/>
            <w:hideMark/>
          </w:tcPr>
          <w:p w14:paraId="7A1A3E09"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ZKKK</w:t>
            </w:r>
          </w:p>
        </w:tc>
        <w:tc>
          <w:tcPr>
            <w:tcW w:w="742" w:type="pct"/>
            <w:tcBorders>
              <w:top w:val="nil"/>
              <w:left w:val="nil"/>
              <w:bottom w:val="single" w:sz="4" w:space="0" w:color="auto"/>
              <w:right w:val="single" w:sz="4" w:space="0" w:color="auto"/>
            </w:tcBorders>
            <w:shd w:val="clear" w:color="auto" w:fill="auto"/>
            <w:noWrap/>
            <w:vAlign w:val="bottom"/>
            <w:hideMark/>
          </w:tcPr>
          <w:p w14:paraId="5BCAC818"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Donatore OJQ</w:t>
            </w:r>
          </w:p>
        </w:tc>
        <w:tc>
          <w:tcPr>
            <w:tcW w:w="379" w:type="pct"/>
            <w:tcBorders>
              <w:top w:val="nil"/>
              <w:left w:val="nil"/>
              <w:bottom w:val="single" w:sz="4" w:space="0" w:color="auto"/>
              <w:right w:val="single" w:sz="4" w:space="0" w:color="auto"/>
            </w:tcBorders>
            <w:shd w:val="clear" w:color="auto" w:fill="auto"/>
            <w:vAlign w:val="bottom"/>
            <w:hideMark/>
          </w:tcPr>
          <w:p w14:paraId="0D6B1F0F" w14:textId="3651B0BC"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Shpenzime pë</w:t>
            </w:r>
            <w:r w:rsidR="00D01E97">
              <w:rPr>
                <w:rFonts w:ascii="Calibri" w:eastAsia="Times New Roman" w:hAnsi="Calibri" w:cs="Calibri"/>
                <w:color w:val="000000"/>
                <w:lang w:eastAsia="sq-AL"/>
              </w:rPr>
              <w:t>r</w:t>
            </w:r>
            <w:r w:rsidRPr="00256D62">
              <w:rPr>
                <w:rFonts w:ascii="Calibri" w:eastAsia="Times New Roman" w:hAnsi="Calibri" w:cs="Calibri"/>
                <w:color w:val="000000"/>
                <w:lang w:eastAsia="sq-AL"/>
              </w:rPr>
              <w:t xml:space="preserve"> fushata </w:t>
            </w:r>
          </w:p>
        </w:tc>
        <w:tc>
          <w:tcPr>
            <w:tcW w:w="371" w:type="pct"/>
            <w:tcBorders>
              <w:top w:val="nil"/>
              <w:left w:val="nil"/>
              <w:bottom w:val="single" w:sz="4" w:space="0" w:color="auto"/>
              <w:right w:val="single" w:sz="4" w:space="0" w:color="auto"/>
            </w:tcBorders>
            <w:shd w:val="clear" w:color="auto" w:fill="auto"/>
            <w:vAlign w:val="bottom"/>
            <w:hideMark/>
          </w:tcPr>
          <w:p w14:paraId="619329DC"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Buxheti komunal, Donatoret</w:t>
            </w:r>
          </w:p>
        </w:tc>
        <w:tc>
          <w:tcPr>
            <w:tcW w:w="283" w:type="pct"/>
            <w:tcBorders>
              <w:top w:val="nil"/>
              <w:left w:val="nil"/>
              <w:bottom w:val="single" w:sz="4" w:space="0" w:color="auto"/>
              <w:right w:val="single" w:sz="4" w:space="0" w:color="auto"/>
            </w:tcBorders>
            <w:shd w:val="clear" w:color="auto" w:fill="auto"/>
            <w:noWrap/>
            <w:vAlign w:val="bottom"/>
            <w:hideMark/>
          </w:tcPr>
          <w:p w14:paraId="65B9CB97"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1,000 €</w:t>
            </w:r>
          </w:p>
        </w:tc>
        <w:tc>
          <w:tcPr>
            <w:tcW w:w="283" w:type="pct"/>
            <w:tcBorders>
              <w:top w:val="nil"/>
              <w:left w:val="nil"/>
              <w:bottom w:val="single" w:sz="4" w:space="0" w:color="auto"/>
              <w:right w:val="single" w:sz="4" w:space="0" w:color="auto"/>
            </w:tcBorders>
            <w:shd w:val="clear" w:color="auto" w:fill="auto"/>
            <w:noWrap/>
            <w:vAlign w:val="bottom"/>
            <w:hideMark/>
          </w:tcPr>
          <w:p w14:paraId="23C44490"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1,000 €</w:t>
            </w:r>
          </w:p>
        </w:tc>
        <w:tc>
          <w:tcPr>
            <w:tcW w:w="285" w:type="pct"/>
            <w:tcBorders>
              <w:top w:val="nil"/>
              <w:left w:val="nil"/>
              <w:bottom w:val="single" w:sz="4" w:space="0" w:color="auto"/>
              <w:right w:val="single" w:sz="4" w:space="0" w:color="auto"/>
            </w:tcBorders>
            <w:shd w:val="clear" w:color="auto" w:fill="auto"/>
            <w:noWrap/>
            <w:vAlign w:val="bottom"/>
            <w:hideMark/>
          </w:tcPr>
          <w:p w14:paraId="3B870096"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1,000 €</w:t>
            </w:r>
          </w:p>
        </w:tc>
        <w:tc>
          <w:tcPr>
            <w:tcW w:w="380" w:type="pct"/>
            <w:tcBorders>
              <w:top w:val="nil"/>
              <w:left w:val="nil"/>
              <w:bottom w:val="single" w:sz="4" w:space="0" w:color="auto"/>
              <w:right w:val="single" w:sz="4" w:space="0" w:color="auto"/>
            </w:tcBorders>
            <w:shd w:val="clear" w:color="auto" w:fill="auto"/>
            <w:noWrap/>
            <w:vAlign w:val="bottom"/>
            <w:hideMark/>
          </w:tcPr>
          <w:p w14:paraId="452E3DC7"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3,000 €</w:t>
            </w:r>
          </w:p>
        </w:tc>
      </w:tr>
      <w:tr w:rsidR="00CE12D6" w:rsidRPr="00256D62" w14:paraId="6A67642E" w14:textId="77777777" w:rsidTr="00CE12D6">
        <w:trPr>
          <w:trHeight w:val="169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47180386"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5.1.2</w:t>
            </w:r>
          </w:p>
        </w:tc>
        <w:tc>
          <w:tcPr>
            <w:tcW w:w="625" w:type="pct"/>
            <w:tcBorders>
              <w:top w:val="nil"/>
              <w:left w:val="nil"/>
              <w:bottom w:val="single" w:sz="4" w:space="0" w:color="auto"/>
              <w:right w:val="single" w:sz="4" w:space="0" w:color="auto"/>
            </w:tcBorders>
            <w:shd w:val="clear" w:color="auto" w:fill="auto"/>
            <w:vAlign w:val="bottom"/>
            <w:hideMark/>
          </w:tcPr>
          <w:p w14:paraId="7F4BFC39"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Ngritja e kapaciteteve të zyrtarëve publikë mbi </w:t>
            </w:r>
            <w:proofErr w:type="spellStart"/>
            <w:r w:rsidRPr="00256D62">
              <w:rPr>
                <w:rFonts w:ascii="Calibri" w:eastAsia="Times New Roman" w:hAnsi="Calibri" w:cs="Calibri"/>
                <w:color w:val="000000"/>
                <w:lang w:eastAsia="sq-AL"/>
              </w:rPr>
              <w:t>antigjipsizmin</w:t>
            </w:r>
            <w:proofErr w:type="spellEnd"/>
            <w:r w:rsidRPr="00256D62">
              <w:rPr>
                <w:rFonts w:ascii="Calibri" w:eastAsia="Times New Roman" w:hAnsi="Calibri" w:cs="Calibri"/>
                <w:color w:val="000000"/>
                <w:lang w:eastAsia="sq-AL"/>
              </w:rPr>
              <w:t xml:space="preserve"> në Kosovë.</w:t>
            </w:r>
          </w:p>
        </w:tc>
        <w:tc>
          <w:tcPr>
            <w:tcW w:w="625" w:type="pct"/>
            <w:tcBorders>
              <w:top w:val="nil"/>
              <w:left w:val="nil"/>
              <w:bottom w:val="single" w:sz="4" w:space="0" w:color="auto"/>
              <w:right w:val="single" w:sz="4" w:space="0" w:color="auto"/>
            </w:tcBorders>
            <w:shd w:val="clear" w:color="auto" w:fill="auto"/>
            <w:vAlign w:val="bottom"/>
            <w:hideMark/>
          </w:tcPr>
          <w:p w14:paraId="21182107" w14:textId="6012C285" w:rsidR="00256D62" w:rsidRPr="00256D62" w:rsidRDefault="00D01E97"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Bashkëpunimi</w:t>
            </w:r>
            <w:r w:rsidR="00256D62" w:rsidRPr="00256D62">
              <w:rPr>
                <w:rFonts w:ascii="Calibri" w:eastAsia="Times New Roman" w:hAnsi="Calibri" w:cs="Calibri"/>
                <w:color w:val="000000"/>
                <w:lang w:eastAsia="sq-AL"/>
              </w:rPr>
              <w:t xml:space="preserve"> me organizata të cilat promov</w:t>
            </w:r>
            <w:r>
              <w:rPr>
                <w:rFonts w:ascii="Calibri" w:eastAsia="Times New Roman" w:hAnsi="Calibri" w:cs="Calibri"/>
                <w:color w:val="000000"/>
                <w:lang w:eastAsia="sq-AL"/>
              </w:rPr>
              <w:t>ojnë</w:t>
            </w:r>
            <w:r w:rsidR="00256D62" w:rsidRPr="00256D62">
              <w:rPr>
                <w:rFonts w:ascii="Calibri" w:eastAsia="Times New Roman" w:hAnsi="Calibri" w:cs="Calibri"/>
                <w:color w:val="000000"/>
                <w:lang w:eastAsia="sq-AL"/>
              </w:rPr>
              <w:t xml:space="preserve"> </w:t>
            </w:r>
            <w:proofErr w:type="spellStart"/>
            <w:r w:rsidR="00256D62" w:rsidRPr="00256D62">
              <w:rPr>
                <w:rFonts w:ascii="Calibri" w:eastAsia="Times New Roman" w:hAnsi="Calibri" w:cs="Calibri"/>
                <w:color w:val="000000"/>
                <w:lang w:eastAsia="sq-AL"/>
              </w:rPr>
              <w:t>antigjipsizimin</w:t>
            </w:r>
            <w:proofErr w:type="spellEnd"/>
            <w:r w:rsidR="00256D62" w:rsidRPr="00256D62">
              <w:rPr>
                <w:rFonts w:ascii="Calibri" w:eastAsia="Times New Roman" w:hAnsi="Calibri" w:cs="Calibri"/>
                <w:color w:val="000000"/>
                <w:lang w:eastAsia="sq-AL"/>
              </w:rPr>
              <w:t xml:space="preserve"> me </w:t>
            </w:r>
            <w:r w:rsidRPr="00256D62">
              <w:rPr>
                <w:rFonts w:ascii="Calibri" w:eastAsia="Times New Roman" w:hAnsi="Calibri" w:cs="Calibri"/>
                <w:color w:val="000000"/>
                <w:lang w:eastAsia="sq-AL"/>
              </w:rPr>
              <w:t>sektorë</w:t>
            </w:r>
            <w:r w:rsidR="00256D62" w:rsidRPr="00256D62">
              <w:rPr>
                <w:rFonts w:ascii="Calibri" w:eastAsia="Times New Roman" w:hAnsi="Calibri" w:cs="Calibri"/>
                <w:color w:val="000000"/>
                <w:lang w:eastAsia="sq-AL"/>
              </w:rPr>
              <w:t xml:space="preserve"> të ndryshme </w:t>
            </w:r>
          </w:p>
        </w:tc>
        <w:tc>
          <w:tcPr>
            <w:tcW w:w="486" w:type="pct"/>
            <w:tcBorders>
              <w:top w:val="nil"/>
              <w:left w:val="nil"/>
              <w:bottom w:val="single" w:sz="4" w:space="0" w:color="auto"/>
              <w:right w:val="single" w:sz="4" w:space="0" w:color="auto"/>
            </w:tcBorders>
            <w:shd w:val="clear" w:color="auto" w:fill="auto"/>
            <w:vAlign w:val="bottom"/>
            <w:hideMark/>
          </w:tcPr>
          <w:p w14:paraId="35B7C90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një here në </w:t>
            </w:r>
            <w:proofErr w:type="spellStart"/>
            <w:r w:rsidRPr="00256D62">
              <w:rPr>
                <w:rFonts w:ascii="Calibri" w:eastAsia="Times New Roman" w:hAnsi="Calibri" w:cs="Calibri"/>
                <w:color w:val="000000"/>
                <w:lang w:eastAsia="sq-AL"/>
              </w:rPr>
              <w:t>vitë</w:t>
            </w:r>
            <w:proofErr w:type="spellEnd"/>
          </w:p>
        </w:tc>
        <w:tc>
          <w:tcPr>
            <w:tcW w:w="265" w:type="pct"/>
            <w:tcBorders>
              <w:top w:val="nil"/>
              <w:left w:val="nil"/>
              <w:bottom w:val="single" w:sz="4" w:space="0" w:color="auto"/>
              <w:right w:val="single" w:sz="4" w:space="0" w:color="auto"/>
            </w:tcBorders>
            <w:shd w:val="clear" w:color="auto" w:fill="auto"/>
            <w:noWrap/>
            <w:vAlign w:val="bottom"/>
            <w:hideMark/>
          </w:tcPr>
          <w:p w14:paraId="66A725CB"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ZKKK</w:t>
            </w:r>
          </w:p>
        </w:tc>
        <w:tc>
          <w:tcPr>
            <w:tcW w:w="742" w:type="pct"/>
            <w:tcBorders>
              <w:top w:val="nil"/>
              <w:left w:val="nil"/>
              <w:bottom w:val="single" w:sz="4" w:space="0" w:color="auto"/>
              <w:right w:val="single" w:sz="4" w:space="0" w:color="auto"/>
            </w:tcBorders>
            <w:shd w:val="clear" w:color="auto" w:fill="auto"/>
            <w:noWrap/>
            <w:vAlign w:val="bottom"/>
            <w:hideMark/>
          </w:tcPr>
          <w:p w14:paraId="3561D54F"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Donatore OJQ</w:t>
            </w:r>
          </w:p>
        </w:tc>
        <w:tc>
          <w:tcPr>
            <w:tcW w:w="379" w:type="pct"/>
            <w:tcBorders>
              <w:top w:val="nil"/>
              <w:left w:val="nil"/>
              <w:bottom w:val="single" w:sz="4" w:space="0" w:color="auto"/>
              <w:right w:val="single" w:sz="4" w:space="0" w:color="auto"/>
            </w:tcBorders>
            <w:shd w:val="clear" w:color="auto" w:fill="auto"/>
            <w:noWrap/>
            <w:vAlign w:val="bottom"/>
            <w:hideMark/>
          </w:tcPr>
          <w:p w14:paraId="0540F525"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w:t>
            </w:r>
          </w:p>
        </w:tc>
        <w:tc>
          <w:tcPr>
            <w:tcW w:w="371" w:type="pct"/>
            <w:tcBorders>
              <w:top w:val="nil"/>
              <w:left w:val="nil"/>
              <w:bottom w:val="single" w:sz="4" w:space="0" w:color="auto"/>
              <w:right w:val="single" w:sz="4" w:space="0" w:color="auto"/>
            </w:tcBorders>
            <w:shd w:val="clear" w:color="auto" w:fill="auto"/>
            <w:vAlign w:val="bottom"/>
            <w:hideMark/>
          </w:tcPr>
          <w:p w14:paraId="28093DD2"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Buxheti komunal, Donatoret</w:t>
            </w:r>
          </w:p>
        </w:tc>
        <w:tc>
          <w:tcPr>
            <w:tcW w:w="283" w:type="pct"/>
            <w:tcBorders>
              <w:top w:val="nil"/>
              <w:left w:val="nil"/>
              <w:bottom w:val="single" w:sz="4" w:space="0" w:color="auto"/>
              <w:right w:val="single" w:sz="4" w:space="0" w:color="auto"/>
            </w:tcBorders>
            <w:shd w:val="clear" w:color="auto" w:fill="auto"/>
            <w:noWrap/>
            <w:vAlign w:val="bottom"/>
            <w:hideMark/>
          </w:tcPr>
          <w:p w14:paraId="05956FAB"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1,000 €</w:t>
            </w:r>
          </w:p>
        </w:tc>
        <w:tc>
          <w:tcPr>
            <w:tcW w:w="283" w:type="pct"/>
            <w:tcBorders>
              <w:top w:val="nil"/>
              <w:left w:val="nil"/>
              <w:bottom w:val="single" w:sz="4" w:space="0" w:color="auto"/>
              <w:right w:val="single" w:sz="4" w:space="0" w:color="auto"/>
            </w:tcBorders>
            <w:shd w:val="clear" w:color="auto" w:fill="auto"/>
            <w:noWrap/>
            <w:vAlign w:val="bottom"/>
            <w:hideMark/>
          </w:tcPr>
          <w:p w14:paraId="50E9A672"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1,000 €</w:t>
            </w:r>
          </w:p>
        </w:tc>
        <w:tc>
          <w:tcPr>
            <w:tcW w:w="285" w:type="pct"/>
            <w:tcBorders>
              <w:top w:val="nil"/>
              <w:left w:val="nil"/>
              <w:bottom w:val="single" w:sz="4" w:space="0" w:color="auto"/>
              <w:right w:val="single" w:sz="4" w:space="0" w:color="auto"/>
            </w:tcBorders>
            <w:shd w:val="clear" w:color="auto" w:fill="auto"/>
            <w:noWrap/>
            <w:vAlign w:val="bottom"/>
            <w:hideMark/>
          </w:tcPr>
          <w:p w14:paraId="2EA34D84"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1,000 €</w:t>
            </w:r>
          </w:p>
        </w:tc>
        <w:tc>
          <w:tcPr>
            <w:tcW w:w="380" w:type="pct"/>
            <w:tcBorders>
              <w:top w:val="nil"/>
              <w:left w:val="nil"/>
              <w:bottom w:val="single" w:sz="4" w:space="0" w:color="auto"/>
              <w:right w:val="single" w:sz="4" w:space="0" w:color="auto"/>
            </w:tcBorders>
            <w:shd w:val="clear" w:color="auto" w:fill="auto"/>
            <w:noWrap/>
            <w:vAlign w:val="bottom"/>
            <w:hideMark/>
          </w:tcPr>
          <w:p w14:paraId="49E17C39"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3,000 €</w:t>
            </w:r>
          </w:p>
        </w:tc>
      </w:tr>
      <w:tr w:rsidR="00CE12D6" w:rsidRPr="00256D62" w14:paraId="296F4FD1" w14:textId="77777777" w:rsidTr="00CE12D6">
        <w:trPr>
          <w:trHeight w:val="231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1B7B31DF"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5.1.3</w:t>
            </w:r>
          </w:p>
        </w:tc>
        <w:tc>
          <w:tcPr>
            <w:tcW w:w="625" w:type="pct"/>
            <w:tcBorders>
              <w:top w:val="nil"/>
              <w:left w:val="nil"/>
              <w:bottom w:val="single" w:sz="4" w:space="0" w:color="auto"/>
              <w:right w:val="single" w:sz="4" w:space="0" w:color="auto"/>
            </w:tcBorders>
            <w:shd w:val="clear" w:color="auto" w:fill="auto"/>
            <w:vAlign w:val="bottom"/>
            <w:hideMark/>
          </w:tcPr>
          <w:p w14:paraId="603506D6" w14:textId="1615CD40"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Ngritja e </w:t>
            </w:r>
            <w:r w:rsidR="00D01E97" w:rsidRPr="00256D62">
              <w:rPr>
                <w:rFonts w:ascii="Calibri" w:eastAsia="Times New Roman" w:hAnsi="Calibri" w:cs="Calibri"/>
                <w:color w:val="000000"/>
                <w:lang w:eastAsia="sq-AL"/>
              </w:rPr>
              <w:t>kapaciteteve</w:t>
            </w:r>
            <w:r w:rsidRPr="00256D62">
              <w:rPr>
                <w:rFonts w:ascii="Calibri" w:eastAsia="Times New Roman" w:hAnsi="Calibri" w:cs="Calibri"/>
                <w:color w:val="000000"/>
                <w:lang w:eastAsia="sq-AL"/>
              </w:rPr>
              <w:t xml:space="preserve"> të medi</w:t>
            </w:r>
            <w:r w:rsidR="00D01E97">
              <w:rPr>
                <w:rFonts w:ascii="Calibri" w:eastAsia="Times New Roman" w:hAnsi="Calibri" w:cs="Calibri"/>
                <w:color w:val="000000"/>
                <w:lang w:eastAsia="sq-AL"/>
              </w:rPr>
              <w:t>ave</w:t>
            </w:r>
            <w:r w:rsidRPr="00256D62">
              <w:rPr>
                <w:rFonts w:ascii="Calibri" w:eastAsia="Times New Roman" w:hAnsi="Calibri" w:cs="Calibri"/>
                <w:color w:val="000000"/>
                <w:lang w:eastAsia="sq-AL"/>
              </w:rPr>
              <w:t xml:space="preserve"> dhe  gazetarëve mbi </w:t>
            </w:r>
            <w:proofErr w:type="spellStart"/>
            <w:r w:rsidRPr="00256D62">
              <w:rPr>
                <w:rFonts w:ascii="Calibri" w:eastAsia="Times New Roman" w:hAnsi="Calibri" w:cs="Calibri"/>
                <w:color w:val="000000"/>
                <w:lang w:eastAsia="sq-AL"/>
              </w:rPr>
              <w:t>antigjiptizmin</w:t>
            </w:r>
            <w:proofErr w:type="spellEnd"/>
            <w:r w:rsidRPr="00256D62">
              <w:rPr>
                <w:rFonts w:ascii="Calibri" w:eastAsia="Times New Roman" w:hAnsi="Calibri" w:cs="Calibri"/>
                <w:color w:val="000000"/>
                <w:lang w:eastAsia="sq-AL"/>
              </w:rPr>
              <w:t xml:space="preserve"> dhe raportimin e përgjegjshëm dhe etik</w:t>
            </w:r>
          </w:p>
        </w:tc>
        <w:tc>
          <w:tcPr>
            <w:tcW w:w="625" w:type="pct"/>
            <w:tcBorders>
              <w:top w:val="nil"/>
              <w:left w:val="nil"/>
              <w:bottom w:val="single" w:sz="4" w:space="0" w:color="auto"/>
              <w:right w:val="single" w:sz="4" w:space="0" w:color="auto"/>
            </w:tcBorders>
            <w:shd w:val="clear" w:color="auto" w:fill="auto"/>
            <w:vAlign w:val="bottom"/>
            <w:hideMark/>
          </w:tcPr>
          <w:p w14:paraId="6D541CE0" w14:textId="6C868394"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Trajnime informuese </w:t>
            </w:r>
            <w:r w:rsidR="00D01E97" w:rsidRPr="00256D62">
              <w:rPr>
                <w:rFonts w:ascii="Calibri" w:eastAsia="Times New Roman" w:hAnsi="Calibri" w:cs="Calibri"/>
                <w:color w:val="000000"/>
                <w:lang w:eastAsia="sq-AL"/>
              </w:rPr>
              <w:t>kundër</w:t>
            </w:r>
            <w:r w:rsidRPr="00256D62">
              <w:rPr>
                <w:rFonts w:ascii="Calibri" w:eastAsia="Times New Roman" w:hAnsi="Calibri" w:cs="Calibri"/>
                <w:color w:val="000000"/>
                <w:lang w:eastAsia="sq-AL"/>
              </w:rPr>
              <w:t xml:space="preserve"> diskriminimit dhe raportimit të </w:t>
            </w:r>
            <w:r w:rsidR="00D01E97" w:rsidRPr="00256D62">
              <w:rPr>
                <w:rFonts w:ascii="Calibri" w:eastAsia="Times New Roman" w:hAnsi="Calibri" w:cs="Calibri"/>
                <w:color w:val="000000"/>
                <w:lang w:eastAsia="sq-AL"/>
              </w:rPr>
              <w:t>përgjegjshëm</w:t>
            </w:r>
            <w:r w:rsidRPr="00256D62">
              <w:rPr>
                <w:rFonts w:ascii="Calibri" w:eastAsia="Times New Roman" w:hAnsi="Calibri" w:cs="Calibri"/>
                <w:color w:val="000000"/>
                <w:lang w:eastAsia="sq-AL"/>
              </w:rPr>
              <w:t xml:space="preserve"> ,dhe bashkëpunimi me mediat dhe gazetaret e komuniteteve</w:t>
            </w:r>
          </w:p>
        </w:tc>
        <w:tc>
          <w:tcPr>
            <w:tcW w:w="486" w:type="pct"/>
            <w:tcBorders>
              <w:top w:val="nil"/>
              <w:left w:val="nil"/>
              <w:bottom w:val="single" w:sz="4" w:space="0" w:color="auto"/>
              <w:right w:val="single" w:sz="4" w:space="0" w:color="auto"/>
            </w:tcBorders>
            <w:shd w:val="clear" w:color="auto" w:fill="auto"/>
            <w:vAlign w:val="bottom"/>
            <w:hideMark/>
          </w:tcPr>
          <w:p w14:paraId="4EE4B51C"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xml:space="preserve">një here në </w:t>
            </w:r>
            <w:proofErr w:type="spellStart"/>
            <w:r w:rsidRPr="00256D62">
              <w:rPr>
                <w:rFonts w:ascii="Calibri" w:eastAsia="Times New Roman" w:hAnsi="Calibri" w:cs="Calibri"/>
                <w:color w:val="000000"/>
                <w:lang w:eastAsia="sq-AL"/>
              </w:rPr>
              <w:t>vitë</w:t>
            </w:r>
            <w:proofErr w:type="spellEnd"/>
          </w:p>
        </w:tc>
        <w:tc>
          <w:tcPr>
            <w:tcW w:w="265" w:type="pct"/>
            <w:tcBorders>
              <w:top w:val="nil"/>
              <w:left w:val="nil"/>
              <w:bottom w:val="single" w:sz="4" w:space="0" w:color="auto"/>
              <w:right w:val="single" w:sz="4" w:space="0" w:color="auto"/>
            </w:tcBorders>
            <w:shd w:val="clear" w:color="auto" w:fill="auto"/>
            <w:noWrap/>
            <w:vAlign w:val="bottom"/>
            <w:hideMark/>
          </w:tcPr>
          <w:p w14:paraId="3704D734"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ZKKK</w:t>
            </w:r>
          </w:p>
        </w:tc>
        <w:tc>
          <w:tcPr>
            <w:tcW w:w="742" w:type="pct"/>
            <w:tcBorders>
              <w:top w:val="nil"/>
              <w:left w:val="nil"/>
              <w:bottom w:val="single" w:sz="4" w:space="0" w:color="auto"/>
              <w:right w:val="single" w:sz="4" w:space="0" w:color="auto"/>
            </w:tcBorders>
            <w:shd w:val="clear" w:color="auto" w:fill="auto"/>
            <w:noWrap/>
            <w:vAlign w:val="bottom"/>
            <w:hideMark/>
          </w:tcPr>
          <w:p w14:paraId="4FC0AC2C"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Donatore OJQ</w:t>
            </w:r>
          </w:p>
        </w:tc>
        <w:tc>
          <w:tcPr>
            <w:tcW w:w="379" w:type="pct"/>
            <w:tcBorders>
              <w:top w:val="nil"/>
              <w:left w:val="nil"/>
              <w:bottom w:val="single" w:sz="4" w:space="0" w:color="auto"/>
              <w:right w:val="single" w:sz="4" w:space="0" w:color="auto"/>
            </w:tcBorders>
            <w:shd w:val="clear" w:color="auto" w:fill="auto"/>
            <w:noWrap/>
            <w:vAlign w:val="bottom"/>
            <w:hideMark/>
          </w:tcPr>
          <w:p w14:paraId="2D99FC5C"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 </w:t>
            </w:r>
          </w:p>
        </w:tc>
        <w:tc>
          <w:tcPr>
            <w:tcW w:w="371" w:type="pct"/>
            <w:tcBorders>
              <w:top w:val="nil"/>
              <w:left w:val="nil"/>
              <w:bottom w:val="single" w:sz="4" w:space="0" w:color="auto"/>
              <w:right w:val="single" w:sz="4" w:space="0" w:color="auto"/>
            </w:tcBorders>
            <w:shd w:val="clear" w:color="auto" w:fill="auto"/>
            <w:vAlign w:val="bottom"/>
            <w:hideMark/>
          </w:tcPr>
          <w:p w14:paraId="0773303D" w14:textId="77777777" w:rsidR="00256D62" w:rsidRPr="00256D62" w:rsidRDefault="00256D62" w:rsidP="00256D62">
            <w:pPr>
              <w:spacing w:after="0" w:line="240" w:lineRule="auto"/>
              <w:rPr>
                <w:rFonts w:ascii="Calibri" w:eastAsia="Times New Roman" w:hAnsi="Calibri" w:cs="Calibri"/>
                <w:color w:val="000000"/>
                <w:lang w:eastAsia="sq-AL"/>
              </w:rPr>
            </w:pPr>
            <w:r w:rsidRPr="00256D62">
              <w:rPr>
                <w:rFonts w:ascii="Calibri" w:eastAsia="Times New Roman" w:hAnsi="Calibri" w:cs="Calibri"/>
                <w:color w:val="000000"/>
                <w:lang w:eastAsia="sq-AL"/>
              </w:rPr>
              <w:t>Buxheti komunal, Donatoret</w:t>
            </w:r>
          </w:p>
        </w:tc>
        <w:tc>
          <w:tcPr>
            <w:tcW w:w="283" w:type="pct"/>
            <w:tcBorders>
              <w:top w:val="nil"/>
              <w:left w:val="nil"/>
              <w:bottom w:val="single" w:sz="4" w:space="0" w:color="auto"/>
              <w:right w:val="single" w:sz="4" w:space="0" w:color="auto"/>
            </w:tcBorders>
            <w:shd w:val="clear" w:color="auto" w:fill="auto"/>
            <w:noWrap/>
            <w:vAlign w:val="bottom"/>
            <w:hideMark/>
          </w:tcPr>
          <w:p w14:paraId="690E4D54"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5,000 €</w:t>
            </w:r>
          </w:p>
        </w:tc>
        <w:tc>
          <w:tcPr>
            <w:tcW w:w="283" w:type="pct"/>
            <w:tcBorders>
              <w:top w:val="nil"/>
              <w:left w:val="nil"/>
              <w:bottom w:val="single" w:sz="4" w:space="0" w:color="auto"/>
              <w:right w:val="single" w:sz="4" w:space="0" w:color="auto"/>
            </w:tcBorders>
            <w:shd w:val="clear" w:color="auto" w:fill="auto"/>
            <w:noWrap/>
            <w:vAlign w:val="bottom"/>
            <w:hideMark/>
          </w:tcPr>
          <w:p w14:paraId="64B9800E"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5,000 €</w:t>
            </w:r>
          </w:p>
        </w:tc>
        <w:tc>
          <w:tcPr>
            <w:tcW w:w="285" w:type="pct"/>
            <w:tcBorders>
              <w:top w:val="nil"/>
              <w:left w:val="nil"/>
              <w:bottom w:val="single" w:sz="4" w:space="0" w:color="auto"/>
              <w:right w:val="single" w:sz="4" w:space="0" w:color="auto"/>
            </w:tcBorders>
            <w:shd w:val="clear" w:color="auto" w:fill="auto"/>
            <w:noWrap/>
            <w:vAlign w:val="bottom"/>
            <w:hideMark/>
          </w:tcPr>
          <w:p w14:paraId="3B72928C" w14:textId="77777777" w:rsidR="00256D62" w:rsidRPr="00256D62" w:rsidRDefault="00256D62" w:rsidP="00256D62">
            <w:pPr>
              <w:spacing w:after="0" w:line="240" w:lineRule="auto"/>
              <w:jc w:val="right"/>
              <w:rPr>
                <w:rFonts w:ascii="Calibri" w:eastAsia="Times New Roman" w:hAnsi="Calibri" w:cs="Calibri"/>
                <w:color w:val="000000"/>
                <w:lang w:eastAsia="sq-AL"/>
              </w:rPr>
            </w:pPr>
            <w:r w:rsidRPr="00256D62">
              <w:rPr>
                <w:rFonts w:ascii="Calibri" w:eastAsia="Times New Roman" w:hAnsi="Calibri" w:cs="Calibri"/>
                <w:color w:val="000000"/>
                <w:lang w:eastAsia="sq-AL"/>
              </w:rPr>
              <w:t>5,000 €</w:t>
            </w:r>
          </w:p>
        </w:tc>
        <w:tc>
          <w:tcPr>
            <w:tcW w:w="380" w:type="pct"/>
            <w:tcBorders>
              <w:top w:val="nil"/>
              <w:left w:val="nil"/>
              <w:bottom w:val="single" w:sz="4" w:space="0" w:color="auto"/>
              <w:right w:val="single" w:sz="4" w:space="0" w:color="auto"/>
            </w:tcBorders>
            <w:shd w:val="clear" w:color="auto" w:fill="auto"/>
            <w:noWrap/>
            <w:vAlign w:val="bottom"/>
            <w:hideMark/>
          </w:tcPr>
          <w:p w14:paraId="356CC932" w14:textId="77777777" w:rsidR="00256D62" w:rsidRPr="00256D62" w:rsidRDefault="00256D62" w:rsidP="00256D62">
            <w:pPr>
              <w:spacing w:after="0" w:line="240" w:lineRule="auto"/>
              <w:jc w:val="right"/>
              <w:rPr>
                <w:rFonts w:ascii="Calibri" w:eastAsia="Times New Roman" w:hAnsi="Calibri" w:cs="Calibri"/>
                <w:b/>
                <w:bCs/>
                <w:color w:val="000000"/>
                <w:lang w:eastAsia="sq-AL"/>
              </w:rPr>
            </w:pPr>
            <w:r w:rsidRPr="00256D62">
              <w:rPr>
                <w:rFonts w:ascii="Calibri" w:eastAsia="Times New Roman" w:hAnsi="Calibri" w:cs="Calibri"/>
                <w:b/>
                <w:bCs/>
                <w:color w:val="000000"/>
                <w:lang w:eastAsia="sq-AL"/>
              </w:rPr>
              <w:t>15,000 €</w:t>
            </w:r>
          </w:p>
        </w:tc>
      </w:tr>
      <w:tr w:rsidR="00256D62" w:rsidRPr="00256D62" w14:paraId="155EB0F0" w14:textId="77777777" w:rsidTr="00CE12D6">
        <w:trPr>
          <w:trHeight w:val="435"/>
        </w:trPr>
        <w:tc>
          <w:tcPr>
            <w:tcW w:w="4620" w:type="pct"/>
            <w:gridSpan w:val="11"/>
            <w:tcBorders>
              <w:top w:val="single" w:sz="4" w:space="0" w:color="auto"/>
              <w:left w:val="single" w:sz="4" w:space="0" w:color="auto"/>
              <w:bottom w:val="single" w:sz="4" w:space="0" w:color="auto"/>
              <w:right w:val="single" w:sz="4" w:space="0" w:color="000000"/>
            </w:tcBorders>
            <w:shd w:val="clear" w:color="000000" w:fill="C65911"/>
            <w:noWrap/>
            <w:vAlign w:val="bottom"/>
            <w:hideMark/>
          </w:tcPr>
          <w:p w14:paraId="2E55D7CC" w14:textId="77777777" w:rsidR="00256D62" w:rsidRPr="00256D62" w:rsidRDefault="00256D62" w:rsidP="00256D62">
            <w:pPr>
              <w:spacing w:after="0" w:line="240" w:lineRule="auto"/>
              <w:jc w:val="right"/>
              <w:rPr>
                <w:rFonts w:ascii="Calibri" w:eastAsia="Times New Roman" w:hAnsi="Calibri" w:cs="Calibri"/>
                <w:b/>
                <w:bCs/>
                <w:color w:val="000000"/>
                <w:sz w:val="28"/>
                <w:szCs w:val="28"/>
                <w:lang w:eastAsia="sq-AL"/>
              </w:rPr>
            </w:pPr>
            <w:r w:rsidRPr="00256D62">
              <w:rPr>
                <w:rFonts w:ascii="Calibri" w:eastAsia="Times New Roman" w:hAnsi="Calibri" w:cs="Calibri"/>
                <w:b/>
                <w:bCs/>
                <w:color w:val="000000"/>
                <w:sz w:val="28"/>
                <w:szCs w:val="28"/>
                <w:lang w:eastAsia="sq-AL"/>
              </w:rPr>
              <w:lastRenderedPageBreak/>
              <w:t xml:space="preserve">Totali </w:t>
            </w:r>
          </w:p>
        </w:tc>
        <w:tc>
          <w:tcPr>
            <w:tcW w:w="380" w:type="pct"/>
            <w:tcBorders>
              <w:top w:val="nil"/>
              <w:left w:val="nil"/>
              <w:bottom w:val="single" w:sz="4" w:space="0" w:color="auto"/>
              <w:right w:val="single" w:sz="4" w:space="0" w:color="auto"/>
            </w:tcBorders>
            <w:shd w:val="clear" w:color="000000" w:fill="C65911"/>
            <w:noWrap/>
            <w:vAlign w:val="bottom"/>
            <w:hideMark/>
          </w:tcPr>
          <w:p w14:paraId="2E4482E7" w14:textId="77777777" w:rsidR="00256D62" w:rsidRPr="00256D62" w:rsidRDefault="00256D62" w:rsidP="00256D62">
            <w:pPr>
              <w:spacing w:after="0" w:line="240" w:lineRule="auto"/>
              <w:jc w:val="right"/>
              <w:rPr>
                <w:rFonts w:ascii="Calibri" w:eastAsia="Times New Roman" w:hAnsi="Calibri" w:cs="Calibri"/>
                <w:b/>
                <w:bCs/>
                <w:color w:val="000000"/>
                <w:sz w:val="28"/>
                <w:szCs w:val="28"/>
                <w:lang w:eastAsia="sq-AL"/>
              </w:rPr>
            </w:pPr>
            <w:r w:rsidRPr="00256D62">
              <w:rPr>
                <w:rFonts w:ascii="Calibri" w:eastAsia="Times New Roman" w:hAnsi="Calibri" w:cs="Calibri"/>
                <w:b/>
                <w:bCs/>
                <w:color w:val="000000"/>
                <w:sz w:val="28"/>
                <w:szCs w:val="28"/>
                <w:lang w:eastAsia="sq-AL"/>
              </w:rPr>
              <w:t>21,000 €</w:t>
            </w:r>
          </w:p>
        </w:tc>
      </w:tr>
      <w:tr w:rsidR="00256D62" w:rsidRPr="00256D62" w14:paraId="3284D24F" w14:textId="77777777" w:rsidTr="00CE12D6">
        <w:trPr>
          <w:trHeight w:val="435"/>
        </w:trPr>
        <w:tc>
          <w:tcPr>
            <w:tcW w:w="4620" w:type="pct"/>
            <w:gridSpan w:val="11"/>
            <w:tcBorders>
              <w:top w:val="single" w:sz="4" w:space="0" w:color="auto"/>
              <w:left w:val="single" w:sz="4" w:space="0" w:color="auto"/>
              <w:bottom w:val="single" w:sz="4" w:space="0" w:color="auto"/>
              <w:right w:val="single" w:sz="4" w:space="0" w:color="000000"/>
            </w:tcBorders>
            <w:shd w:val="clear" w:color="000000" w:fill="C65911"/>
            <w:noWrap/>
            <w:vAlign w:val="bottom"/>
            <w:hideMark/>
          </w:tcPr>
          <w:p w14:paraId="6CB69292" w14:textId="77777777" w:rsidR="00256D62" w:rsidRPr="00256D62" w:rsidRDefault="00256D62" w:rsidP="00256D62">
            <w:pPr>
              <w:spacing w:after="0" w:line="240" w:lineRule="auto"/>
              <w:jc w:val="right"/>
              <w:rPr>
                <w:rFonts w:ascii="Calibri" w:eastAsia="Times New Roman" w:hAnsi="Calibri" w:cs="Calibri"/>
                <w:b/>
                <w:bCs/>
                <w:color w:val="000000"/>
                <w:sz w:val="28"/>
                <w:szCs w:val="28"/>
                <w:lang w:eastAsia="sq-AL"/>
              </w:rPr>
            </w:pPr>
            <w:r w:rsidRPr="00256D62">
              <w:rPr>
                <w:rFonts w:ascii="Calibri" w:eastAsia="Times New Roman" w:hAnsi="Calibri" w:cs="Calibri"/>
                <w:b/>
                <w:bCs/>
                <w:color w:val="000000"/>
                <w:sz w:val="28"/>
                <w:szCs w:val="28"/>
                <w:lang w:eastAsia="sq-AL"/>
              </w:rPr>
              <w:t xml:space="preserve">Totali I objektivit 5, </w:t>
            </w:r>
            <w:proofErr w:type="spellStart"/>
            <w:r w:rsidRPr="00256D62">
              <w:rPr>
                <w:rFonts w:ascii="Calibri" w:eastAsia="Times New Roman" w:hAnsi="Calibri" w:cs="Calibri"/>
                <w:b/>
                <w:bCs/>
                <w:color w:val="000000"/>
                <w:sz w:val="28"/>
                <w:szCs w:val="28"/>
                <w:lang w:eastAsia="sq-AL"/>
              </w:rPr>
              <w:t>Antidiskriminimi</w:t>
            </w:r>
            <w:proofErr w:type="spellEnd"/>
          </w:p>
        </w:tc>
        <w:tc>
          <w:tcPr>
            <w:tcW w:w="380" w:type="pct"/>
            <w:tcBorders>
              <w:top w:val="nil"/>
              <w:left w:val="nil"/>
              <w:bottom w:val="single" w:sz="4" w:space="0" w:color="auto"/>
              <w:right w:val="single" w:sz="4" w:space="0" w:color="auto"/>
            </w:tcBorders>
            <w:shd w:val="clear" w:color="000000" w:fill="C65911"/>
            <w:noWrap/>
            <w:vAlign w:val="bottom"/>
            <w:hideMark/>
          </w:tcPr>
          <w:p w14:paraId="3321CB66" w14:textId="77777777" w:rsidR="00256D62" w:rsidRPr="00256D62" w:rsidRDefault="00256D62" w:rsidP="00256D62">
            <w:pPr>
              <w:spacing w:after="0" w:line="240" w:lineRule="auto"/>
              <w:jc w:val="right"/>
              <w:rPr>
                <w:rFonts w:ascii="Calibri" w:eastAsia="Times New Roman" w:hAnsi="Calibri" w:cs="Calibri"/>
                <w:b/>
                <w:bCs/>
                <w:color w:val="000000"/>
                <w:sz w:val="28"/>
                <w:szCs w:val="28"/>
                <w:lang w:eastAsia="sq-AL"/>
              </w:rPr>
            </w:pPr>
            <w:r w:rsidRPr="00256D62">
              <w:rPr>
                <w:rFonts w:ascii="Calibri" w:eastAsia="Times New Roman" w:hAnsi="Calibri" w:cs="Calibri"/>
                <w:b/>
                <w:bCs/>
                <w:color w:val="000000"/>
                <w:sz w:val="28"/>
                <w:szCs w:val="28"/>
                <w:lang w:eastAsia="sq-AL"/>
              </w:rPr>
              <w:t>21,000 €</w:t>
            </w:r>
          </w:p>
        </w:tc>
      </w:tr>
    </w:tbl>
    <w:p w14:paraId="16F9A5A4" w14:textId="2C84FAC4" w:rsidR="00256D62" w:rsidRDefault="00256D62" w:rsidP="00485DB0">
      <w:pPr>
        <w:rPr>
          <w:rFonts w:ascii="Times New Roman" w:hAnsi="Times New Roman" w:cs="Times New Roman"/>
          <w:b/>
          <w:sz w:val="24"/>
          <w:szCs w:val="24"/>
        </w:rPr>
      </w:pPr>
    </w:p>
    <w:p w14:paraId="0494F16C" w14:textId="7F72A7BE" w:rsidR="00256D62" w:rsidRDefault="00256D62" w:rsidP="00485DB0">
      <w:pPr>
        <w:rPr>
          <w:rFonts w:ascii="Times New Roman" w:hAnsi="Times New Roman" w:cs="Times New Roman"/>
          <w:b/>
          <w:sz w:val="24"/>
          <w:szCs w:val="24"/>
        </w:rPr>
      </w:pPr>
    </w:p>
    <w:p w14:paraId="3E807C2A" w14:textId="77777777" w:rsidR="00D01E97" w:rsidRDefault="00D01E97" w:rsidP="00D01E97">
      <w:pPr>
        <w:rPr>
          <w:rFonts w:ascii="Times New Roman" w:hAnsi="Times New Roman" w:cs="Times New Roman"/>
          <w:b/>
          <w:sz w:val="24"/>
          <w:szCs w:val="24"/>
        </w:rPr>
      </w:pPr>
    </w:p>
    <w:p w14:paraId="3904D3DF" w14:textId="77777777" w:rsidR="00D01E97" w:rsidRDefault="00D01E97" w:rsidP="00D01E97">
      <w:pPr>
        <w:rPr>
          <w:rFonts w:ascii="Times New Roman" w:hAnsi="Times New Roman" w:cs="Times New Roman"/>
          <w:b/>
          <w:sz w:val="24"/>
          <w:szCs w:val="24"/>
        </w:rPr>
      </w:pPr>
    </w:p>
    <w:p w14:paraId="16F3266B" w14:textId="77777777" w:rsidR="00D01E97" w:rsidRDefault="00D01E97" w:rsidP="00D01E97">
      <w:pPr>
        <w:rPr>
          <w:rFonts w:ascii="Times New Roman" w:hAnsi="Times New Roman" w:cs="Times New Roman"/>
          <w:b/>
          <w:sz w:val="24"/>
          <w:szCs w:val="24"/>
        </w:rPr>
      </w:pPr>
    </w:p>
    <w:p w14:paraId="1C4F1426" w14:textId="77777777" w:rsidR="00D01E97" w:rsidRDefault="00D01E97" w:rsidP="00D01E97">
      <w:pPr>
        <w:rPr>
          <w:rFonts w:ascii="Times New Roman" w:hAnsi="Times New Roman" w:cs="Times New Roman"/>
          <w:b/>
          <w:sz w:val="24"/>
          <w:szCs w:val="24"/>
        </w:rPr>
      </w:pPr>
    </w:p>
    <w:p w14:paraId="386A699B" w14:textId="77777777" w:rsidR="00D01E97" w:rsidRDefault="00D01E97" w:rsidP="00D01E97">
      <w:pPr>
        <w:rPr>
          <w:rFonts w:ascii="Times New Roman" w:hAnsi="Times New Roman" w:cs="Times New Roman"/>
          <w:b/>
          <w:sz w:val="24"/>
          <w:szCs w:val="24"/>
        </w:rPr>
      </w:pPr>
    </w:p>
    <w:p w14:paraId="04E69097" w14:textId="77777777" w:rsidR="00D01E97" w:rsidRDefault="00D01E97" w:rsidP="00D01E97">
      <w:pPr>
        <w:rPr>
          <w:rFonts w:ascii="Times New Roman" w:hAnsi="Times New Roman" w:cs="Times New Roman"/>
          <w:b/>
          <w:sz w:val="24"/>
          <w:szCs w:val="24"/>
        </w:rPr>
      </w:pPr>
    </w:p>
    <w:p w14:paraId="393F25B6" w14:textId="77777777" w:rsidR="00D01E97" w:rsidRDefault="00D01E97" w:rsidP="00D01E97">
      <w:pPr>
        <w:rPr>
          <w:rFonts w:ascii="Times New Roman" w:hAnsi="Times New Roman" w:cs="Times New Roman"/>
          <w:b/>
          <w:sz w:val="24"/>
          <w:szCs w:val="24"/>
        </w:rPr>
      </w:pPr>
    </w:p>
    <w:p w14:paraId="0DD4654D" w14:textId="1C45B50B" w:rsidR="00D01E97" w:rsidRDefault="00D01E97" w:rsidP="00D01E97">
      <w:pPr>
        <w:rPr>
          <w:rFonts w:ascii="Times New Roman" w:hAnsi="Times New Roman" w:cs="Times New Roman"/>
          <w:b/>
          <w:sz w:val="24"/>
          <w:szCs w:val="24"/>
        </w:rPr>
      </w:pPr>
      <w:r w:rsidRPr="00256D62">
        <w:rPr>
          <w:rFonts w:ascii="Times New Roman" w:hAnsi="Times New Roman" w:cs="Times New Roman"/>
          <w:b/>
          <w:sz w:val="24"/>
          <w:szCs w:val="24"/>
        </w:rPr>
        <w:t xml:space="preserve">Fusha: </w:t>
      </w:r>
      <w:r>
        <w:rPr>
          <w:rFonts w:ascii="Times New Roman" w:hAnsi="Times New Roman" w:cs="Times New Roman"/>
          <w:b/>
          <w:sz w:val="24"/>
          <w:szCs w:val="24"/>
        </w:rPr>
        <w:t>KULTURA DHE MEDIAT</w:t>
      </w:r>
    </w:p>
    <w:p w14:paraId="182D8534" w14:textId="77777777" w:rsidR="00D01E97" w:rsidRDefault="00D01E97" w:rsidP="00D01E97">
      <w:pPr>
        <w:rPr>
          <w:rFonts w:ascii="Times New Roman" w:hAnsi="Times New Roman" w:cs="Times New Roman"/>
          <w:b/>
          <w:sz w:val="24"/>
          <w:szCs w:val="24"/>
        </w:rPr>
      </w:pPr>
    </w:p>
    <w:tbl>
      <w:tblPr>
        <w:tblW w:w="5000" w:type="pct"/>
        <w:tblLook w:val="04A0" w:firstRow="1" w:lastRow="0" w:firstColumn="1" w:lastColumn="0" w:noHBand="0" w:noVBand="1"/>
      </w:tblPr>
      <w:tblGrid>
        <w:gridCol w:w="539"/>
        <w:gridCol w:w="1835"/>
        <w:gridCol w:w="1707"/>
        <w:gridCol w:w="1202"/>
        <w:gridCol w:w="1172"/>
        <w:gridCol w:w="1799"/>
        <w:gridCol w:w="927"/>
        <w:gridCol w:w="907"/>
        <w:gridCol w:w="695"/>
        <w:gridCol w:w="695"/>
        <w:gridCol w:w="695"/>
        <w:gridCol w:w="777"/>
      </w:tblGrid>
      <w:tr w:rsidR="00D01E97" w:rsidRPr="00D01E97" w14:paraId="6B1B1C8C" w14:textId="77777777" w:rsidTr="00D01E97">
        <w:trPr>
          <w:trHeight w:val="735"/>
        </w:trPr>
        <w:tc>
          <w:tcPr>
            <w:tcW w:w="5000" w:type="pct"/>
            <w:gridSpan w:val="12"/>
            <w:tcBorders>
              <w:top w:val="single" w:sz="4" w:space="0" w:color="auto"/>
              <w:left w:val="single" w:sz="4" w:space="0" w:color="auto"/>
              <w:bottom w:val="single" w:sz="4" w:space="0" w:color="auto"/>
              <w:right w:val="single" w:sz="4" w:space="0" w:color="auto"/>
            </w:tcBorders>
            <w:shd w:val="clear" w:color="000000" w:fill="F4B084"/>
            <w:vAlign w:val="bottom"/>
            <w:hideMark/>
          </w:tcPr>
          <w:p w14:paraId="3301E781" w14:textId="54567143" w:rsidR="00D01E97" w:rsidRPr="00D01E97" w:rsidRDefault="00D01E97" w:rsidP="00D01E97">
            <w:pPr>
              <w:spacing w:after="0" w:line="240" w:lineRule="auto"/>
              <w:jc w:val="center"/>
              <w:rPr>
                <w:rFonts w:ascii="Calibri" w:eastAsia="Times New Roman" w:hAnsi="Calibri" w:cs="Calibri"/>
                <w:b/>
                <w:bCs/>
                <w:lang w:eastAsia="sq-AL"/>
              </w:rPr>
            </w:pPr>
            <w:r w:rsidRPr="00D01E97">
              <w:rPr>
                <w:rFonts w:ascii="Calibri" w:eastAsia="Times New Roman" w:hAnsi="Calibri" w:cs="Calibri"/>
                <w:b/>
                <w:bCs/>
                <w:lang w:eastAsia="sq-AL"/>
              </w:rPr>
              <w:t xml:space="preserve">Objektiva Strategjike 6: Informimi dhe promovimi i  aktiviteteve kulturore, sportive të komuniteteve rome, </w:t>
            </w:r>
            <w:proofErr w:type="spellStart"/>
            <w:r w:rsidRPr="00D01E97">
              <w:rPr>
                <w:rFonts w:ascii="Calibri" w:eastAsia="Times New Roman" w:hAnsi="Calibri" w:cs="Calibri"/>
                <w:b/>
                <w:bCs/>
                <w:lang w:eastAsia="sq-AL"/>
              </w:rPr>
              <w:t>ashkali</w:t>
            </w:r>
            <w:proofErr w:type="spellEnd"/>
            <w:r w:rsidRPr="00D01E97">
              <w:rPr>
                <w:rFonts w:ascii="Calibri" w:eastAsia="Times New Roman" w:hAnsi="Calibri" w:cs="Calibri"/>
                <w:b/>
                <w:bCs/>
                <w:lang w:eastAsia="sq-AL"/>
              </w:rPr>
              <w:t xml:space="preserve"> egjiptian dhe  promovimi i ditëve nacionale të komuniteteve.</w:t>
            </w:r>
          </w:p>
        </w:tc>
      </w:tr>
      <w:tr w:rsidR="00D01E97" w:rsidRPr="00D01E97" w14:paraId="7FD5570B" w14:textId="77777777" w:rsidTr="00D01E97">
        <w:trPr>
          <w:trHeight w:val="672"/>
        </w:trPr>
        <w:tc>
          <w:tcPr>
            <w:tcW w:w="5000" w:type="pct"/>
            <w:gridSpan w:val="12"/>
            <w:tcBorders>
              <w:top w:val="single" w:sz="4" w:space="0" w:color="auto"/>
              <w:left w:val="single" w:sz="4" w:space="0" w:color="auto"/>
              <w:bottom w:val="single" w:sz="4" w:space="0" w:color="auto"/>
              <w:right w:val="single" w:sz="4" w:space="0" w:color="auto"/>
            </w:tcBorders>
            <w:shd w:val="clear" w:color="000000" w:fill="FCE4D6"/>
            <w:vAlign w:val="bottom"/>
            <w:hideMark/>
          </w:tcPr>
          <w:p w14:paraId="0A231B27" w14:textId="47277A96" w:rsidR="00D01E97" w:rsidRPr="00D01E97" w:rsidRDefault="00D01E97" w:rsidP="00D01E97">
            <w:pPr>
              <w:spacing w:after="0" w:line="240" w:lineRule="auto"/>
              <w:jc w:val="center"/>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Rezultati : Qasja ne informim dhe  Promovi</w:t>
            </w:r>
            <w:r>
              <w:rPr>
                <w:rFonts w:ascii="Calibri" w:eastAsia="Times New Roman" w:hAnsi="Calibri" w:cs="Calibri"/>
                <w:b/>
                <w:bCs/>
                <w:color w:val="000000"/>
                <w:lang w:eastAsia="sq-AL"/>
              </w:rPr>
              <w:t>mi</w:t>
            </w:r>
            <w:r w:rsidRPr="00D01E97">
              <w:rPr>
                <w:rFonts w:ascii="Calibri" w:eastAsia="Times New Roman" w:hAnsi="Calibri" w:cs="Calibri"/>
                <w:b/>
                <w:bCs/>
                <w:color w:val="000000"/>
                <w:lang w:eastAsia="sq-AL"/>
              </w:rPr>
              <w:t xml:space="preserve"> I trashëgimisë kulturore dhe identitetit te komuniteteve rome,</w:t>
            </w:r>
            <w:r>
              <w:rPr>
                <w:rFonts w:ascii="Calibri" w:eastAsia="Times New Roman" w:hAnsi="Calibri" w:cs="Calibri"/>
                <w:b/>
                <w:bCs/>
                <w:color w:val="000000"/>
                <w:lang w:eastAsia="sq-AL"/>
              </w:rPr>
              <w:t xml:space="preserve"> </w:t>
            </w:r>
            <w:proofErr w:type="spellStart"/>
            <w:r w:rsidRPr="00D01E97">
              <w:rPr>
                <w:rFonts w:ascii="Calibri" w:eastAsia="Times New Roman" w:hAnsi="Calibri" w:cs="Calibri"/>
                <w:b/>
                <w:bCs/>
                <w:color w:val="000000"/>
                <w:lang w:eastAsia="sq-AL"/>
              </w:rPr>
              <w:t>ashkali</w:t>
            </w:r>
            <w:proofErr w:type="spellEnd"/>
            <w:r w:rsidRPr="00D01E97">
              <w:rPr>
                <w:rFonts w:ascii="Calibri" w:eastAsia="Times New Roman" w:hAnsi="Calibri" w:cs="Calibri"/>
                <w:b/>
                <w:bCs/>
                <w:color w:val="000000"/>
                <w:lang w:eastAsia="sq-AL"/>
              </w:rPr>
              <w:t xml:space="preserve"> dhe egjiptian</w:t>
            </w:r>
          </w:p>
        </w:tc>
      </w:tr>
      <w:tr w:rsidR="00D01E97" w:rsidRPr="00D01E97" w14:paraId="79228378" w14:textId="77777777" w:rsidTr="00D01E97">
        <w:trPr>
          <w:trHeight w:val="1152"/>
        </w:trPr>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367943D2" w14:textId="77777777" w:rsidR="00D01E97" w:rsidRPr="00D01E97" w:rsidRDefault="00D01E97" w:rsidP="00D01E97">
            <w:pPr>
              <w:spacing w:after="0" w:line="240" w:lineRule="auto"/>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 xml:space="preserve">kodi </w:t>
            </w:r>
          </w:p>
        </w:tc>
        <w:tc>
          <w:tcPr>
            <w:tcW w:w="728" w:type="pct"/>
            <w:tcBorders>
              <w:top w:val="nil"/>
              <w:left w:val="nil"/>
              <w:bottom w:val="single" w:sz="4" w:space="0" w:color="auto"/>
              <w:right w:val="single" w:sz="4" w:space="0" w:color="auto"/>
            </w:tcBorders>
            <w:shd w:val="clear" w:color="auto" w:fill="auto"/>
            <w:noWrap/>
            <w:vAlign w:val="bottom"/>
            <w:hideMark/>
          </w:tcPr>
          <w:p w14:paraId="652BAED2" w14:textId="77777777" w:rsidR="00D01E97" w:rsidRPr="00D01E97" w:rsidRDefault="00D01E97" w:rsidP="00D01E97">
            <w:pPr>
              <w:spacing w:after="0" w:line="240" w:lineRule="auto"/>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Aktiviteti</w:t>
            </w:r>
          </w:p>
        </w:tc>
        <w:tc>
          <w:tcPr>
            <w:tcW w:w="724" w:type="pct"/>
            <w:tcBorders>
              <w:top w:val="nil"/>
              <w:left w:val="nil"/>
              <w:bottom w:val="single" w:sz="4" w:space="0" w:color="auto"/>
              <w:right w:val="single" w:sz="4" w:space="0" w:color="auto"/>
            </w:tcBorders>
            <w:shd w:val="clear" w:color="auto" w:fill="auto"/>
            <w:noWrap/>
            <w:vAlign w:val="bottom"/>
            <w:hideMark/>
          </w:tcPr>
          <w:p w14:paraId="57DE9ED5" w14:textId="1974B67B" w:rsidR="00D01E97" w:rsidRPr="00D01E97" w:rsidRDefault="00D01E97" w:rsidP="00D01E97">
            <w:pPr>
              <w:spacing w:after="0" w:line="240" w:lineRule="auto"/>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 xml:space="preserve">Përshkrimi I Aktivitetit </w:t>
            </w:r>
          </w:p>
        </w:tc>
        <w:tc>
          <w:tcPr>
            <w:tcW w:w="473" w:type="pct"/>
            <w:tcBorders>
              <w:top w:val="nil"/>
              <w:left w:val="nil"/>
              <w:bottom w:val="single" w:sz="4" w:space="0" w:color="auto"/>
              <w:right w:val="single" w:sz="4" w:space="0" w:color="auto"/>
            </w:tcBorders>
            <w:shd w:val="clear" w:color="auto" w:fill="auto"/>
            <w:vAlign w:val="bottom"/>
            <w:hideMark/>
          </w:tcPr>
          <w:p w14:paraId="1280247A" w14:textId="77777777" w:rsidR="00D01E97" w:rsidRPr="00D01E97" w:rsidRDefault="00D01E97" w:rsidP="00D01E97">
            <w:pPr>
              <w:spacing w:after="0" w:line="240" w:lineRule="auto"/>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 xml:space="preserve">Periudha  implementimit </w:t>
            </w:r>
          </w:p>
        </w:tc>
        <w:tc>
          <w:tcPr>
            <w:tcW w:w="439" w:type="pct"/>
            <w:tcBorders>
              <w:top w:val="nil"/>
              <w:left w:val="nil"/>
              <w:bottom w:val="single" w:sz="4" w:space="0" w:color="auto"/>
              <w:right w:val="single" w:sz="4" w:space="0" w:color="auto"/>
            </w:tcBorders>
            <w:shd w:val="clear" w:color="auto" w:fill="auto"/>
            <w:noWrap/>
            <w:vAlign w:val="bottom"/>
            <w:hideMark/>
          </w:tcPr>
          <w:p w14:paraId="590420A7" w14:textId="065DCBD6" w:rsidR="00D01E97" w:rsidRPr="00D01E97" w:rsidRDefault="00D01E97" w:rsidP="00D01E97">
            <w:pPr>
              <w:spacing w:after="0" w:line="240" w:lineRule="auto"/>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 xml:space="preserve">Përgjegjësit </w:t>
            </w:r>
          </w:p>
        </w:tc>
        <w:tc>
          <w:tcPr>
            <w:tcW w:w="721" w:type="pct"/>
            <w:tcBorders>
              <w:top w:val="nil"/>
              <w:left w:val="nil"/>
              <w:bottom w:val="single" w:sz="4" w:space="0" w:color="auto"/>
              <w:right w:val="single" w:sz="4" w:space="0" w:color="auto"/>
            </w:tcBorders>
            <w:shd w:val="clear" w:color="auto" w:fill="auto"/>
            <w:vAlign w:val="bottom"/>
            <w:hideMark/>
          </w:tcPr>
          <w:p w14:paraId="0E6599B0" w14:textId="5384853B" w:rsidR="00D01E97" w:rsidRPr="00D01E97" w:rsidRDefault="00D01E97" w:rsidP="00D01E97">
            <w:pPr>
              <w:spacing w:after="0" w:line="240" w:lineRule="auto"/>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Institucioni/Organizatat  mbështetëse</w:t>
            </w:r>
          </w:p>
        </w:tc>
        <w:tc>
          <w:tcPr>
            <w:tcW w:w="359" w:type="pct"/>
            <w:tcBorders>
              <w:top w:val="nil"/>
              <w:left w:val="nil"/>
              <w:bottom w:val="single" w:sz="4" w:space="0" w:color="auto"/>
              <w:right w:val="single" w:sz="4" w:space="0" w:color="auto"/>
            </w:tcBorders>
            <w:shd w:val="clear" w:color="auto" w:fill="auto"/>
            <w:vAlign w:val="bottom"/>
            <w:hideMark/>
          </w:tcPr>
          <w:p w14:paraId="6AC5A171" w14:textId="0A014C4F" w:rsidR="00D01E97" w:rsidRPr="00D01E97" w:rsidRDefault="00D01E97" w:rsidP="00D01E97">
            <w:pPr>
              <w:spacing w:after="0" w:line="240" w:lineRule="auto"/>
              <w:jc w:val="center"/>
              <w:rPr>
                <w:rFonts w:ascii="Calibri" w:eastAsia="Times New Roman" w:hAnsi="Calibri" w:cs="Calibri"/>
                <w:b/>
                <w:bCs/>
                <w:color w:val="000000"/>
                <w:lang w:eastAsia="sq-AL"/>
              </w:rPr>
            </w:pPr>
            <w:r>
              <w:rPr>
                <w:rFonts w:ascii="Calibri" w:eastAsia="Times New Roman" w:hAnsi="Calibri" w:cs="Calibri"/>
                <w:b/>
                <w:bCs/>
                <w:color w:val="000000"/>
                <w:lang w:eastAsia="sq-AL"/>
              </w:rPr>
              <w:t>P</w:t>
            </w:r>
            <w:r w:rsidRPr="00D01E97">
              <w:rPr>
                <w:rFonts w:ascii="Calibri" w:eastAsia="Times New Roman" w:hAnsi="Calibri" w:cs="Calibri"/>
                <w:b/>
                <w:bCs/>
                <w:color w:val="000000"/>
                <w:lang w:eastAsia="sq-AL"/>
              </w:rPr>
              <w:t xml:space="preserve">ërshkrimi I kostos </w:t>
            </w:r>
          </w:p>
        </w:tc>
        <w:tc>
          <w:tcPr>
            <w:tcW w:w="364" w:type="pct"/>
            <w:tcBorders>
              <w:top w:val="nil"/>
              <w:left w:val="nil"/>
              <w:bottom w:val="single" w:sz="4" w:space="0" w:color="auto"/>
              <w:right w:val="single" w:sz="4" w:space="0" w:color="auto"/>
            </w:tcBorders>
            <w:shd w:val="clear" w:color="auto" w:fill="auto"/>
            <w:vAlign w:val="bottom"/>
            <w:hideMark/>
          </w:tcPr>
          <w:p w14:paraId="3ACF6835" w14:textId="77777777" w:rsidR="00D01E97" w:rsidRPr="00D01E97" w:rsidRDefault="00D01E97" w:rsidP="00D01E97">
            <w:pPr>
              <w:spacing w:after="0" w:line="240" w:lineRule="auto"/>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 xml:space="preserve">Burimi I Financimit </w:t>
            </w:r>
          </w:p>
        </w:tc>
        <w:tc>
          <w:tcPr>
            <w:tcW w:w="248" w:type="pct"/>
            <w:tcBorders>
              <w:top w:val="nil"/>
              <w:left w:val="nil"/>
              <w:bottom w:val="single" w:sz="4" w:space="0" w:color="auto"/>
              <w:right w:val="single" w:sz="4" w:space="0" w:color="auto"/>
            </w:tcBorders>
            <w:shd w:val="clear" w:color="auto" w:fill="auto"/>
            <w:noWrap/>
            <w:vAlign w:val="bottom"/>
            <w:hideMark/>
          </w:tcPr>
          <w:p w14:paraId="41DD9258" w14:textId="77777777" w:rsidR="00D01E97" w:rsidRPr="00D01E97" w:rsidRDefault="00D01E97" w:rsidP="00D01E97">
            <w:pPr>
              <w:spacing w:after="0" w:line="240" w:lineRule="auto"/>
              <w:jc w:val="right"/>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2024</w:t>
            </w:r>
          </w:p>
        </w:tc>
        <w:tc>
          <w:tcPr>
            <w:tcW w:w="248" w:type="pct"/>
            <w:tcBorders>
              <w:top w:val="nil"/>
              <w:left w:val="nil"/>
              <w:bottom w:val="single" w:sz="4" w:space="0" w:color="auto"/>
              <w:right w:val="single" w:sz="4" w:space="0" w:color="auto"/>
            </w:tcBorders>
            <w:shd w:val="clear" w:color="auto" w:fill="auto"/>
            <w:noWrap/>
            <w:vAlign w:val="bottom"/>
            <w:hideMark/>
          </w:tcPr>
          <w:p w14:paraId="6C4412AE" w14:textId="77777777" w:rsidR="00D01E97" w:rsidRPr="00D01E97" w:rsidRDefault="00D01E97" w:rsidP="00D01E97">
            <w:pPr>
              <w:spacing w:after="0" w:line="240" w:lineRule="auto"/>
              <w:jc w:val="right"/>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2025</w:t>
            </w:r>
          </w:p>
        </w:tc>
        <w:tc>
          <w:tcPr>
            <w:tcW w:w="248" w:type="pct"/>
            <w:tcBorders>
              <w:top w:val="nil"/>
              <w:left w:val="nil"/>
              <w:bottom w:val="single" w:sz="4" w:space="0" w:color="auto"/>
              <w:right w:val="single" w:sz="4" w:space="0" w:color="auto"/>
            </w:tcBorders>
            <w:shd w:val="clear" w:color="auto" w:fill="auto"/>
            <w:noWrap/>
            <w:vAlign w:val="bottom"/>
            <w:hideMark/>
          </w:tcPr>
          <w:p w14:paraId="0A8D9FD1" w14:textId="77777777" w:rsidR="00D01E97" w:rsidRPr="00D01E97" w:rsidRDefault="00D01E97" w:rsidP="00D01E97">
            <w:pPr>
              <w:spacing w:after="0" w:line="240" w:lineRule="auto"/>
              <w:jc w:val="right"/>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2026</w:t>
            </w:r>
          </w:p>
        </w:tc>
        <w:tc>
          <w:tcPr>
            <w:tcW w:w="249" w:type="pct"/>
            <w:tcBorders>
              <w:top w:val="nil"/>
              <w:left w:val="nil"/>
              <w:bottom w:val="single" w:sz="4" w:space="0" w:color="auto"/>
              <w:right w:val="single" w:sz="4" w:space="0" w:color="auto"/>
            </w:tcBorders>
            <w:shd w:val="clear" w:color="auto" w:fill="auto"/>
            <w:noWrap/>
            <w:vAlign w:val="bottom"/>
            <w:hideMark/>
          </w:tcPr>
          <w:p w14:paraId="7638B91D" w14:textId="77777777" w:rsidR="00D01E97" w:rsidRPr="00D01E97" w:rsidRDefault="00D01E97" w:rsidP="00D01E97">
            <w:pPr>
              <w:spacing w:after="0" w:line="240" w:lineRule="auto"/>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 xml:space="preserve">Totali </w:t>
            </w:r>
          </w:p>
        </w:tc>
      </w:tr>
      <w:tr w:rsidR="00D01E97" w:rsidRPr="00D01E97" w14:paraId="7750F56E" w14:textId="77777777" w:rsidTr="00D01E97">
        <w:trPr>
          <w:trHeight w:val="1515"/>
        </w:trPr>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3C1A8F33"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lastRenderedPageBreak/>
              <w:t>6.1.1</w:t>
            </w:r>
          </w:p>
        </w:tc>
        <w:tc>
          <w:tcPr>
            <w:tcW w:w="728" w:type="pct"/>
            <w:tcBorders>
              <w:top w:val="nil"/>
              <w:left w:val="nil"/>
              <w:bottom w:val="single" w:sz="4" w:space="0" w:color="auto"/>
              <w:right w:val="single" w:sz="4" w:space="0" w:color="auto"/>
            </w:tcBorders>
            <w:shd w:val="clear" w:color="auto" w:fill="auto"/>
            <w:vAlign w:val="bottom"/>
            <w:hideMark/>
          </w:tcPr>
          <w:p w14:paraId="61F47410" w14:textId="6ED921E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Fuqizimi dhe rritja e qasjes </w:t>
            </w:r>
            <w:proofErr w:type="spellStart"/>
            <w:r w:rsidRPr="00D01E97">
              <w:rPr>
                <w:rFonts w:ascii="Calibri" w:eastAsia="Times New Roman" w:hAnsi="Calibri" w:cs="Calibri"/>
                <w:color w:val="000000"/>
                <w:lang w:eastAsia="sq-AL"/>
              </w:rPr>
              <w:t>mediale</w:t>
            </w:r>
            <w:proofErr w:type="spellEnd"/>
            <w:r w:rsidRPr="00D01E97">
              <w:rPr>
                <w:rFonts w:ascii="Calibri" w:eastAsia="Times New Roman" w:hAnsi="Calibri" w:cs="Calibri"/>
                <w:color w:val="000000"/>
                <w:lang w:eastAsia="sq-AL"/>
              </w:rPr>
              <w:t xml:space="preserve"> për komunitete rome,</w:t>
            </w:r>
            <w:r>
              <w:rPr>
                <w:rFonts w:ascii="Calibri" w:eastAsia="Times New Roman" w:hAnsi="Calibri" w:cs="Calibri"/>
                <w:color w:val="000000"/>
                <w:lang w:eastAsia="sq-AL"/>
              </w:rPr>
              <w:t xml:space="preserve"> </w:t>
            </w:r>
            <w:proofErr w:type="spellStart"/>
            <w:r w:rsidRPr="00D01E97">
              <w:rPr>
                <w:rFonts w:ascii="Calibri" w:eastAsia="Times New Roman" w:hAnsi="Calibri" w:cs="Calibri"/>
                <w:color w:val="000000"/>
                <w:lang w:eastAsia="sq-AL"/>
              </w:rPr>
              <w:t>ashkali</w:t>
            </w:r>
            <w:proofErr w:type="spellEnd"/>
            <w:r w:rsidRPr="00D01E97">
              <w:rPr>
                <w:rFonts w:ascii="Calibri" w:eastAsia="Times New Roman" w:hAnsi="Calibri" w:cs="Calibri"/>
                <w:color w:val="000000"/>
                <w:lang w:eastAsia="sq-AL"/>
              </w:rPr>
              <w:t xml:space="preserve"> dhe egjiptian</w:t>
            </w:r>
          </w:p>
        </w:tc>
        <w:tc>
          <w:tcPr>
            <w:tcW w:w="724" w:type="pct"/>
            <w:tcBorders>
              <w:top w:val="nil"/>
              <w:left w:val="nil"/>
              <w:bottom w:val="single" w:sz="4" w:space="0" w:color="auto"/>
              <w:right w:val="single" w:sz="4" w:space="0" w:color="auto"/>
            </w:tcBorders>
            <w:shd w:val="clear" w:color="auto" w:fill="auto"/>
            <w:vAlign w:val="bottom"/>
            <w:hideMark/>
          </w:tcPr>
          <w:p w14:paraId="7A157029" w14:textId="7E682B82"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Mbështetja e mediave të komuniteteve dhe mediave të tjera </w:t>
            </w:r>
          </w:p>
        </w:tc>
        <w:tc>
          <w:tcPr>
            <w:tcW w:w="473" w:type="pct"/>
            <w:tcBorders>
              <w:top w:val="nil"/>
              <w:left w:val="nil"/>
              <w:bottom w:val="single" w:sz="4" w:space="0" w:color="auto"/>
              <w:right w:val="single" w:sz="4" w:space="0" w:color="auto"/>
            </w:tcBorders>
            <w:shd w:val="clear" w:color="auto" w:fill="auto"/>
            <w:noWrap/>
            <w:vAlign w:val="bottom"/>
            <w:hideMark/>
          </w:tcPr>
          <w:p w14:paraId="237CD9BF"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2024-2026</w:t>
            </w:r>
          </w:p>
        </w:tc>
        <w:tc>
          <w:tcPr>
            <w:tcW w:w="439" w:type="pct"/>
            <w:tcBorders>
              <w:top w:val="nil"/>
              <w:left w:val="nil"/>
              <w:bottom w:val="single" w:sz="4" w:space="0" w:color="auto"/>
              <w:right w:val="single" w:sz="4" w:space="0" w:color="auto"/>
            </w:tcBorders>
            <w:shd w:val="clear" w:color="auto" w:fill="auto"/>
            <w:vAlign w:val="bottom"/>
            <w:hideMark/>
          </w:tcPr>
          <w:p w14:paraId="07BA29D0" w14:textId="40375E4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  ZKKK</w:t>
            </w:r>
            <w:r>
              <w:rPr>
                <w:rFonts w:ascii="Calibri" w:eastAsia="Times New Roman" w:hAnsi="Calibri" w:cs="Calibri"/>
                <w:color w:val="000000"/>
                <w:lang w:eastAsia="sq-AL"/>
              </w:rPr>
              <w:t xml:space="preserve">, </w:t>
            </w:r>
            <w:r w:rsidRPr="00D01E97">
              <w:rPr>
                <w:rFonts w:ascii="Calibri" w:eastAsia="Times New Roman" w:hAnsi="Calibri" w:cs="Calibri"/>
                <w:color w:val="000000"/>
                <w:lang w:eastAsia="sq-AL"/>
              </w:rPr>
              <w:t>Mediat lokale dhe të komuniteteve</w:t>
            </w:r>
          </w:p>
        </w:tc>
        <w:tc>
          <w:tcPr>
            <w:tcW w:w="721" w:type="pct"/>
            <w:tcBorders>
              <w:top w:val="nil"/>
              <w:left w:val="nil"/>
              <w:bottom w:val="single" w:sz="4" w:space="0" w:color="auto"/>
              <w:right w:val="single" w:sz="4" w:space="0" w:color="auto"/>
            </w:tcBorders>
            <w:shd w:val="clear" w:color="auto" w:fill="auto"/>
            <w:vAlign w:val="bottom"/>
            <w:hideMark/>
          </w:tcPr>
          <w:p w14:paraId="0BE2D799"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 ZKKK, Donatore, OJQ</w:t>
            </w:r>
          </w:p>
        </w:tc>
        <w:tc>
          <w:tcPr>
            <w:tcW w:w="359" w:type="pct"/>
            <w:tcBorders>
              <w:top w:val="nil"/>
              <w:left w:val="nil"/>
              <w:bottom w:val="single" w:sz="4" w:space="0" w:color="auto"/>
              <w:right w:val="single" w:sz="4" w:space="0" w:color="auto"/>
            </w:tcBorders>
            <w:shd w:val="clear" w:color="auto" w:fill="auto"/>
            <w:noWrap/>
            <w:vAlign w:val="bottom"/>
            <w:hideMark/>
          </w:tcPr>
          <w:p w14:paraId="1875C38E"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w:t>
            </w:r>
          </w:p>
        </w:tc>
        <w:tc>
          <w:tcPr>
            <w:tcW w:w="364" w:type="pct"/>
            <w:tcBorders>
              <w:top w:val="nil"/>
              <w:left w:val="nil"/>
              <w:bottom w:val="single" w:sz="4" w:space="0" w:color="auto"/>
              <w:right w:val="single" w:sz="4" w:space="0" w:color="auto"/>
            </w:tcBorders>
            <w:shd w:val="clear" w:color="auto" w:fill="auto"/>
            <w:vAlign w:val="bottom"/>
            <w:hideMark/>
          </w:tcPr>
          <w:p w14:paraId="78DBD02F" w14:textId="5D3FADD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 Buxheti komunal  Donatorët</w:t>
            </w:r>
          </w:p>
        </w:tc>
        <w:tc>
          <w:tcPr>
            <w:tcW w:w="248" w:type="pct"/>
            <w:tcBorders>
              <w:top w:val="nil"/>
              <w:left w:val="nil"/>
              <w:bottom w:val="single" w:sz="4" w:space="0" w:color="auto"/>
              <w:right w:val="single" w:sz="4" w:space="0" w:color="auto"/>
            </w:tcBorders>
            <w:shd w:val="clear" w:color="auto" w:fill="auto"/>
            <w:noWrap/>
            <w:vAlign w:val="bottom"/>
            <w:hideMark/>
          </w:tcPr>
          <w:p w14:paraId="23CEA4B8"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5,000 €</w:t>
            </w:r>
          </w:p>
        </w:tc>
        <w:tc>
          <w:tcPr>
            <w:tcW w:w="248" w:type="pct"/>
            <w:tcBorders>
              <w:top w:val="nil"/>
              <w:left w:val="nil"/>
              <w:bottom w:val="single" w:sz="4" w:space="0" w:color="auto"/>
              <w:right w:val="single" w:sz="4" w:space="0" w:color="auto"/>
            </w:tcBorders>
            <w:shd w:val="clear" w:color="auto" w:fill="auto"/>
            <w:noWrap/>
            <w:vAlign w:val="bottom"/>
            <w:hideMark/>
          </w:tcPr>
          <w:p w14:paraId="4991F43F"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5,000 €</w:t>
            </w:r>
          </w:p>
        </w:tc>
        <w:tc>
          <w:tcPr>
            <w:tcW w:w="248" w:type="pct"/>
            <w:tcBorders>
              <w:top w:val="nil"/>
              <w:left w:val="nil"/>
              <w:bottom w:val="single" w:sz="4" w:space="0" w:color="auto"/>
              <w:right w:val="single" w:sz="4" w:space="0" w:color="auto"/>
            </w:tcBorders>
            <w:shd w:val="clear" w:color="auto" w:fill="auto"/>
            <w:noWrap/>
            <w:vAlign w:val="bottom"/>
            <w:hideMark/>
          </w:tcPr>
          <w:p w14:paraId="7F53E0B6"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5,000 €</w:t>
            </w:r>
          </w:p>
        </w:tc>
        <w:tc>
          <w:tcPr>
            <w:tcW w:w="249" w:type="pct"/>
            <w:tcBorders>
              <w:top w:val="nil"/>
              <w:left w:val="nil"/>
              <w:bottom w:val="single" w:sz="4" w:space="0" w:color="auto"/>
              <w:right w:val="single" w:sz="4" w:space="0" w:color="auto"/>
            </w:tcBorders>
            <w:shd w:val="clear" w:color="auto" w:fill="auto"/>
            <w:noWrap/>
            <w:vAlign w:val="bottom"/>
            <w:hideMark/>
          </w:tcPr>
          <w:p w14:paraId="4FE09F6D" w14:textId="77777777" w:rsidR="00D01E97" w:rsidRPr="00D01E97" w:rsidRDefault="00D01E97" w:rsidP="00D01E97">
            <w:pPr>
              <w:spacing w:after="0" w:line="240" w:lineRule="auto"/>
              <w:jc w:val="right"/>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15,000 €</w:t>
            </w:r>
          </w:p>
        </w:tc>
      </w:tr>
      <w:tr w:rsidR="00D01E97" w:rsidRPr="00D01E97" w14:paraId="6A02EFB8" w14:textId="77777777" w:rsidTr="00D01E97">
        <w:trPr>
          <w:trHeight w:val="2670"/>
        </w:trPr>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77E47F2F"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6.1.2</w:t>
            </w:r>
          </w:p>
        </w:tc>
        <w:tc>
          <w:tcPr>
            <w:tcW w:w="728" w:type="pct"/>
            <w:tcBorders>
              <w:top w:val="nil"/>
              <w:left w:val="nil"/>
              <w:bottom w:val="single" w:sz="4" w:space="0" w:color="auto"/>
              <w:right w:val="single" w:sz="4" w:space="0" w:color="auto"/>
            </w:tcBorders>
            <w:shd w:val="clear" w:color="auto" w:fill="auto"/>
            <w:vAlign w:val="bottom"/>
            <w:hideMark/>
          </w:tcPr>
          <w:p w14:paraId="13F02297" w14:textId="6F854FE1"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Manifestimi I  ditëve  Nacionale t</w:t>
            </w:r>
            <w:r>
              <w:rPr>
                <w:rFonts w:ascii="Calibri" w:eastAsia="Times New Roman" w:hAnsi="Calibri" w:cs="Calibri"/>
                <w:color w:val="000000"/>
                <w:lang w:eastAsia="sq-AL"/>
              </w:rPr>
              <w:t>ë</w:t>
            </w:r>
            <w:r w:rsidRPr="00D01E97">
              <w:rPr>
                <w:rFonts w:ascii="Calibri" w:eastAsia="Times New Roman" w:hAnsi="Calibri" w:cs="Calibri"/>
                <w:color w:val="000000"/>
                <w:lang w:eastAsia="sq-AL"/>
              </w:rPr>
              <w:t xml:space="preserve"> komuniteteve rome, </w:t>
            </w:r>
            <w:proofErr w:type="spellStart"/>
            <w:r w:rsidRPr="00D01E97">
              <w:rPr>
                <w:rFonts w:ascii="Calibri" w:eastAsia="Times New Roman" w:hAnsi="Calibri" w:cs="Calibri"/>
                <w:color w:val="000000"/>
                <w:lang w:eastAsia="sq-AL"/>
              </w:rPr>
              <w:t>ash</w:t>
            </w:r>
            <w:r>
              <w:rPr>
                <w:rFonts w:ascii="Calibri" w:eastAsia="Times New Roman" w:hAnsi="Calibri" w:cs="Calibri"/>
                <w:color w:val="000000"/>
                <w:lang w:eastAsia="sq-AL"/>
              </w:rPr>
              <w:t>k</w:t>
            </w:r>
            <w:r w:rsidRPr="00D01E97">
              <w:rPr>
                <w:rFonts w:ascii="Calibri" w:eastAsia="Times New Roman" w:hAnsi="Calibri" w:cs="Calibri"/>
                <w:color w:val="000000"/>
                <w:lang w:eastAsia="sq-AL"/>
              </w:rPr>
              <w:t>ali</w:t>
            </w:r>
            <w:proofErr w:type="spellEnd"/>
            <w:r w:rsidRPr="00D01E97">
              <w:rPr>
                <w:rFonts w:ascii="Calibri" w:eastAsia="Times New Roman" w:hAnsi="Calibri" w:cs="Calibri"/>
                <w:color w:val="000000"/>
                <w:lang w:eastAsia="sq-AL"/>
              </w:rPr>
              <w:t xml:space="preserve"> dhe egjiptian</w:t>
            </w:r>
          </w:p>
        </w:tc>
        <w:tc>
          <w:tcPr>
            <w:tcW w:w="724" w:type="pct"/>
            <w:tcBorders>
              <w:top w:val="nil"/>
              <w:left w:val="nil"/>
              <w:bottom w:val="single" w:sz="4" w:space="0" w:color="auto"/>
              <w:right w:val="single" w:sz="4" w:space="0" w:color="auto"/>
            </w:tcBorders>
            <w:shd w:val="clear" w:color="auto" w:fill="auto"/>
            <w:vAlign w:val="bottom"/>
            <w:hideMark/>
          </w:tcPr>
          <w:p w14:paraId="7E6BBFB6" w14:textId="04E99218"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Organizimi i tryezave, turnirëve sportive ,koncerteve, ekspozita me qellim të shënimit të ditëve  nacionale të komuniteteve rome,</w:t>
            </w:r>
            <w:r>
              <w:rPr>
                <w:rFonts w:ascii="Calibri" w:eastAsia="Times New Roman" w:hAnsi="Calibri" w:cs="Calibri"/>
                <w:color w:val="000000"/>
                <w:lang w:eastAsia="sq-AL"/>
              </w:rPr>
              <w:t xml:space="preserve"> </w:t>
            </w:r>
            <w:proofErr w:type="spellStart"/>
            <w:r w:rsidRPr="00D01E97">
              <w:rPr>
                <w:rFonts w:ascii="Calibri" w:eastAsia="Times New Roman" w:hAnsi="Calibri" w:cs="Calibri"/>
                <w:color w:val="000000"/>
                <w:lang w:eastAsia="sq-AL"/>
              </w:rPr>
              <w:t>ashkali</w:t>
            </w:r>
            <w:proofErr w:type="spellEnd"/>
            <w:r w:rsidRPr="00D01E97">
              <w:rPr>
                <w:rFonts w:ascii="Calibri" w:eastAsia="Times New Roman" w:hAnsi="Calibri" w:cs="Calibri"/>
                <w:color w:val="000000"/>
                <w:lang w:eastAsia="sq-AL"/>
              </w:rPr>
              <w:t xml:space="preserve"> dhe egjiptian  dhe </w:t>
            </w:r>
            <w:r w:rsidR="003B5C67" w:rsidRPr="00D01E97">
              <w:rPr>
                <w:rFonts w:ascii="Calibri" w:eastAsia="Times New Roman" w:hAnsi="Calibri" w:cs="Calibri"/>
                <w:color w:val="000000"/>
                <w:lang w:eastAsia="sq-AL"/>
              </w:rPr>
              <w:t>ndërgjegjësimi</w:t>
            </w:r>
            <w:r w:rsidRPr="00D01E97">
              <w:rPr>
                <w:rFonts w:ascii="Calibri" w:eastAsia="Times New Roman" w:hAnsi="Calibri" w:cs="Calibri"/>
                <w:color w:val="000000"/>
                <w:lang w:eastAsia="sq-AL"/>
              </w:rPr>
              <w:t xml:space="preserve">  i </w:t>
            </w:r>
            <w:r w:rsidR="003B5C67" w:rsidRPr="00D01E97">
              <w:rPr>
                <w:rFonts w:ascii="Calibri" w:eastAsia="Times New Roman" w:hAnsi="Calibri" w:cs="Calibri"/>
                <w:color w:val="000000"/>
                <w:lang w:eastAsia="sq-AL"/>
              </w:rPr>
              <w:t>përgjithshëm</w:t>
            </w:r>
            <w:r w:rsidRPr="00D01E97">
              <w:rPr>
                <w:rFonts w:ascii="Calibri" w:eastAsia="Times New Roman" w:hAnsi="Calibri" w:cs="Calibri"/>
                <w:color w:val="000000"/>
                <w:lang w:eastAsia="sq-AL"/>
              </w:rPr>
              <w:t>.</w:t>
            </w:r>
          </w:p>
        </w:tc>
        <w:tc>
          <w:tcPr>
            <w:tcW w:w="473" w:type="pct"/>
            <w:tcBorders>
              <w:top w:val="nil"/>
              <w:left w:val="nil"/>
              <w:bottom w:val="single" w:sz="4" w:space="0" w:color="auto"/>
              <w:right w:val="single" w:sz="4" w:space="0" w:color="auto"/>
            </w:tcBorders>
            <w:shd w:val="clear" w:color="auto" w:fill="auto"/>
            <w:noWrap/>
            <w:vAlign w:val="bottom"/>
            <w:hideMark/>
          </w:tcPr>
          <w:p w14:paraId="06A6A68D"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2024-2026</w:t>
            </w:r>
          </w:p>
        </w:tc>
        <w:tc>
          <w:tcPr>
            <w:tcW w:w="439" w:type="pct"/>
            <w:tcBorders>
              <w:top w:val="nil"/>
              <w:left w:val="nil"/>
              <w:bottom w:val="single" w:sz="4" w:space="0" w:color="auto"/>
              <w:right w:val="single" w:sz="4" w:space="0" w:color="auto"/>
            </w:tcBorders>
            <w:shd w:val="clear" w:color="auto" w:fill="auto"/>
            <w:noWrap/>
            <w:vAlign w:val="bottom"/>
            <w:hideMark/>
          </w:tcPr>
          <w:p w14:paraId="42502565"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ZKKK DKRS</w:t>
            </w:r>
          </w:p>
        </w:tc>
        <w:tc>
          <w:tcPr>
            <w:tcW w:w="721" w:type="pct"/>
            <w:tcBorders>
              <w:top w:val="nil"/>
              <w:left w:val="nil"/>
              <w:bottom w:val="single" w:sz="4" w:space="0" w:color="auto"/>
              <w:right w:val="single" w:sz="4" w:space="0" w:color="auto"/>
            </w:tcBorders>
            <w:shd w:val="clear" w:color="auto" w:fill="auto"/>
            <w:vAlign w:val="bottom"/>
            <w:hideMark/>
          </w:tcPr>
          <w:p w14:paraId="17B77A0C"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Donatorët,  OJQ</w:t>
            </w:r>
          </w:p>
        </w:tc>
        <w:tc>
          <w:tcPr>
            <w:tcW w:w="359" w:type="pct"/>
            <w:tcBorders>
              <w:top w:val="nil"/>
              <w:left w:val="nil"/>
              <w:bottom w:val="single" w:sz="4" w:space="0" w:color="auto"/>
              <w:right w:val="single" w:sz="4" w:space="0" w:color="auto"/>
            </w:tcBorders>
            <w:shd w:val="clear" w:color="auto" w:fill="auto"/>
            <w:noWrap/>
            <w:vAlign w:val="bottom"/>
            <w:hideMark/>
          </w:tcPr>
          <w:p w14:paraId="74D1D67A"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w:t>
            </w:r>
          </w:p>
        </w:tc>
        <w:tc>
          <w:tcPr>
            <w:tcW w:w="364" w:type="pct"/>
            <w:tcBorders>
              <w:top w:val="nil"/>
              <w:left w:val="nil"/>
              <w:bottom w:val="single" w:sz="4" w:space="0" w:color="auto"/>
              <w:right w:val="single" w:sz="4" w:space="0" w:color="auto"/>
            </w:tcBorders>
            <w:shd w:val="clear" w:color="auto" w:fill="auto"/>
            <w:vAlign w:val="bottom"/>
            <w:hideMark/>
          </w:tcPr>
          <w:p w14:paraId="311E0866" w14:textId="75987506"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 Buxheti komunal  </w:t>
            </w:r>
            <w:r w:rsidR="003B5C67" w:rsidRPr="00D01E97">
              <w:rPr>
                <w:rFonts w:ascii="Calibri" w:eastAsia="Times New Roman" w:hAnsi="Calibri" w:cs="Calibri"/>
                <w:color w:val="000000"/>
                <w:lang w:eastAsia="sq-AL"/>
              </w:rPr>
              <w:t>Donatorët</w:t>
            </w:r>
          </w:p>
        </w:tc>
        <w:tc>
          <w:tcPr>
            <w:tcW w:w="248" w:type="pct"/>
            <w:tcBorders>
              <w:top w:val="nil"/>
              <w:left w:val="nil"/>
              <w:bottom w:val="single" w:sz="4" w:space="0" w:color="auto"/>
              <w:right w:val="single" w:sz="4" w:space="0" w:color="auto"/>
            </w:tcBorders>
            <w:shd w:val="clear" w:color="auto" w:fill="auto"/>
            <w:noWrap/>
            <w:vAlign w:val="bottom"/>
            <w:hideMark/>
          </w:tcPr>
          <w:p w14:paraId="6834F11E"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3,000 €</w:t>
            </w:r>
          </w:p>
        </w:tc>
        <w:tc>
          <w:tcPr>
            <w:tcW w:w="248" w:type="pct"/>
            <w:tcBorders>
              <w:top w:val="nil"/>
              <w:left w:val="nil"/>
              <w:bottom w:val="single" w:sz="4" w:space="0" w:color="auto"/>
              <w:right w:val="single" w:sz="4" w:space="0" w:color="auto"/>
            </w:tcBorders>
            <w:shd w:val="clear" w:color="auto" w:fill="auto"/>
            <w:noWrap/>
            <w:vAlign w:val="bottom"/>
            <w:hideMark/>
          </w:tcPr>
          <w:p w14:paraId="5212F15A"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3,000 €</w:t>
            </w:r>
          </w:p>
        </w:tc>
        <w:tc>
          <w:tcPr>
            <w:tcW w:w="248" w:type="pct"/>
            <w:tcBorders>
              <w:top w:val="nil"/>
              <w:left w:val="nil"/>
              <w:bottom w:val="single" w:sz="4" w:space="0" w:color="auto"/>
              <w:right w:val="single" w:sz="4" w:space="0" w:color="auto"/>
            </w:tcBorders>
            <w:shd w:val="clear" w:color="auto" w:fill="auto"/>
            <w:noWrap/>
            <w:vAlign w:val="bottom"/>
            <w:hideMark/>
          </w:tcPr>
          <w:p w14:paraId="3BC1E149"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3,000 €</w:t>
            </w:r>
          </w:p>
        </w:tc>
        <w:tc>
          <w:tcPr>
            <w:tcW w:w="249" w:type="pct"/>
            <w:tcBorders>
              <w:top w:val="nil"/>
              <w:left w:val="nil"/>
              <w:bottom w:val="single" w:sz="4" w:space="0" w:color="auto"/>
              <w:right w:val="single" w:sz="4" w:space="0" w:color="auto"/>
            </w:tcBorders>
            <w:shd w:val="clear" w:color="auto" w:fill="auto"/>
            <w:noWrap/>
            <w:vAlign w:val="bottom"/>
            <w:hideMark/>
          </w:tcPr>
          <w:p w14:paraId="17EC9453" w14:textId="77777777" w:rsidR="00D01E97" w:rsidRPr="00D01E97" w:rsidRDefault="00D01E97" w:rsidP="00D01E97">
            <w:pPr>
              <w:spacing w:after="0" w:line="240" w:lineRule="auto"/>
              <w:jc w:val="right"/>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9,000 €</w:t>
            </w:r>
          </w:p>
        </w:tc>
      </w:tr>
      <w:tr w:rsidR="00D01E97" w:rsidRPr="00D01E97" w14:paraId="58D6BA7B" w14:textId="77777777" w:rsidTr="00D01E97">
        <w:trPr>
          <w:trHeight w:val="2205"/>
        </w:trPr>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0DB34F32"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6.1.3</w:t>
            </w:r>
          </w:p>
        </w:tc>
        <w:tc>
          <w:tcPr>
            <w:tcW w:w="728" w:type="pct"/>
            <w:tcBorders>
              <w:top w:val="nil"/>
              <w:left w:val="nil"/>
              <w:bottom w:val="single" w:sz="4" w:space="0" w:color="auto"/>
              <w:right w:val="single" w:sz="4" w:space="0" w:color="auto"/>
            </w:tcBorders>
            <w:shd w:val="clear" w:color="auto" w:fill="auto"/>
            <w:vAlign w:val="bottom"/>
            <w:hideMark/>
          </w:tcPr>
          <w:p w14:paraId="32F1F37A"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Promovimit  trashëgimisë kulturore dhe shpirtërore</w:t>
            </w:r>
          </w:p>
        </w:tc>
        <w:tc>
          <w:tcPr>
            <w:tcW w:w="724" w:type="pct"/>
            <w:tcBorders>
              <w:top w:val="nil"/>
              <w:left w:val="nil"/>
              <w:bottom w:val="single" w:sz="4" w:space="0" w:color="auto"/>
              <w:right w:val="single" w:sz="4" w:space="0" w:color="auto"/>
            </w:tcBorders>
            <w:shd w:val="clear" w:color="auto" w:fill="auto"/>
            <w:vAlign w:val="bottom"/>
            <w:hideMark/>
          </w:tcPr>
          <w:p w14:paraId="07165FA6" w14:textId="3C10A41B"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Promovimi I zejtareve të profesioneve specifike të komuniteteve si dhe </w:t>
            </w:r>
            <w:r w:rsidR="003B5C67" w:rsidRPr="00D01E97">
              <w:rPr>
                <w:rFonts w:ascii="Calibri" w:eastAsia="Times New Roman" w:hAnsi="Calibri" w:cs="Calibri"/>
                <w:color w:val="000000"/>
                <w:lang w:eastAsia="sq-AL"/>
              </w:rPr>
              <w:t>veshjes, literaturës</w:t>
            </w:r>
            <w:r w:rsidRPr="00D01E97">
              <w:rPr>
                <w:rFonts w:ascii="Calibri" w:eastAsia="Times New Roman" w:hAnsi="Calibri" w:cs="Calibri"/>
                <w:color w:val="000000"/>
                <w:lang w:eastAsia="sq-AL"/>
              </w:rPr>
              <w:t>, gjuhës, intelektualëve ,figurave etje.</w:t>
            </w:r>
          </w:p>
        </w:tc>
        <w:tc>
          <w:tcPr>
            <w:tcW w:w="473" w:type="pct"/>
            <w:tcBorders>
              <w:top w:val="nil"/>
              <w:left w:val="nil"/>
              <w:bottom w:val="single" w:sz="4" w:space="0" w:color="auto"/>
              <w:right w:val="single" w:sz="4" w:space="0" w:color="auto"/>
            </w:tcBorders>
            <w:shd w:val="clear" w:color="auto" w:fill="auto"/>
            <w:noWrap/>
            <w:vAlign w:val="bottom"/>
            <w:hideMark/>
          </w:tcPr>
          <w:p w14:paraId="00600BFF"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2024-2026</w:t>
            </w:r>
          </w:p>
        </w:tc>
        <w:tc>
          <w:tcPr>
            <w:tcW w:w="439" w:type="pct"/>
            <w:tcBorders>
              <w:top w:val="nil"/>
              <w:left w:val="nil"/>
              <w:bottom w:val="single" w:sz="4" w:space="0" w:color="auto"/>
              <w:right w:val="single" w:sz="4" w:space="0" w:color="auto"/>
            </w:tcBorders>
            <w:shd w:val="clear" w:color="auto" w:fill="auto"/>
            <w:noWrap/>
            <w:vAlign w:val="bottom"/>
            <w:hideMark/>
          </w:tcPr>
          <w:p w14:paraId="7FB8DAF3" w14:textId="119DE7A2"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ZKKK,DK</w:t>
            </w:r>
            <w:r w:rsidR="003B5C67">
              <w:rPr>
                <w:rFonts w:ascii="Calibri" w:eastAsia="Times New Roman" w:hAnsi="Calibri" w:cs="Calibri"/>
                <w:color w:val="000000"/>
                <w:lang w:eastAsia="sq-AL"/>
              </w:rPr>
              <w:t>R</w:t>
            </w:r>
            <w:r w:rsidRPr="00D01E97">
              <w:rPr>
                <w:rFonts w:ascii="Calibri" w:eastAsia="Times New Roman" w:hAnsi="Calibri" w:cs="Calibri"/>
                <w:color w:val="000000"/>
                <w:lang w:eastAsia="sq-AL"/>
              </w:rPr>
              <w:t>S</w:t>
            </w:r>
          </w:p>
        </w:tc>
        <w:tc>
          <w:tcPr>
            <w:tcW w:w="721" w:type="pct"/>
            <w:tcBorders>
              <w:top w:val="nil"/>
              <w:left w:val="nil"/>
              <w:bottom w:val="single" w:sz="4" w:space="0" w:color="auto"/>
              <w:right w:val="single" w:sz="4" w:space="0" w:color="auto"/>
            </w:tcBorders>
            <w:shd w:val="clear" w:color="auto" w:fill="auto"/>
            <w:vAlign w:val="bottom"/>
            <w:hideMark/>
          </w:tcPr>
          <w:p w14:paraId="71B487A6"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Donatorët, OJQ</w:t>
            </w:r>
          </w:p>
        </w:tc>
        <w:tc>
          <w:tcPr>
            <w:tcW w:w="359" w:type="pct"/>
            <w:tcBorders>
              <w:top w:val="nil"/>
              <w:left w:val="nil"/>
              <w:bottom w:val="single" w:sz="4" w:space="0" w:color="auto"/>
              <w:right w:val="single" w:sz="4" w:space="0" w:color="auto"/>
            </w:tcBorders>
            <w:shd w:val="clear" w:color="auto" w:fill="auto"/>
            <w:noWrap/>
            <w:vAlign w:val="bottom"/>
            <w:hideMark/>
          </w:tcPr>
          <w:p w14:paraId="35C4DEC5"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w:t>
            </w:r>
          </w:p>
        </w:tc>
        <w:tc>
          <w:tcPr>
            <w:tcW w:w="364" w:type="pct"/>
            <w:tcBorders>
              <w:top w:val="nil"/>
              <w:left w:val="nil"/>
              <w:bottom w:val="single" w:sz="4" w:space="0" w:color="auto"/>
              <w:right w:val="single" w:sz="4" w:space="0" w:color="auto"/>
            </w:tcBorders>
            <w:shd w:val="clear" w:color="auto" w:fill="auto"/>
            <w:vAlign w:val="bottom"/>
            <w:hideMark/>
          </w:tcPr>
          <w:p w14:paraId="5CA301F5" w14:textId="3F1B561C"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 Buxheti komunal  </w:t>
            </w:r>
            <w:r w:rsidR="003B5C67" w:rsidRPr="00D01E97">
              <w:rPr>
                <w:rFonts w:ascii="Calibri" w:eastAsia="Times New Roman" w:hAnsi="Calibri" w:cs="Calibri"/>
                <w:color w:val="000000"/>
                <w:lang w:eastAsia="sq-AL"/>
              </w:rPr>
              <w:t>Donatorët</w:t>
            </w:r>
          </w:p>
        </w:tc>
        <w:tc>
          <w:tcPr>
            <w:tcW w:w="248" w:type="pct"/>
            <w:tcBorders>
              <w:top w:val="nil"/>
              <w:left w:val="nil"/>
              <w:bottom w:val="single" w:sz="4" w:space="0" w:color="auto"/>
              <w:right w:val="single" w:sz="4" w:space="0" w:color="auto"/>
            </w:tcBorders>
            <w:shd w:val="clear" w:color="auto" w:fill="auto"/>
            <w:noWrap/>
            <w:vAlign w:val="bottom"/>
            <w:hideMark/>
          </w:tcPr>
          <w:p w14:paraId="748EFE66"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5,000 €</w:t>
            </w:r>
          </w:p>
        </w:tc>
        <w:tc>
          <w:tcPr>
            <w:tcW w:w="248" w:type="pct"/>
            <w:tcBorders>
              <w:top w:val="nil"/>
              <w:left w:val="nil"/>
              <w:bottom w:val="single" w:sz="4" w:space="0" w:color="auto"/>
              <w:right w:val="single" w:sz="4" w:space="0" w:color="auto"/>
            </w:tcBorders>
            <w:shd w:val="clear" w:color="auto" w:fill="auto"/>
            <w:noWrap/>
            <w:vAlign w:val="bottom"/>
            <w:hideMark/>
          </w:tcPr>
          <w:p w14:paraId="2CC28C90"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5,000 €</w:t>
            </w:r>
          </w:p>
        </w:tc>
        <w:tc>
          <w:tcPr>
            <w:tcW w:w="248" w:type="pct"/>
            <w:tcBorders>
              <w:top w:val="nil"/>
              <w:left w:val="nil"/>
              <w:bottom w:val="single" w:sz="4" w:space="0" w:color="auto"/>
              <w:right w:val="single" w:sz="4" w:space="0" w:color="auto"/>
            </w:tcBorders>
            <w:shd w:val="clear" w:color="auto" w:fill="auto"/>
            <w:noWrap/>
            <w:vAlign w:val="bottom"/>
            <w:hideMark/>
          </w:tcPr>
          <w:p w14:paraId="3E972D61"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5,000 €</w:t>
            </w:r>
          </w:p>
        </w:tc>
        <w:tc>
          <w:tcPr>
            <w:tcW w:w="249" w:type="pct"/>
            <w:tcBorders>
              <w:top w:val="nil"/>
              <w:left w:val="nil"/>
              <w:bottom w:val="single" w:sz="4" w:space="0" w:color="auto"/>
              <w:right w:val="single" w:sz="4" w:space="0" w:color="auto"/>
            </w:tcBorders>
            <w:shd w:val="clear" w:color="auto" w:fill="auto"/>
            <w:noWrap/>
            <w:vAlign w:val="bottom"/>
            <w:hideMark/>
          </w:tcPr>
          <w:p w14:paraId="48B4BD80" w14:textId="77777777" w:rsidR="00D01E97" w:rsidRPr="00D01E97" w:rsidRDefault="00D01E97" w:rsidP="00D01E97">
            <w:pPr>
              <w:spacing w:after="0" w:line="240" w:lineRule="auto"/>
              <w:jc w:val="right"/>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15,000 €</w:t>
            </w:r>
          </w:p>
        </w:tc>
      </w:tr>
      <w:tr w:rsidR="00D01E97" w:rsidRPr="00D01E97" w14:paraId="41D055E4" w14:textId="77777777" w:rsidTr="00D01E97">
        <w:trPr>
          <w:trHeight w:val="2250"/>
        </w:trPr>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40BCD880"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lastRenderedPageBreak/>
              <w:t>6.1.4</w:t>
            </w:r>
          </w:p>
        </w:tc>
        <w:tc>
          <w:tcPr>
            <w:tcW w:w="728" w:type="pct"/>
            <w:tcBorders>
              <w:top w:val="nil"/>
              <w:left w:val="nil"/>
              <w:bottom w:val="single" w:sz="4" w:space="0" w:color="auto"/>
              <w:right w:val="single" w:sz="4" w:space="0" w:color="auto"/>
            </w:tcBorders>
            <w:shd w:val="clear" w:color="auto" w:fill="auto"/>
            <w:noWrap/>
            <w:vAlign w:val="bottom"/>
            <w:hideMark/>
          </w:tcPr>
          <w:p w14:paraId="27CA7BD8"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Promovimi I gjuhës rome</w:t>
            </w:r>
          </w:p>
        </w:tc>
        <w:tc>
          <w:tcPr>
            <w:tcW w:w="724" w:type="pct"/>
            <w:tcBorders>
              <w:top w:val="nil"/>
              <w:left w:val="nil"/>
              <w:bottom w:val="single" w:sz="4" w:space="0" w:color="auto"/>
              <w:right w:val="single" w:sz="4" w:space="0" w:color="auto"/>
            </w:tcBorders>
            <w:shd w:val="clear" w:color="auto" w:fill="auto"/>
            <w:vAlign w:val="bottom"/>
            <w:hideMark/>
          </w:tcPr>
          <w:p w14:paraId="1DFDE30A" w14:textId="6CDE6A0A"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Shënimi I 5 Nëntorit ditës botërore  të gjuhës rome </w:t>
            </w:r>
            <w:r w:rsidR="003B5C67" w:rsidRPr="00D01E97">
              <w:rPr>
                <w:rFonts w:ascii="Calibri" w:eastAsia="Times New Roman" w:hAnsi="Calibri" w:cs="Calibri"/>
                <w:color w:val="000000"/>
                <w:lang w:eastAsia="sq-AL"/>
              </w:rPr>
              <w:t>përmes</w:t>
            </w:r>
            <w:r w:rsidRPr="00D01E97">
              <w:rPr>
                <w:rFonts w:ascii="Calibri" w:eastAsia="Times New Roman" w:hAnsi="Calibri" w:cs="Calibri"/>
                <w:color w:val="000000"/>
                <w:lang w:eastAsia="sq-AL"/>
              </w:rPr>
              <w:t xml:space="preserve"> organizimit të </w:t>
            </w:r>
            <w:proofErr w:type="spellStart"/>
            <w:r w:rsidRPr="00D01E97">
              <w:rPr>
                <w:rFonts w:ascii="Calibri" w:eastAsia="Times New Roman" w:hAnsi="Calibri" w:cs="Calibri"/>
                <w:color w:val="000000"/>
                <w:lang w:eastAsia="sq-AL"/>
              </w:rPr>
              <w:t>eventeve</w:t>
            </w:r>
            <w:proofErr w:type="spellEnd"/>
            <w:r w:rsidRPr="00D01E97">
              <w:rPr>
                <w:rFonts w:ascii="Calibri" w:eastAsia="Times New Roman" w:hAnsi="Calibri" w:cs="Calibri"/>
                <w:color w:val="000000"/>
                <w:lang w:eastAsia="sq-AL"/>
              </w:rPr>
              <w:t xml:space="preserve"> si: </w:t>
            </w:r>
            <w:r w:rsidR="003B5C67" w:rsidRPr="00D01E97">
              <w:rPr>
                <w:rFonts w:ascii="Calibri" w:eastAsia="Times New Roman" w:hAnsi="Calibri" w:cs="Calibri"/>
                <w:color w:val="000000"/>
                <w:lang w:eastAsia="sq-AL"/>
              </w:rPr>
              <w:t>tryeza, promovimit</w:t>
            </w:r>
            <w:r w:rsidRPr="00D01E97">
              <w:rPr>
                <w:rFonts w:ascii="Calibri" w:eastAsia="Times New Roman" w:hAnsi="Calibri" w:cs="Calibri"/>
                <w:color w:val="000000"/>
                <w:lang w:eastAsia="sq-AL"/>
              </w:rPr>
              <w:t xml:space="preserve"> të </w:t>
            </w:r>
            <w:r w:rsidR="003B5C67" w:rsidRPr="00D01E97">
              <w:rPr>
                <w:rFonts w:ascii="Calibri" w:eastAsia="Times New Roman" w:hAnsi="Calibri" w:cs="Calibri"/>
                <w:color w:val="000000"/>
                <w:lang w:eastAsia="sq-AL"/>
              </w:rPr>
              <w:t>literaturës</w:t>
            </w:r>
            <w:r w:rsidRPr="00D01E97">
              <w:rPr>
                <w:rFonts w:ascii="Calibri" w:eastAsia="Times New Roman" w:hAnsi="Calibri" w:cs="Calibri"/>
                <w:color w:val="000000"/>
                <w:lang w:eastAsia="sq-AL"/>
              </w:rPr>
              <w:t xml:space="preserve"> dhe materiale </w:t>
            </w:r>
            <w:proofErr w:type="spellStart"/>
            <w:r w:rsidRPr="00D01E97">
              <w:rPr>
                <w:rFonts w:ascii="Calibri" w:eastAsia="Times New Roman" w:hAnsi="Calibri" w:cs="Calibri"/>
                <w:color w:val="000000"/>
                <w:lang w:eastAsia="sq-AL"/>
              </w:rPr>
              <w:t>promovuese</w:t>
            </w:r>
            <w:proofErr w:type="spellEnd"/>
          </w:p>
        </w:tc>
        <w:tc>
          <w:tcPr>
            <w:tcW w:w="473" w:type="pct"/>
            <w:tcBorders>
              <w:top w:val="nil"/>
              <w:left w:val="nil"/>
              <w:bottom w:val="single" w:sz="4" w:space="0" w:color="auto"/>
              <w:right w:val="single" w:sz="4" w:space="0" w:color="auto"/>
            </w:tcBorders>
            <w:shd w:val="clear" w:color="auto" w:fill="auto"/>
            <w:vAlign w:val="bottom"/>
            <w:hideMark/>
          </w:tcPr>
          <w:p w14:paraId="2FFBBABE"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një herë në vite</w:t>
            </w:r>
          </w:p>
        </w:tc>
        <w:tc>
          <w:tcPr>
            <w:tcW w:w="439" w:type="pct"/>
            <w:tcBorders>
              <w:top w:val="nil"/>
              <w:left w:val="nil"/>
              <w:bottom w:val="single" w:sz="4" w:space="0" w:color="auto"/>
              <w:right w:val="single" w:sz="4" w:space="0" w:color="auto"/>
            </w:tcBorders>
            <w:shd w:val="clear" w:color="auto" w:fill="auto"/>
            <w:noWrap/>
            <w:vAlign w:val="bottom"/>
            <w:hideMark/>
          </w:tcPr>
          <w:p w14:paraId="6737E922"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ZKKK,DKRS RIA</w:t>
            </w:r>
          </w:p>
        </w:tc>
        <w:tc>
          <w:tcPr>
            <w:tcW w:w="721" w:type="pct"/>
            <w:tcBorders>
              <w:top w:val="nil"/>
              <w:left w:val="nil"/>
              <w:bottom w:val="single" w:sz="4" w:space="0" w:color="auto"/>
              <w:right w:val="single" w:sz="4" w:space="0" w:color="auto"/>
            </w:tcBorders>
            <w:shd w:val="clear" w:color="auto" w:fill="auto"/>
            <w:vAlign w:val="bottom"/>
            <w:hideMark/>
          </w:tcPr>
          <w:p w14:paraId="66F79C95"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Donatorët, OJQ</w:t>
            </w:r>
          </w:p>
        </w:tc>
        <w:tc>
          <w:tcPr>
            <w:tcW w:w="359" w:type="pct"/>
            <w:tcBorders>
              <w:top w:val="nil"/>
              <w:left w:val="nil"/>
              <w:bottom w:val="single" w:sz="4" w:space="0" w:color="auto"/>
              <w:right w:val="single" w:sz="4" w:space="0" w:color="auto"/>
            </w:tcBorders>
            <w:shd w:val="clear" w:color="auto" w:fill="auto"/>
            <w:noWrap/>
            <w:vAlign w:val="bottom"/>
            <w:hideMark/>
          </w:tcPr>
          <w:p w14:paraId="443EFB29"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w:t>
            </w:r>
          </w:p>
        </w:tc>
        <w:tc>
          <w:tcPr>
            <w:tcW w:w="364" w:type="pct"/>
            <w:tcBorders>
              <w:top w:val="nil"/>
              <w:left w:val="nil"/>
              <w:bottom w:val="single" w:sz="4" w:space="0" w:color="auto"/>
              <w:right w:val="single" w:sz="4" w:space="0" w:color="auto"/>
            </w:tcBorders>
            <w:shd w:val="clear" w:color="auto" w:fill="auto"/>
            <w:vAlign w:val="bottom"/>
            <w:hideMark/>
          </w:tcPr>
          <w:p w14:paraId="3F363779" w14:textId="5981F3D5"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 Buxheti komunal  </w:t>
            </w:r>
            <w:r w:rsidR="003B5C67" w:rsidRPr="00D01E97">
              <w:rPr>
                <w:rFonts w:ascii="Calibri" w:eastAsia="Times New Roman" w:hAnsi="Calibri" w:cs="Calibri"/>
                <w:color w:val="000000"/>
                <w:lang w:eastAsia="sq-AL"/>
              </w:rPr>
              <w:t>Donatorët</w:t>
            </w:r>
          </w:p>
        </w:tc>
        <w:tc>
          <w:tcPr>
            <w:tcW w:w="248" w:type="pct"/>
            <w:tcBorders>
              <w:top w:val="nil"/>
              <w:left w:val="nil"/>
              <w:bottom w:val="single" w:sz="4" w:space="0" w:color="auto"/>
              <w:right w:val="single" w:sz="4" w:space="0" w:color="auto"/>
            </w:tcBorders>
            <w:shd w:val="clear" w:color="auto" w:fill="auto"/>
            <w:noWrap/>
            <w:vAlign w:val="bottom"/>
            <w:hideMark/>
          </w:tcPr>
          <w:p w14:paraId="1DFB0629"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1,000 €</w:t>
            </w:r>
          </w:p>
        </w:tc>
        <w:tc>
          <w:tcPr>
            <w:tcW w:w="248" w:type="pct"/>
            <w:tcBorders>
              <w:top w:val="nil"/>
              <w:left w:val="nil"/>
              <w:bottom w:val="single" w:sz="4" w:space="0" w:color="auto"/>
              <w:right w:val="single" w:sz="4" w:space="0" w:color="auto"/>
            </w:tcBorders>
            <w:shd w:val="clear" w:color="auto" w:fill="auto"/>
            <w:noWrap/>
            <w:vAlign w:val="bottom"/>
            <w:hideMark/>
          </w:tcPr>
          <w:p w14:paraId="42280745"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1,000 €</w:t>
            </w:r>
          </w:p>
        </w:tc>
        <w:tc>
          <w:tcPr>
            <w:tcW w:w="248" w:type="pct"/>
            <w:tcBorders>
              <w:top w:val="nil"/>
              <w:left w:val="nil"/>
              <w:bottom w:val="single" w:sz="4" w:space="0" w:color="auto"/>
              <w:right w:val="single" w:sz="4" w:space="0" w:color="auto"/>
            </w:tcBorders>
            <w:shd w:val="clear" w:color="auto" w:fill="auto"/>
            <w:noWrap/>
            <w:vAlign w:val="bottom"/>
            <w:hideMark/>
          </w:tcPr>
          <w:p w14:paraId="14ABBAA2"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1,000 €</w:t>
            </w:r>
          </w:p>
        </w:tc>
        <w:tc>
          <w:tcPr>
            <w:tcW w:w="249" w:type="pct"/>
            <w:tcBorders>
              <w:top w:val="nil"/>
              <w:left w:val="nil"/>
              <w:bottom w:val="single" w:sz="4" w:space="0" w:color="auto"/>
              <w:right w:val="single" w:sz="4" w:space="0" w:color="auto"/>
            </w:tcBorders>
            <w:shd w:val="clear" w:color="auto" w:fill="auto"/>
            <w:noWrap/>
            <w:vAlign w:val="bottom"/>
            <w:hideMark/>
          </w:tcPr>
          <w:p w14:paraId="1B23A727" w14:textId="77777777" w:rsidR="00D01E97" w:rsidRPr="00D01E97" w:rsidRDefault="00D01E97" w:rsidP="00D01E97">
            <w:pPr>
              <w:spacing w:after="0" w:line="240" w:lineRule="auto"/>
              <w:jc w:val="right"/>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3,000 €</w:t>
            </w:r>
          </w:p>
        </w:tc>
      </w:tr>
      <w:tr w:rsidR="00D01E97" w:rsidRPr="00D01E97" w14:paraId="6A998678" w14:textId="77777777" w:rsidTr="00D01E97">
        <w:trPr>
          <w:trHeight w:val="1152"/>
        </w:trPr>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707BD3AF"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6.1.5</w:t>
            </w:r>
          </w:p>
        </w:tc>
        <w:tc>
          <w:tcPr>
            <w:tcW w:w="728" w:type="pct"/>
            <w:tcBorders>
              <w:top w:val="nil"/>
              <w:left w:val="nil"/>
              <w:bottom w:val="single" w:sz="4" w:space="0" w:color="auto"/>
              <w:right w:val="single" w:sz="4" w:space="0" w:color="auto"/>
            </w:tcBorders>
            <w:shd w:val="clear" w:color="auto" w:fill="auto"/>
            <w:vAlign w:val="bottom"/>
            <w:hideMark/>
          </w:tcPr>
          <w:p w14:paraId="5974C1D4" w14:textId="0C6F12EE"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Promovimi I teatrit dhe filmave të </w:t>
            </w:r>
            <w:r w:rsidR="003B5C67" w:rsidRPr="00D01E97">
              <w:rPr>
                <w:rFonts w:ascii="Calibri" w:eastAsia="Times New Roman" w:hAnsi="Calibri" w:cs="Calibri"/>
                <w:color w:val="000000"/>
                <w:lang w:eastAsia="sq-AL"/>
              </w:rPr>
              <w:t>komunite</w:t>
            </w:r>
            <w:r w:rsidR="003B5C67">
              <w:rPr>
                <w:rFonts w:ascii="Calibri" w:eastAsia="Times New Roman" w:hAnsi="Calibri" w:cs="Calibri"/>
                <w:color w:val="000000"/>
                <w:lang w:eastAsia="sq-AL"/>
              </w:rPr>
              <w:t>teve</w:t>
            </w:r>
          </w:p>
        </w:tc>
        <w:tc>
          <w:tcPr>
            <w:tcW w:w="724" w:type="pct"/>
            <w:tcBorders>
              <w:top w:val="nil"/>
              <w:left w:val="nil"/>
              <w:bottom w:val="single" w:sz="4" w:space="0" w:color="auto"/>
              <w:right w:val="single" w:sz="4" w:space="0" w:color="auto"/>
            </w:tcBorders>
            <w:shd w:val="clear" w:color="auto" w:fill="auto"/>
            <w:vAlign w:val="bottom"/>
            <w:hideMark/>
          </w:tcPr>
          <w:p w14:paraId="6F3CD986" w14:textId="5D90B705"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Realizimi I shfaqjeve dhe filmave të </w:t>
            </w:r>
            <w:r w:rsidR="003B5C67" w:rsidRPr="00D01E97">
              <w:rPr>
                <w:rFonts w:ascii="Calibri" w:eastAsia="Times New Roman" w:hAnsi="Calibri" w:cs="Calibri"/>
                <w:color w:val="000000"/>
                <w:lang w:eastAsia="sq-AL"/>
              </w:rPr>
              <w:t>shkurtër</w:t>
            </w:r>
            <w:r w:rsidRPr="00D01E97">
              <w:rPr>
                <w:rFonts w:ascii="Calibri" w:eastAsia="Times New Roman" w:hAnsi="Calibri" w:cs="Calibri"/>
                <w:color w:val="000000"/>
                <w:lang w:eastAsia="sq-AL"/>
              </w:rPr>
              <w:t xml:space="preserve"> (së paku dy në </w:t>
            </w:r>
            <w:proofErr w:type="spellStart"/>
            <w:r w:rsidRPr="00D01E97">
              <w:rPr>
                <w:rFonts w:ascii="Calibri" w:eastAsia="Times New Roman" w:hAnsi="Calibri" w:cs="Calibri"/>
                <w:color w:val="000000"/>
                <w:lang w:eastAsia="sq-AL"/>
              </w:rPr>
              <w:t>vitë</w:t>
            </w:r>
            <w:proofErr w:type="spellEnd"/>
            <w:r w:rsidRPr="00D01E97">
              <w:rPr>
                <w:rFonts w:ascii="Calibri" w:eastAsia="Times New Roman" w:hAnsi="Calibri" w:cs="Calibri"/>
                <w:color w:val="000000"/>
                <w:lang w:eastAsia="sq-AL"/>
              </w:rPr>
              <w:t>)</w:t>
            </w:r>
          </w:p>
        </w:tc>
        <w:tc>
          <w:tcPr>
            <w:tcW w:w="473" w:type="pct"/>
            <w:tcBorders>
              <w:top w:val="nil"/>
              <w:left w:val="nil"/>
              <w:bottom w:val="single" w:sz="4" w:space="0" w:color="auto"/>
              <w:right w:val="single" w:sz="4" w:space="0" w:color="auto"/>
            </w:tcBorders>
            <w:shd w:val="clear" w:color="auto" w:fill="auto"/>
            <w:noWrap/>
            <w:vAlign w:val="bottom"/>
            <w:hideMark/>
          </w:tcPr>
          <w:p w14:paraId="0C71DF05"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2024-2026</w:t>
            </w:r>
          </w:p>
        </w:tc>
        <w:tc>
          <w:tcPr>
            <w:tcW w:w="439" w:type="pct"/>
            <w:tcBorders>
              <w:top w:val="nil"/>
              <w:left w:val="nil"/>
              <w:bottom w:val="single" w:sz="4" w:space="0" w:color="auto"/>
              <w:right w:val="single" w:sz="4" w:space="0" w:color="auto"/>
            </w:tcBorders>
            <w:shd w:val="clear" w:color="auto" w:fill="auto"/>
            <w:noWrap/>
            <w:vAlign w:val="bottom"/>
            <w:hideMark/>
          </w:tcPr>
          <w:p w14:paraId="078587AE"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ZKKK,DKRS</w:t>
            </w:r>
          </w:p>
        </w:tc>
        <w:tc>
          <w:tcPr>
            <w:tcW w:w="721" w:type="pct"/>
            <w:tcBorders>
              <w:top w:val="nil"/>
              <w:left w:val="nil"/>
              <w:bottom w:val="single" w:sz="4" w:space="0" w:color="auto"/>
              <w:right w:val="single" w:sz="4" w:space="0" w:color="auto"/>
            </w:tcBorders>
            <w:shd w:val="clear" w:color="auto" w:fill="auto"/>
            <w:vAlign w:val="bottom"/>
            <w:hideMark/>
          </w:tcPr>
          <w:p w14:paraId="28B2CEEB"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Donatorët, OJQ</w:t>
            </w:r>
          </w:p>
        </w:tc>
        <w:tc>
          <w:tcPr>
            <w:tcW w:w="359" w:type="pct"/>
            <w:tcBorders>
              <w:top w:val="nil"/>
              <w:left w:val="nil"/>
              <w:bottom w:val="single" w:sz="4" w:space="0" w:color="auto"/>
              <w:right w:val="single" w:sz="4" w:space="0" w:color="auto"/>
            </w:tcBorders>
            <w:shd w:val="clear" w:color="auto" w:fill="auto"/>
            <w:noWrap/>
            <w:vAlign w:val="bottom"/>
            <w:hideMark/>
          </w:tcPr>
          <w:p w14:paraId="6EB8C364"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w:t>
            </w:r>
          </w:p>
        </w:tc>
        <w:tc>
          <w:tcPr>
            <w:tcW w:w="364" w:type="pct"/>
            <w:tcBorders>
              <w:top w:val="nil"/>
              <w:left w:val="nil"/>
              <w:bottom w:val="single" w:sz="4" w:space="0" w:color="auto"/>
              <w:right w:val="single" w:sz="4" w:space="0" w:color="auto"/>
            </w:tcBorders>
            <w:shd w:val="clear" w:color="auto" w:fill="auto"/>
            <w:vAlign w:val="bottom"/>
            <w:hideMark/>
          </w:tcPr>
          <w:p w14:paraId="412CD21B" w14:textId="4AB82081"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 Buxheti komunal  </w:t>
            </w:r>
            <w:r w:rsidR="003B5C67" w:rsidRPr="00D01E97">
              <w:rPr>
                <w:rFonts w:ascii="Calibri" w:eastAsia="Times New Roman" w:hAnsi="Calibri" w:cs="Calibri"/>
                <w:color w:val="000000"/>
                <w:lang w:eastAsia="sq-AL"/>
              </w:rPr>
              <w:t>Donatorët</w:t>
            </w:r>
          </w:p>
        </w:tc>
        <w:tc>
          <w:tcPr>
            <w:tcW w:w="248" w:type="pct"/>
            <w:tcBorders>
              <w:top w:val="nil"/>
              <w:left w:val="nil"/>
              <w:bottom w:val="single" w:sz="4" w:space="0" w:color="auto"/>
              <w:right w:val="single" w:sz="4" w:space="0" w:color="auto"/>
            </w:tcBorders>
            <w:shd w:val="clear" w:color="auto" w:fill="auto"/>
            <w:noWrap/>
            <w:vAlign w:val="bottom"/>
            <w:hideMark/>
          </w:tcPr>
          <w:p w14:paraId="6F853C88"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10,000</w:t>
            </w:r>
          </w:p>
        </w:tc>
        <w:tc>
          <w:tcPr>
            <w:tcW w:w="248" w:type="pct"/>
            <w:tcBorders>
              <w:top w:val="nil"/>
              <w:left w:val="nil"/>
              <w:bottom w:val="single" w:sz="4" w:space="0" w:color="auto"/>
              <w:right w:val="single" w:sz="4" w:space="0" w:color="auto"/>
            </w:tcBorders>
            <w:shd w:val="clear" w:color="auto" w:fill="auto"/>
            <w:noWrap/>
            <w:vAlign w:val="bottom"/>
            <w:hideMark/>
          </w:tcPr>
          <w:p w14:paraId="65702EBB"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10,000</w:t>
            </w:r>
          </w:p>
        </w:tc>
        <w:tc>
          <w:tcPr>
            <w:tcW w:w="248" w:type="pct"/>
            <w:tcBorders>
              <w:top w:val="nil"/>
              <w:left w:val="nil"/>
              <w:bottom w:val="single" w:sz="4" w:space="0" w:color="auto"/>
              <w:right w:val="single" w:sz="4" w:space="0" w:color="auto"/>
            </w:tcBorders>
            <w:shd w:val="clear" w:color="auto" w:fill="auto"/>
            <w:noWrap/>
            <w:vAlign w:val="bottom"/>
            <w:hideMark/>
          </w:tcPr>
          <w:p w14:paraId="1BBDA98E"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10,000</w:t>
            </w:r>
          </w:p>
        </w:tc>
        <w:tc>
          <w:tcPr>
            <w:tcW w:w="249" w:type="pct"/>
            <w:tcBorders>
              <w:top w:val="nil"/>
              <w:left w:val="nil"/>
              <w:bottom w:val="single" w:sz="4" w:space="0" w:color="auto"/>
              <w:right w:val="single" w:sz="4" w:space="0" w:color="auto"/>
            </w:tcBorders>
            <w:shd w:val="clear" w:color="auto" w:fill="auto"/>
            <w:noWrap/>
            <w:vAlign w:val="bottom"/>
            <w:hideMark/>
          </w:tcPr>
          <w:p w14:paraId="561E7C75" w14:textId="77777777" w:rsidR="00D01E97" w:rsidRPr="00D01E97" w:rsidRDefault="00D01E97" w:rsidP="00D01E97">
            <w:pPr>
              <w:spacing w:after="0" w:line="240" w:lineRule="auto"/>
              <w:jc w:val="right"/>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30,000 €</w:t>
            </w:r>
          </w:p>
        </w:tc>
      </w:tr>
      <w:tr w:rsidR="00D01E97" w:rsidRPr="00D01E97" w14:paraId="707FB2F4" w14:textId="77777777" w:rsidTr="00D01E97">
        <w:trPr>
          <w:trHeight w:val="1152"/>
        </w:trPr>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1EC88E00"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6.1.6</w:t>
            </w:r>
          </w:p>
        </w:tc>
        <w:tc>
          <w:tcPr>
            <w:tcW w:w="728" w:type="pct"/>
            <w:tcBorders>
              <w:top w:val="nil"/>
              <w:left w:val="nil"/>
              <w:bottom w:val="single" w:sz="4" w:space="0" w:color="auto"/>
              <w:right w:val="single" w:sz="4" w:space="0" w:color="auto"/>
            </w:tcBorders>
            <w:shd w:val="clear" w:color="auto" w:fill="auto"/>
            <w:vAlign w:val="bottom"/>
            <w:hideMark/>
          </w:tcPr>
          <w:p w14:paraId="0EFC58C4"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Organizimi I koncerteve (</w:t>
            </w:r>
            <w:proofErr w:type="spellStart"/>
            <w:r w:rsidRPr="00D01E97">
              <w:rPr>
                <w:rFonts w:ascii="Calibri" w:eastAsia="Times New Roman" w:hAnsi="Calibri" w:cs="Calibri"/>
                <w:color w:val="000000"/>
                <w:lang w:eastAsia="sq-AL"/>
              </w:rPr>
              <w:t>mjuzikell</w:t>
            </w:r>
            <w:proofErr w:type="spellEnd"/>
            <w:r w:rsidRPr="00D01E97">
              <w:rPr>
                <w:rFonts w:ascii="Calibri" w:eastAsia="Times New Roman" w:hAnsi="Calibri" w:cs="Calibri"/>
                <w:color w:val="000000"/>
                <w:lang w:eastAsia="sq-AL"/>
              </w:rPr>
              <w:t>)</w:t>
            </w:r>
          </w:p>
        </w:tc>
        <w:tc>
          <w:tcPr>
            <w:tcW w:w="724" w:type="pct"/>
            <w:tcBorders>
              <w:top w:val="nil"/>
              <w:left w:val="nil"/>
              <w:bottom w:val="single" w:sz="4" w:space="0" w:color="auto"/>
              <w:right w:val="single" w:sz="4" w:space="0" w:color="auto"/>
            </w:tcBorders>
            <w:shd w:val="clear" w:color="auto" w:fill="auto"/>
            <w:vAlign w:val="bottom"/>
            <w:hideMark/>
          </w:tcPr>
          <w:p w14:paraId="01E6049D" w14:textId="1796E5F3"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Realizimi I koncerteve muzikore dhe </w:t>
            </w:r>
            <w:r w:rsidR="003B5C67" w:rsidRPr="00D01E97">
              <w:rPr>
                <w:rFonts w:ascii="Calibri" w:eastAsia="Times New Roman" w:hAnsi="Calibri" w:cs="Calibri"/>
                <w:color w:val="000000"/>
                <w:lang w:eastAsia="sq-AL"/>
              </w:rPr>
              <w:t>mbështetja</w:t>
            </w:r>
            <w:r w:rsidRPr="00D01E97">
              <w:rPr>
                <w:rFonts w:ascii="Calibri" w:eastAsia="Times New Roman" w:hAnsi="Calibri" w:cs="Calibri"/>
                <w:color w:val="000000"/>
                <w:lang w:eastAsia="sq-AL"/>
              </w:rPr>
              <w:t xml:space="preserve"> e grupeve të </w:t>
            </w:r>
            <w:r w:rsidR="003B5C67" w:rsidRPr="00D01E97">
              <w:rPr>
                <w:rFonts w:ascii="Calibri" w:eastAsia="Times New Roman" w:hAnsi="Calibri" w:cs="Calibri"/>
                <w:color w:val="000000"/>
                <w:lang w:eastAsia="sq-AL"/>
              </w:rPr>
              <w:t>vallëzimit</w:t>
            </w:r>
          </w:p>
        </w:tc>
        <w:tc>
          <w:tcPr>
            <w:tcW w:w="473" w:type="pct"/>
            <w:tcBorders>
              <w:top w:val="nil"/>
              <w:left w:val="nil"/>
              <w:bottom w:val="single" w:sz="4" w:space="0" w:color="auto"/>
              <w:right w:val="single" w:sz="4" w:space="0" w:color="auto"/>
            </w:tcBorders>
            <w:shd w:val="clear" w:color="auto" w:fill="auto"/>
            <w:noWrap/>
            <w:vAlign w:val="bottom"/>
            <w:hideMark/>
          </w:tcPr>
          <w:p w14:paraId="704BB15B"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2024-2026</w:t>
            </w:r>
          </w:p>
        </w:tc>
        <w:tc>
          <w:tcPr>
            <w:tcW w:w="439" w:type="pct"/>
            <w:tcBorders>
              <w:top w:val="nil"/>
              <w:left w:val="nil"/>
              <w:bottom w:val="single" w:sz="4" w:space="0" w:color="auto"/>
              <w:right w:val="single" w:sz="4" w:space="0" w:color="auto"/>
            </w:tcBorders>
            <w:shd w:val="clear" w:color="auto" w:fill="auto"/>
            <w:noWrap/>
            <w:vAlign w:val="bottom"/>
            <w:hideMark/>
          </w:tcPr>
          <w:p w14:paraId="22DFE45A"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ZKKK,DKRS</w:t>
            </w:r>
          </w:p>
        </w:tc>
        <w:tc>
          <w:tcPr>
            <w:tcW w:w="721" w:type="pct"/>
            <w:tcBorders>
              <w:top w:val="nil"/>
              <w:left w:val="nil"/>
              <w:bottom w:val="single" w:sz="4" w:space="0" w:color="auto"/>
              <w:right w:val="single" w:sz="4" w:space="0" w:color="auto"/>
            </w:tcBorders>
            <w:shd w:val="clear" w:color="auto" w:fill="auto"/>
            <w:vAlign w:val="bottom"/>
            <w:hideMark/>
          </w:tcPr>
          <w:p w14:paraId="024817A8"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Donatorët,  DKRS</w:t>
            </w:r>
          </w:p>
        </w:tc>
        <w:tc>
          <w:tcPr>
            <w:tcW w:w="359" w:type="pct"/>
            <w:tcBorders>
              <w:top w:val="nil"/>
              <w:left w:val="nil"/>
              <w:bottom w:val="single" w:sz="4" w:space="0" w:color="auto"/>
              <w:right w:val="single" w:sz="4" w:space="0" w:color="auto"/>
            </w:tcBorders>
            <w:shd w:val="clear" w:color="auto" w:fill="auto"/>
            <w:noWrap/>
            <w:vAlign w:val="bottom"/>
            <w:hideMark/>
          </w:tcPr>
          <w:p w14:paraId="22C03C09"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w:t>
            </w:r>
          </w:p>
        </w:tc>
        <w:tc>
          <w:tcPr>
            <w:tcW w:w="364" w:type="pct"/>
            <w:tcBorders>
              <w:top w:val="nil"/>
              <w:left w:val="nil"/>
              <w:bottom w:val="single" w:sz="4" w:space="0" w:color="auto"/>
              <w:right w:val="single" w:sz="4" w:space="0" w:color="auto"/>
            </w:tcBorders>
            <w:shd w:val="clear" w:color="auto" w:fill="auto"/>
            <w:vAlign w:val="bottom"/>
            <w:hideMark/>
          </w:tcPr>
          <w:p w14:paraId="43CBDAFF" w14:textId="0DEE32E2"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 Buxheti komunal  </w:t>
            </w:r>
            <w:r w:rsidR="003B5C67" w:rsidRPr="00D01E97">
              <w:rPr>
                <w:rFonts w:ascii="Calibri" w:eastAsia="Times New Roman" w:hAnsi="Calibri" w:cs="Calibri"/>
                <w:color w:val="000000"/>
                <w:lang w:eastAsia="sq-AL"/>
              </w:rPr>
              <w:t>Donatorët</w:t>
            </w:r>
          </w:p>
        </w:tc>
        <w:tc>
          <w:tcPr>
            <w:tcW w:w="248" w:type="pct"/>
            <w:tcBorders>
              <w:top w:val="nil"/>
              <w:left w:val="nil"/>
              <w:bottom w:val="single" w:sz="4" w:space="0" w:color="auto"/>
              <w:right w:val="single" w:sz="4" w:space="0" w:color="auto"/>
            </w:tcBorders>
            <w:shd w:val="clear" w:color="auto" w:fill="auto"/>
            <w:noWrap/>
            <w:vAlign w:val="bottom"/>
            <w:hideMark/>
          </w:tcPr>
          <w:p w14:paraId="7E9D3C2E"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1,000 €</w:t>
            </w:r>
          </w:p>
        </w:tc>
        <w:tc>
          <w:tcPr>
            <w:tcW w:w="248" w:type="pct"/>
            <w:tcBorders>
              <w:top w:val="nil"/>
              <w:left w:val="nil"/>
              <w:bottom w:val="single" w:sz="4" w:space="0" w:color="auto"/>
              <w:right w:val="single" w:sz="4" w:space="0" w:color="auto"/>
            </w:tcBorders>
            <w:shd w:val="clear" w:color="auto" w:fill="auto"/>
            <w:noWrap/>
            <w:vAlign w:val="bottom"/>
            <w:hideMark/>
          </w:tcPr>
          <w:p w14:paraId="711A9EDA"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1,000 €</w:t>
            </w:r>
          </w:p>
        </w:tc>
        <w:tc>
          <w:tcPr>
            <w:tcW w:w="248" w:type="pct"/>
            <w:tcBorders>
              <w:top w:val="nil"/>
              <w:left w:val="nil"/>
              <w:bottom w:val="single" w:sz="4" w:space="0" w:color="auto"/>
              <w:right w:val="single" w:sz="4" w:space="0" w:color="auto"/>
            </w:tcBorders>
            <w:shd w:val="clear" w:color="auto" w:fill="auto"/>
            <w:noWrap/>
            <w:vAlign w:val="bottom"/>
            <w:hideMark/>
          </w:tcPr>
          <w:p w14:paraId="254D1200"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1,000 €</w:t>
            </w:r>
          </w:p>
        </w:tc>
        <w:tc>
          <w:tcPr>
            <w:tcW w:w="249" w:type="pct"/>
            <w:tcBorders>
              <w:top w:val="nil"/>
              <w:left w:val="nil"/>
              <w:bottom w:val="single" w:sz="4" w:space="0" w:color="auto"/>
              <w:right w:val="single" w:sz="4" w:space="0" w:color="auto"/>
            </w:tcBorders>
            <w:shd w:val="clear" w:color="auto" w:fill="auto"/>
            <w:noWrap/>
            <w:vAlign w:val="bottom"/>
            <w:hideMark/>
          </w:tcPr>
          <w:p w14:paraId="18B846C5" w14:textId="77777777" w:rsidR="00D01E97" w:rsidRPr="00D01E97" w:rsidRDefault="00D01E97" w:rsidP="00D01E97">
            <w:pPr>
              <w:spacing w:after="0" w:line="240" w:lineRule="auto"/>
              <w:jc w:val="right"/>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3,000 €</w:t>
            </w:r>
          </w:p>
        </w:tc>
      </w:tr>
      <w:tr w:rsidR="00D01E97" w:rsidRPr="00D01E97" w14:paraId="25837A17" w14:textId="77777777" w:rsidTr="00D01E97">
        <w:trPr>
          <w:trHeight w:val="1365"/>
        </w:trPr>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6E012E1A"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6.1.7</w:t>
            </w:r>
          </w:p>
        </w:tc>
        <w:tc>
          <w:tcPr>
            <w:tcW w:w="728" w:type="pct"/>
            <w:tcBorders>
              <w:top w:val="nil"/>
              <w:left w:val="nil"/>
              <w:bottom w:val="single" w:sz="4" w:space="0" w:color="auto"/>
              <w:right w:val="single" w:sz="4" w:space="0" w:color="auto"/>
            </w:tcBorders>
            <w:shd w:val="clear" w:color="auto" w:fill="auto"/>
            <w:vAlign w:val="bottom"/>
            <w:hideMark/>
          </w:tcPr>
          <w:p w14:paraId="3E529834"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Mbështetja e shkrimtareve dhe artisteve të komuniteteve rome ,</w:t>
            </w:r>
            <w:proofErr w:type="spellStart"/>
            <w:r w:rsidRPr="00D01E97">
              <w:rPr>
                <w:rFonts w:ascii="Calibri" w:eastAsia="Times New Roman" w:hAnsi="Calibri" w:cs="Calibri"/>
                <w:color w:val="000000"/>
                <w:lang w:eastAsia="sq-AL"/>
              </w:rPr>
              <w:t>ashkali</w:t>
            </w:r>
            <w:proofErr w:type="spellEnd"/>
            <w:r w:rsidRPr="00D01E97">
              <w:rPr>
                <w:rFonts w:ascii="Calibri" w:eastAsia="Times New Roman" w:hAnsi="Calibri" w:cs="Calibri"/>
                <w:color w:val="000000"/>
                <w:lang w:eastAsia="sq-AL"/>
              </w:rPr>
              <w:t xml:space="preserve"> dhe egjiptian</w:t>
            </w:r>
          </w:p>
        </w:tc>
        <w:tc>
          <w:tcPr>
            <w:tcW w:w="724" w:type="pct"/>
            <w:tcBorders>
              <w:top w:val="nil"/>
              <w:left w:val="nil"/>
              <w:bottom w:val="single" w:sz="4" w:space="0" w:color="auto"/>
              <w:right w:val="single" w:sz="4" w:space="0" w:color="auto"/>
            </w:tcBorders>
            <w:shd w:val="clear" w:color="auto" w:fill="auto"/>
            <w:vAlign w:val="bottom"/>
            <w:hideMark/>
          </w:tcPr>
          <w:p w14:paraId="01A5C701" w14:textId="34BEC07B"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Mbështetja e shkrimtareve dhe </w:t>
            </w:r>
            <w:r w:rsidR="003B5C67" w:rsidRPr="00D01E97">
              <w:rPr>
                <w:rFonts w:ascii="Calibri" w:eastAsia="Times New Roman" w:hAnsi="Calibri" w:cs="Calibri"/>
                <w:color w:val="000000"/>
                <w:lang w:eastAsia="sq-AL"/>
              </w:rPr>
              <w:t>literaturës</w:t>
            </w:r>
            <w:r w:rsidRPr="00D01E97">
              <w:rPr>
                <w:rFonts w:ascii="Calibri" w:eastAsia="Times New Roman" w:hAnsi="Calibri" w:cs="Calibri"/>
                <w:color w:val="000000"/>
                <w:lang w:eastAsia="sq-AL"/>
              </w:rPr>
              <w:t xml:space="preserve"> </w:t>
            </w:r>
            <w:r w:rsidR="003B5C67" w:rsidRPr="00D01E97">
              <w:rPr>
                <w:rFonts w:ascii="Calibri" w:eastAsia="Times New Roman" w:hAnsi="Calibri" w:cs="Calibri"/>
                <w:color w:val="000000"/>
                <w:lang w:eastAsia="sq-AL"/>
              </w:rPr>
              <w:t>përmes</w:t>
            </w:r>
            <w:r w:rsidRPr="00D01E97">
              <w:rPr>
                <w:rFonts w:ascii="Calibri" w:eastAsia="Times New Roman" w:hAnsi="Calibri" w:cs="Calibri"/>
                <w:color w:val="000000"/>
                <w:lang w:eastAsia="sq-AL"/>
              </w:rPr>
              <w:t xml:space="preserve"> mitingut, ekspozitave</w:t>
            </w:r>
          </w:p>
        </w:tc>
        <w:tc>
          <w:tcPr>
            <w:tcW w:w="473" w:type="pct"/>
            <w:tcBorders>
              <w:top w:val="nil"/>
              <w:left w:val="nil"/>
              <w:bottom w:val="single" w:sz="4" w:space="0" w:color="auto"/>
              <w:right w:val="single" w:sz="4" w:space="0" w:color="auto"/>
            </w:tcBorders>
            <w:shd w:val="clear" w:color="auto" w:fill="auto"/>
            <w:noWrap/>
            <w:vAlign w:val="bottom"/>
            <w:hideMark/>
          </w:tcPr>
          <w:p w14:paraId="4FD0291C"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2024-2026</w:t>
            </w:r>
          </w:p>
        </w:tc>
        <w:tc>
          <w:tcPr>
            <w:tcW w:w="439" w:type="pct"/>
            <w:tcBorders>
              <w:top w:val="nil"/>
              <w:left w:val="nil"/>
              <w:bottom w:val="single" w:sz="4" w:space="0" w:color="auto"/>
              <w:right w:val="single" w:sz="4" w:space="0" w:color="auto"/>
            </w:tcBorders>
            <w:shd w:val="clear" w:color="auto" w:fill="auto"/>
            <w:vAlign w:val="bottom"/>
            <w:hideMark/>
          </w:tcPr>
          <w:p w14:paraId="7FC5F667" w14:textId="1856A6FC"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DKRS ZKKK OJQ dhe </w:t>
            </w:r>
            <w:r w:rsidR="003B5C67" w:rsidRPr="00D01E97">
              <w:rPr>
                <w:rFonts w:ascii="Calibri" w:eastAsia="Times New Roman" w:hAnsi="Calibri" w:cs="Calibri"/>
                <w:color w:val="000000"/>
                <w:lang w:eastAsia="sq-AL"/>
              </w:rPr>
              <w:t>individët</w:t>
            </w:r>
          </w:p>
        </w:tc>
        <w:tc>
          <w:tcPr>
            <w:tcW w:w="721" w:type="pct"/>
            <w:tcBorders>
              <w:top w:val="nil"/>
              <w:left w:val="nil"/>
              <w:bottom w:val="single" w:sz="4" w:space="0" w:color="auto"/>
              <w:right w:val="single" w:sz="4" w:space="0" w:color="auto"/>
            </w:tcBorders>
            <w:shd w:val="clear" w:color="auto" w:fill="auto"/>
            <w:noWrap/>
            <w:vAlign w:val="bottom"/>
            <w:hideMark/>
          </w:tcPr>
          <w:p w14:paraId="688AD3E9"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Donatoret</w:t>
            </w:r>
          </w:p>
        </w:tc>
        <w:tc>
          <w:tcPr>
            <w:tcW w:w="359" w:type="pct"/>
            <w:tcBorders>
              <w:top w:val="nil"/>
              <w:left w:val="nil"/>
              <w:bottom w:val="single" w:sz="4" w:space="0" w:color="auto"/>
              <w:right w:val="single" w:sz="4" w:space="0" w:color="auto"/>
            </w:tcBorders>
            <w:shd w:val="clear" w:color="auto" w:fill="auto"/>
            <w:noWrap/>
            <w:vAlign w:val="bottom"/>
            <w:hideMark/>
          </w:tcPr>
          <w:p w14:paraId="30F093A5"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w:t>
            </w:r>
          </w:p>
        </w:tc>
        <w:tc>
          <w:tcPr>
            <w:tcW w:w="364" w:type="pct"/>
            <w:tcBorders>
              <w:top w:val="nil"/>
              <w:left w:val="nil"/>
              <w:bottom w:val="single" w:sz="4" w:space="0" w:color="auto"/>
              <w:right w:val="single" w:sz="4" w:space="0" w:color="auto"/>
            </w:tcBorders>
            <w:shd w:val="clear" w:color="auto" w:fill="auto"/>
            <w:vAlign w:val="bottom"/>
            <w:hideMark/>
          </w:tcPr>
          <w:p w14:paraId="185D0067" w14:textId="7EDEBEC9"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 Buxheti komunal  </w:t>
            </w:r>
            <w:r w:rsidR="003B5C67" w:rsidRPr="00D01E97">
              <w:rPr>
                <w:rFonts w:ascii="Calibri" w:eastAsia="Times New Roman" w:hAnsi="Calibri" w:cs="Calibri"/>
                <w:color w:val="000000"/>
                <w:lang w:eastAsia="sq-AL"/>
              </w:rPr>
              <w:t>Donatorët</w:t>
            </w:r>
          </w:p>
        </w:tc>
        <w:tc>
          <w:tcPr>
            <w:tcW w:w="248" w:type="pct"/>
            <w:tcBorders>
              <w:top w:val="nil"/>
              <w:left w:val="nil"/>
              <w:bottom w:val="single" w:sz="4" w:space="0" w:color="auto"/>
              <w:right w:val="single" w:sz="4" w:space="0" w:color="auto"/>
            </w:tcBorders>
            <w:shd w:val="clear" w:color="auto" w:fill="auto"/>
            <w:noWrap/>
            <w:vAlign w:val="bottom"/>
            <w:hideMark/>
          </w:tcPr>
          <w:p w14:paraId="42E532A1"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1,000 €</w:t>
            </w:r>
          </w:p>
        </w:tc>
        <w:tc>
          <w:tcPr>
            <w:tcW w:w="248" w:type="pct"/>
            <w:tcBorders>
              <w:top w:val="nil"/>
              <w:left w:val="nil"/>
              <w:bottom w:val="single" w:sz="4" w:space="0" w:color="auto"/>
              <w:right w:val="single" w:sz="4" w:space="0" w:color="auto"/>
            </w:tcBorders>
            <w:shd w:val="clear" w:color="auto" w:fill="auto"/>
            <w:noWrap/>
            <w:vAlign w:val="bottom"/>
            <w:hideMark/>
          </w:tcPr>
          <w:p w14:paraId="6DD421B4"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1,000 €</w:t>
            </w:r>
          </w:p>
        </w:tc>
        <w:tc>
          <w:tcPr>
            <w:tcW w:w="248" w:type="pct"/>
            <w:tcBorders>
              <w:top w:val="nil"/>
              <w:left w:val="nil"/>
              <w:bottom w:val="single" w:sz="4" w:space="0" w:color="auto"/>
              <w:right w:val="single" w:sz="4" w:space="0" w:color="auto"/>
            </w:tcBorders>
            <w:shd w:val="clear" w:color="auto" w:fill="auto"/>
            <w:noWrap/>
            <w:vAlign w:val="bottom"/>
            <w:hideMark/>
          </w:tcPr>
          <w:p w14:paraId="7E1DE0B6"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1,000 €</w:t>
            </w:r>
          </w:p>
        </w:tc>
        <w:tc>
          <w:tcPr>
            <w:tcW w:w="249" w:type="pct"/>
            <w:tcBorders>
              <w:top w:val="nil"/>
              <w:left w:val="nil"/>
              <w:bottom w:val="single" w:sz="4" w:space="0" w:color="auto"/>
              <w:right w:val="single" w:sz="4" w:space="0" w:color="auto"/>
            </w:tcBorders>
            <w:shd w:val="clear" w:color="auto" w:fill="auto"/>
            <w:noWrap/>
            <w:vAlign w:val="bottom"/>
            <w:hideMark/>
          </w:tcPr>
          <w:p w14:paraId="5B429CBA" w14:textId="77777777" w:rsidR="00D01E97" w:rsidRPr="00D01E97" w:rsidRDefault="00D01E97" w:rsidP="00D01E97">
            <w:pPr>
              <w:spacing w:after="0" w:line="240" w:lineRule="auto"/>
              <w:jc w:val="right"/>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3,000 €</w:t>
            </w:r>
          </w:p>
        </w:tc>
      </w:tr>
      <w:tr w:rsidR="00D01E97" w:rsidRPr="00D01E97" w14:paraId="75589B9E" w14:textId="77777777" w:rsidTr="00D01E97">
        <w:trPr>
          <w:trHeight w:val="1425"/>
        </w:trPr>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3FEF9B1F"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lastRenderedPageBreak/>
              <w:t>6.1.8</w:t>
            </w:r>
          </w:p>
        </w:tc>
        <w:tc>
          <w:tcPr>
            <w:tcW w:w="728" w:type="pct"/>
            <w:tcBorders>
              <w:top w:val="nil"/>
              <w:left w:val="nil"/>
              <w:bottom w:val="single" w:sz="4" w:space="0" w:color="auto"/>
              <w:right w:val="single" w:sz="4" w:space="0" w:color="auto"/>
            </w:tcBorders>
            <w:shd w:val="clear" w:color="auto" w:fill="auto"/>
            <w:vAlign w:val="bottom"/>
            <w:hideMark/>
          </w:tcPr>
          <w:p w14:paraId="661EDB23" w14:textId="4AF08623"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Mbështetje e klubeve sportive të komuniteteve dhe promovimi I </w:t>
            </w:r>
            <w:r w:rsidR="003B5C67" w:rsidRPr="00D01E97">
              <w:rPr>
                <w:rFonts w:ascii="Calibri" w:eastAsia="Times New Roman" w:hAnsi="Calibri" w:cs="Calibri"/>
                <w:color w:val="000000"/>
                <w:lang w:eastAsia="sq-AL"/>
              </w:rPr>
              <w:t>talenteve</w:t>
            </w:r>
            <w:r w:rsidRPr="00D01E97">
              <w:rPr>
                <w:rFonts w:ascii="Calibri" w:eastAsia="Times New Roman" w:hAnsi="Calibri" w:cs="Calibri"/>
                <w:color w:val="000000"/>
                <w:lang w:eastAsia="sq-AL"/>
              </w:rPr>
              <w:t xml:space="preserve"> dhe </w:t>
            </w:r>
            <w:r w:rsidR="003B5C67" w:rsidRPr="00D01E97">
              <w:rPr>
                <w:rFonts w:ascii="Calibri" w:eastAsia="Times New Roman" w:hAnsi="Calibri" w:cs="Calibri"/>
                <w:color w:val="000000"/>
                <w:lang w:eastAsia="sq-AL"/>
              </w:rPr>
              <w:t>veteranëve</w:t>
            </w:r>
            <w:r w:rsidRPr="00D01E97">
              <w:rPr>
                <w:rFonts w:ascii="Calibri" w:eastAsia="Times New Roman" w:hAnsi="Calibri" w:cs="Calibri"/>
                <w:color w:val="000000"/>
                <w:lang w:eastAsia="sq-AL"/>
              </w:rPr>
              <w:t xml:space="preserve">  të sportit</w:t>
            </w:r>
          </w:p>
        </w:tc>
        <w:tc>
          <w:tcPr>
            <w:tcW w:w="724" w:type="pct"/>
            <w:tcBorders>
              <w:top w:val="nil"/>
              <w:left w:val="nil"/>
              <w:bottom w:val="single" w:sz="4" w:space="0" w:color="auto"/>
              <w:right w:val="single" w:sz="4" w:space="0" w:color="auto"/>
            </w:tcBorders>
            <w:shd w:val="clear" w:color="auto" w:fill="auto"/>
            <w:vAlign w:val="bottom"/>
            <w:hideMark/>
          </w:tcPr>
          <w:p w14:paraId="48C9B69D" w14:textId="47F3EB32"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Organizimi I </w:t>
            </w:r>
            <w:r w:rsidR="003B5C67" w:rsidRPr="00D01E97">
              <w:rPr>
                <w:rFonts w:ascii="Calibri" w:eastAsia="Times New Roman" w:hAnsi="Calibri" w:cs="Calibri"/>
                <w:color w:val="000000"/>
                <w:lang w:eastAsia="sq-AL"/>
              </w:rPr>
              <w:t>turnirëve, garave</w:t>
            </w:r>
            <w:r w:rsidRPr="00D01E97">
              <w:rPr>
                <w:rFonts w:ascii="Calibri" w:eastAsia="Times New Roman" w:hAnsi="Calibri" w:cs="Calibri"/>
                <w:color w:val="000000"/>
                <w:lang w:eastAsia="sq-AL"/>
              </w:rPr>
              <w:t xml:space="preserve"> sportive dhe </w:t>
            </w:r>
            <w:proofErr w:type="spellStart"/>
            <w:r w:rsidRPr="00D01E97">
              <w:rPr>
                <w:rFonts w:ascii="Calibri" w:eastAsia="Times New Roman" w:hAnsi="Calibri" w:cs="Calibri"/>
                <w:color w:val="000000"/>
                <w:lang w:eastAsia="sq-AL"/>
              </w:rPr>
              <w:t>eventeve</w:t>
            </w:r>
            <w:proofErr w:type="spellEnd"/>
            <w:r w:rsidRPr="00D01E97">
              <w:rPr>
                <w:rFonts w:ascii="Calibri" w:eastAsia="Times New Roman" w:hAnsi="Calibri" w:cs="Calibri"/>
                <w:color w:val="000000"/>
                <w:lang w:eastAsia="sq-AL"/>
              </w:rPr>
              <w:t xml:space="preserve">  të </w:t>
            </w:r>
            <w:r w:rsidR="003B5C67" w:rsidRPr="00D01E97">
              <w:rPr>
                <w:rFonts w:ascii="Calibri" w:eastAsia="Times New Roman" w:hAnsi="Calibri" w:cs="Calibri"/>
                <w:color w:val="000000"/>
                <w:lang w:eastAsia="sq-AL"/>
              </w:rPr>
              <w:t>ndryshme</w:t>
            </w:r>
          </w:p>
        </w:tc>
        <w:tc>
          <w:tcPr>
            <w:tcW w:w="473" w:type="pct"/>
            <w:tcBorders>
              <w:top w:val="nil"/>
              <w:left w:val="nil"/>
              <w:bottom w:val="single" w:sz="4" w:space="0" w:color="auto"/>
              <w:right w:val="single" w:sz="4" w:space="0" w:color="auto"/>
            </w:tcBorders>
            <w:shd w:val="clear" w:color="auto" w:fill="auto"/>
            <w:vAlign w:val="bottom"/>
            <w:hideMark/>
          </w:tcPr>
          <w:p w14:paraId="7D6F8A43"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dy here në </w:t>
            </w:r>
            <w:proofErr w:type="spellStart"/>
            <w:r w:rsidRPr="00D01E97">
              <w:rPr>
                <w:rFonts w:ascii="Calibri" w:eastAsia="Times New Roman" w:hAnsi="Calibri" w:cs="Calibri"/>
                <w:color w:val="000000"/>
                <w:lang w:eastAsia="sq-AL"/>
              </w:rPr>
              <w:t>vitë</w:t>
            </w:r>
            <w:proofErr w:type="spellEnd"/>
          </w:p>
        </w:tc>
        <w:tc>
          <w:tcPr>
            <w:tcW w:w="439" w:type="pct"/>
            <w:tcBorders>
              <w:top w:val="nil"/>
              <w:left w:val="nil"/>
              <w:bottom w:val="single" w:sz="4" w:space="0" w:color="auto"/>
              <w:right w:val="single" w:sz="4" w:space="0" w:color="auto"/>
            </w:tcBorders>
            <w:shd w:val="clear" w:color="auto" w:fill="auto"/>
            <w:vAlign w:val="bottom"/>
            <w:hideMark/>
          </w:tcPr>
          <w:p w14:paraId="3B181564"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DKRS ZKKK OJQ dhe klubet sportive</w:t>
            </w:r>
          </w:p>
        </w:tc>
        <w:tc>
          <w:tcPr>
            <w:tcW w:w="721" w:type="pct"/>
            <w:tcBorders>
              <w:top w:val="nil"/>
              <w:left w:val="nil"/>
              <w:bottom w:val="single" w:sz="4" w:space="0" w:color="auto"/>
              <w:right w:val="single" w:sz="4" w:space="0" w:color="auto"/>
            </w:tcBorders>
            <w:shd w:val="clear" w:color="auto" w:fill="auto"/>
            <w:vAlign w:val="bottom"/>
            <w:hideMark/>
          </w:tcPr>
          <w:p w14:paraId="25F96A48"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Donatore ,komuna</w:t>
            </w:r>
          </w:p>
        </w:tc>
        <w:tc>
          <w:tcPr>
            <w:tcW w:w="359" w:type="pct"/>
            <w:tcBorders>
              <w:top w:val="nil"/>
              <w:left w:val="nil"/>
              <w:bottom w:val="single" w:sz="4" w:space="0" w:color="auto"/>
              <w:right w:val="single" w:sz="4" w:space="0" w:color="auto"/>
            </w:tcBorders>
            <w:shd w:val="clear" w:color="auto" w:fill="auto"/>
            <w:noWrap/>
            <w:vAlign w:val="bottom"/>
            <w:hideMark/>
          </w:tcPr>
          <w:p w14:paraId="6C6F1489" w14:textId="77777777"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w:t>
            </w:r>
          </w:p>
        </w:tc>
        <w:tc>
          <w:tcPr>
            <w:tcW w:w="364" w:type="pct"/>
            <w:tcBorders>
              <w:top w:val="nil"/>
              <w:left w:val="nil"/>
              <w:bottom w:val="single" w:sz="4" w:space="0" w:color="auto"/>
              <w:right w:val="single" w:sz="4" w:space="0" w:color="auto"/>
            </w:tcBorders>
            <w:shd w:val="clear" w:color="auto" w:fill="auto"/>
            <w:vAlign w:val="bottom"/>
            <w:hideMark/>
          </w:tcPr>
          <w:p w14:paraId="7C73B770" w14:textId="5FC8446B" w:rsidR="00D01E97" w:rsidRPr="00D01E97" w:rsidRDefault="00D01E97" w:rsidP="00D01E97">
            <w:pPr>
              <w:spacing w:after="0" w:line="240" w:lineRule="auto"/>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 Buxheti komunal  </w:t>
            </w:r>
            <w:r w:rsidR="003B5C67" w:rsidRPr="00D01E97">
              <w:rPr>
                <w:rFonts w:ascii="Calibri" w:eastAsia="Times New Roman" w:hAnsi="Calibri" w:cs="Calibri"/>
                <w:color w:val="000000"/>
                <w:lang w:eastAsia="sq-AL"/>
              </w:rPr>
              <w:t>Donatorët</w:t>
            </w:r>
          </w:p>
        </w:tc>
        <w:tc>
          <w:tcPr>
            <w:tcW w:w="248" w:type="pct"/>
            <w:tcBorders>
              <w:top w:val="nil"/>
              <w:left w:val="nil"/>
              <w:bottom w:val="single" w:sz="4" w:space="0" w:color="auto"/>
              <w:right w:val="single" w:sz="4" w:space="0" w:color="auto"/>
            </w:tcBorders>
            <w:shd w:val="clear" w:color="auto" w:fill="auto"/>
            <w:noWrap/>
            <w:vAlign w:val="bottom"/>
            <w:hideMark/>
          </w:tcPr>
          <w:p w14:paraId="7E5144A3"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4,000 €</w:t>
            </w:r>
          </w:p>
        </w:tc>
        <w:tc>
          <w:tcPr>
            <w:tcW w:w="248" w:type="pct"/>
            <w:tcBorders>
              <w:top w:val="nil"/>
              <w:left w:val="nil"/>
              <w:bottom w:val="single" w:sz="4" w:space="0" w:color="auto"/>
              <w:right w:val="single" w:sz="4" w:space="0" w:color="auto"/>
            </w:tcBorders>
            <w:shd w:val="clear" w:color="auto" w:fill="auto"/>
            <w:noWrap/>
            <w:vAlign w:val="bottom"/>
            <w:hideMark/>
          </w:tcPr>
          <w:p w14:paraId="0EC31249"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4,000 €</w:t>
            </w:r>
          </w:p>
        </w:tc>
        <w:tc>
          <w:tcPr>
            <w:tcW w:w="248" w:type="pct"/>
            <w:tcBorders>
              <w:top w:val="nil"/>
              <w:left w:val="nil"/>
              <w:bottom w:val="single" w:sz="4" w:space="0" w:color="auto"/>
              <w:right w:val="single" w:sz="4" w:space="0" w:color="auto"/>
            </w:tcBorders>
            <w:shd w:val="clear" w:color="auto" w:fill="auto"/>
            <w:noWrap/>
            <w:vAlign w:val="bottom"/>
            <w:hideMark/>
          </w:tcPr>
          <w:p w14:paraId="6CA131BD" w14:textId="77777777" w:rsidR="00D01E97" w:rsidRPr="00D01E97" w:rsidRDefault="00D01E97" w:rsidP="00D01E97">
            <w:pPr>
              <w:spacing w:after="0" w:line="240" w:lineRule="auto"/>
              <w:jc w:val="right"/>
              <w:rPr>
                <w:rFonts w:ascii="Calibri" w:eastAsia="Times New Roman" w:hAnsi="Calibri" w:cs="Calibri"/>
                <w:color w:val="000000"/>
                <w:lang w:eastAsia="sq-AL"/>
              </w:rPr>
            </w:pPr>
            <w:r w:rsidRPr="00D01E97">
              <w:rPr>
                <w:rFonts w:ascii="Calibri" w:eastAsia="Times New Roman" w:hAnsi="Calibri" w:cs="Calibri"/>
                <w:color w:val="000000"/>
                <w:lang w:eastAsia="sq-AL"/>
              </w:rPr>
              <w:t>4,000 €</w:t>
            </w:r>
          </w:p>
        </w:tc>
        <w:tc>
          <w:tcPr>
            <w:tcW w:w="249" w:type="pct"/>
            <w:tcBorders>
              <w:top w:val="nil"/>
              <w:left w:val="nil"/>
              <w:bottom w:val="single" w:sz="4" w:space="0" w:color="auto"/>
              <w:right w:val="single" w:sz="4" w:space="0" w:color="auto"/>
            </w:tcBorders>
            <w:shd w:val="clear" w:color="auto" w:fill="auto"/>
            <w:noWrap/>
            <w:vAlign w:val="bottom"/>
            <w:hideMark/>
          </w:tcPr>
          <w:p w14:paraId="7EFE1AD7" w14:textId="77777777" w:rsidR="00D01E97" w:rsidRPr="00D01E97" w:rsidRDefault="00D01E97" w:rsidP="00D01E97">
            <w:pPr>
              <w:spacing w:after="0" w:line="240" w:lineRule="auto"/>
              <w:jc w:val="right"/>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12,000 €</w:t>
            </w:r>
          </w:p>
        </w:tc>
      </w:tr>
      <w:tr w:rsidR="00D01E97" w:rsidRPr="00D01E97" w14:paraId="60EF2929" w14:textId="77777777" w:rsidTr="00FC3370">
        <w:trPr>
          <w:trHeight w:val="570"/>
        </w:trPr>
        <w:tc>
          <w:tcPr>
            <w:tcW w:w="4751" w:type="pct"/>
            <w:gridSpan w:val="11"/>
            <w:tcBorders>
              <w:top w:val="single" w:sz="4" w:space="0" w:color="auto"/>
              <w:left w:val="single" w:sz="4" w:space="0" w:color="auto"/>
              <w:bottom w:val="single" w:sz="4" w:space="0" w:color="auto"/>
              <w:right w:val="single" w:sz="4" w:space="0" w:color="000000"/>
            </w:tcBorders>
            <w:shd w:val="clear" w:color="auto" w:fill="F4B083" w:themeFill="accent2" w:themeFillTint="99"/>
            <w:noWrap/>
            <w:vAlign w:val="bottom"/>
            <w:hideMark/>
          </w:tcPr>
          <w:p w14:paraId="635703CB" w14:textId="139FC4F0" w:rsidR="00D01E97" w:rsidRPr="00D01E97" w:rsidRDefault="00D01E97" w:rsidP="00D01E97">
            <w:pPr>
              <w:spacing w:after="0" w:line="240" w:lineRule="auto"/>
              <w:jc w:val="center"/>
              <w:rPr>
                <w:rFonts w:ascii="Calibri" w:eastAsia="Times New Roman" w:hAnsi="Calibri" w:cs="Calibri"/>
                <w:b/>
                <w:bCs/>
                <w:color w:val="000000"/>
                <w:lang w:eastAsia="sq-AL"/>
              </w:rPr>
            </w:pPr>
            <w:r>
              <w:rPr>
                <w:rFonts w:ascii="Calibri" w:eastAsia="Times New Roman" w:hAnsi="Calibri" w:cs="Calibri"/>
                <w:b/>
                <w:bCs/>
                <w:color w:val="000000"/>
                <w:lang w:eastAsia="sq-AL"/>
              </w:rPr>
              <w:t xml:space="preserve">                                                                                                                                                                          </w:t>
            </w:r>
            <w:r w:rsidRPr="00D01E97">
              <w:rPr>
                <w:rFonts w:ascii="Calibri" w:eastAsia="Times New Roman" w:hAnsi="Calibri" w:cs="Calibri"/>
                <w:b/>
                <w:bCs/>
                <w:color w:val="000000"/>
                <w:lang w:eastAsia="sq-AL"/>
              </w:rPr>
              <w:t xml:space="preserve">Totali </w:t>
            </w:r>
          </w:p>
        </w:tc>
        <w:tc>
          <w:tcPr>
            <w:tcW w:w="249" w:type="pct"/>
            <w:tcBorders>
              <w:top w:val="nil"/>
              <w:left w:val="nil"/>
              <w:bottom w:val="single" w:sz="4" w:space="0" w:color="auto"/>
              <w:right w:val="single" w:sz="4" w:space="0" w:color="auto"/>
            </w:tcBorders>
            <w:shd w:val="clear" w:color="auto" w:fill="F4B083" w:themeFill="accent2" w:themeFillTint="99"/>
            <w:noWrap/>
            <w:vAlign w:val="bottom"/>
            <w:hideMark/>
          </w:tcPr>
          <w:p w14:paraId="1C396548" w14:textId="77777777" w:rsidR="00D01E97" w:rsidRPr="00D01E97" w:rsidRDefault="00D01E97" w:rsidP="00D01E97">
            <w:pPr>
              <w:spacing w:after="0" w:line="240" w:lineRule="auto"/>
              <w:jc w:val="right"/>
              <w:rPr>
                <w:rFonts w:ascii="Calibri" w:eastAsia="Times New Roman" w:hAnsi="Calibri" w:cs="Calibri"/>
                <w:b/>
                <w:bCs/>
                <w:color w:val="000000"/>
                <w:lang w:eastAsia="sq-AL"/>
              </w:rPr>
            </w:pPr>
            <w:r w:rsidRPr="00D01E97">
              <w:rPr>
                <w:rFonts w:ascii="Calibri" w:eastAsia="Times New Roman" w:hAnsi="Calibri" w:cs="Calibri"/>
                <w:b/>
                <w:bCs/>
                <w:color w:val="000000"/>
                <w:lang w:eastAsia="sq-AL"/>
              </w:rPr>
              <w:t>90,000 €</w:t>
            </w:r>
          </w:p>
        </w:tc>
      </w:tr>
      <w:tr w:rsidR="00D01E97" w:rsidRPr="00D01E97" w14:paraId="09D7920E" w14:textId="77777777" w:rsidTr="00FC3370">
        <w:trPr>
          <w:trHeight w:val="480"/>
        </w:trPr>
        <w:tc>
          <w:tcPr>
            <w:tcW w:w="5000" w:type="pct"/>
            <w:gridSpan w:val="12"/>
            <w:tcBorders>
              <w:top w:val="single" w:sz="4" w:space="0" w:color="auto"/>
              <w:left w:val="single" w:sz="4" w:space="0" w:color="auto"/>
              <w:bottom w:val="single" w:sz="4" w:space="0" w:color="auto"/>
              <w:right w:val="single" w:sz="4" w:space="0" w:color="000000"/>
            </w:tcBorders>
            <w:shd w:val="clear" w:color="auto" w:fill="F4B083" w:themeFill="accent2" w:themeFillTint="99"/>
            <w:noWrap/>
            <w:vAlign w:val="bottom"/>
            <w:hideMark/>
          </w:tcPr>
          <w:p w14:paraId="520AF7F7" w14:textId="22A56C50" w:rsidR="00D01E97" w:rsidRPr="00D01E97" w:rsidRDefault="00D01E97" w:rsidP="00D01E97">
            <w:pPr>
              <w:spacing w:after="0" w:line="240" w:lineRule="auto"/>
              <w:jc w:val="center"/>
              <w:rPr>
                <w:rFonts w:ascii="Calibri" w:eastAsia="Times New Roman" w:hAnsi="Calibri" w:cs="Calibri"/>
                <w:color w:val="000000"/>
                <w:lang w:eastAsia="sq-AL"/>
              </w:rPr>
            </w:pPr>
            <w:r w:rsidRPr="00D01E97">
              <w:rPr>
                <w:rFonts w:ascii="Calibri" w:eastAsia="Times New Roman" w:hAnsi="Calibri" w:cs="Calibri"/>
                <w:color w:val="000000"/>
                <w:lang w:eastAsia="sq-AL"/>
              </w:rPr>
              <w:t xml:space="preserve">                                                                                                                           </w:t>
            </w:r>
            <w:r>
              <w:rPr>
                <w:rFonts w:ascii="Calibri" w:eastAsia="Times New Roman" w:hAnsi="Calibri" w:cs="Calibri"/>
                <w:color w:val="000000"/>
                <w:lang w:eastAsia="sq-AL"/>
              </w:rPr>
              <w:t xml:space="preserve">                </w:t>
            </w:r>
            <w:r w:rsidRPr="00D01E97">
              <w:rPr>
                <w:rFonts w:ascii="Calibri" w:eastAsia="Times New Roman" w:hAnsi="Calibri" w:cs="Calibri"/>
                <w:b/>
                <w:bCs/>
                <w:color w:val="000000"/>
                <w:lang w:eastAsia="sq-AL"/>
              </w:rPr>
              <w:t>Totali Objektives Kultura dhe Mediat                                90,000€</w:t>
            </w:r>
          </w:p>
        </w:tc>
      </w:tr>
      <w:tr w:rsidR="00BD030E" w:rsidRPr="00D01E97" w14:paraId="7C9A4A61" w14:textId="77777777" w:rsidTr="00FC3370">
        <w:trPr>
          <w:trHeight w:val="480"/>
        </w:trPr>
        <w:tc>
          <w:tcPr>
            <w:tcW w:w="5000" w:type="pct"/>
            <w:gridSpan w:val="12"/>
            <w:tcBorders>
              <w:top w:val="single" w:sz="4" w:space="0" w:color="auto"/>
              <w:left w:val="single" w:sz="4" w:space="0" w:color="auto"/>
              <w:bottom w:val="single" w:sz="4" w:space="0" w:color="auto"/>
              <w:right w:val="single" w:sz="4" w:space="0" w:color="000000"/>
            </w:tcBorders>
            <w:shd w:val="clear" w:color="auto" w:fill="ED7D31" w:themeFill="accent2"/>
            <w:noWrap/>
            <w:vAlign w:val="bottom"/>
          </w:tcPr>
          <w:p w14:paraId="36A89649" w14:textId="6B44A6B6" w:rsidR="00BD030E" w:rsidRPr="00BD030E" w:rsidRDefault="00BD030E" w:rsidP="00D01E97">
            <w:pPr>
              <w:spacing w:after="0" w:line="240" w:lineRule="auto"/>
              <w:jc w:val="center"/>
              <w:rPr>
                <w:rFonts w:ascii="Calibri" w:eastAsia="Times New Roman" w:hAnsi="Calibri" w:cs="Calibri"/>
                <w:b/>
                <w:color w:val="000000"/>
                <w:lang w:eastAsia="sq-AL"/>
              </w:rPr>
            </w:pPr>
            <w:r>
              <w:rPr>
                <w:rFonts w:ascii="Calibri" w:eastAsia="Times New Roman" w:hAnsi="Calibri" w:cs="Calibri"/>
                <w:b/>
                <w:color w:val="000000"/>
                <w:lang w:eastAsia="sq-AL"/>
              </w:rPr>
              <w:t xml:space="preserve">                                                                                                                                </w:t>
            </w:r>
            <w:r w:rsidRPr="00BD030E">
              <w:rPr>
                <w:rFonts w:ascii="Calibri" w:eastAsia="Times New Roman" w:hAnsi="Calibri" w:cs="Calibri"/>
                <w:b/>
                <w:color w:val="000000"/>
                <w:lang w:eastAsia="sq-AL"/>
              </w:rPr>
              <w:t>Totali i përgjithshëm i Planit të  Veprimit 2024-2026</w:t>
            </w:r>
            <w:r>
              <w:rPr>
                <w:rFonts w:ascii="Calibri" w:eastAsia="Times New Roman" w:hAnsi="Calibri" w:cs="Calibri"/>
                <w:b/>
                <w:color w:val="000000"/>
                <w:lang w:eastAsia="sq-AL"/>
              </w:rPr>
              <w:t xml:space="preserve">:        </w:t>
            </w:r>
            <w:r w:rsidRPr="00C76757">
              <w:rPr>
                <w:rFonts w:ascii="Times New Roman" w:eastAsia="Times New Roman" w:hAnsi="Times New Roman" w:cs="Times New Roman"/>
                <w:b/>
                <w:bCs/>
                <w:color w:val="000000"/>
                <w:lang w:eastAsia="sq-AL"/>
              </w:rPr>
              <w:t>965,900.00</w:t>
            </w:r>
            <w:r>
              <w:rPr>
                <w:rFonts w:ascii="Times New Roman" w:eastAsia="Times New Roman" w:hAnsi="Times New Roman" w:cs="Times New Roman"/>
                <w:b/>
                <w:bCs/>
                <w:color w:val="000000"/>
                <w:lang w:eastAsia="sq-AL"/>
              </w:rPr>
              <w:t xml:space="preserve"> €</w:t>
            </w:r>
          </w:p>
        </w:tc>
      </w:tr>
    </w:tbl>
    <w:p w14:paraId="6C9A2246" w14:textId="02CB558C" w:rsidR="00BD030E" w:rsidRDefault="00BD030E" w:rsidP="00485DB0">
      <w:pPr>
        <w:rPr>
          <w:rFonts w:ascii="Times New Roman" w:hAnsi="Times New Roman" w:cs="Times New Roman"/>
          <w:sz w:val="24"/>
          <w:szCs w:val="24"/>
        </w:rPr>
      </w:pPr>
    </w:p>
    <w:p w14:paraId="4D9D84B2" w14:textId="2755D0B0" w:rsidR="00D01E97" w:rsidRPr="00BD030E" w:rsidRDefault="00BD030E" w:rsidP="00BD030E">
      <w:pPr>
        <w:tabs>
          <w:tab w:val="left" w:pos="1293"/>
        </w:tabs>
        <w:rPr>
          <w:rFonts w:ascii="Times New Roman" w:hAnsi="Times New Roman" w:cs="Times New Roman"/>
          <w:sz w:val="24"/>
          <w:szCs w:val="24"/>
        </w:rPr>
      </w:pPr>
      <w:r>
        <w:rPr>
          <w:rFonts w:ascii="Times New Roman" w:hAnsi="Times New Roman" w:cs="Times New Roman"/>
          <w:sz w:val="24"/>
          <w:szCs w:val="24"/>
        </w:rPr>
        <w:tab/>
        <w:t xml:space="preserve">                                                                                                  </w:t>
      </w:r>
    </w:p>
    <w:sectPr w:rsidR="00D01E97" w:rsidRPr="00BD030E" w:rsidSect="00AC06C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49990" w14:textId="77777777" w:rsidR="00B34BF4" w:rsidRDefault="00B34BF4" w:rsidP="006A1FCD">
      <w:pPr>
        <w:spacing w:after="0" w:line="240" w:lineRule="auto"/>
      </w:pPr>
      <w:r>
        <w:separator/>
      </w:r>
    </w:p>
  </w:endnote>
  <w:endnote w:type="continuationSeparator" w:id="0">
    <w:p w14:paraId="1B88AD21" w14:textId="77777777" w:rsidR="00B34BF4" w:rsidRDefault="00B34BF4" w:rsidP="006A1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997556"/>
      <w:docPartObj>
        <w:docPartGallery w:val="Page Numbers (Bottom of Page)"/>
        <w:docPartUnique/>
      </w:docPartObj>
    </w:sdtPr>
    <w:sdtEndPr>
      <w:rPr>
        <w:noProof/>
      </w:rPr>
    </w:sdtEndPr>
    <w:sdtContent>
      <w:p w14:paraId="4B1DC307" w14:textId="6DB88042" w:rsidR="009E1D10" w:rsidRDefault="009E1D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107849" w14:textId="77777777" w:rsidR="009E1D10" w:rsidRDefault="009E1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2D693" w14:textId="77777777" w:rsidR="00B34BF4" w:rsidRDefault="00B34BF4" w:rsidP="006A1FCD">
      <w:pPr>
        <w:spacing w:after="0" w:line="240" w:lineRule="auto"/>
      </w:pPr>
      <w:r>
        <w:separator/>
      </w:r>
    </w:p>
  </w:footnote>
  <w:footnote w:type="continuationSeparator" w:id="0">
    <w:p w14:paraId="0DBD66E7" w14:textId="77777777" w:rsidR="00B34BF4" w:rsidRDefault="00B34BF4" w:rsidP="006A1FCD">
      <w:pPr>
        <w:spacing w:after="0" w:line="240" w:lineRule="auto"/>
      </w:pPr>
      <w:r>
        <w:continuationSeparator/>
      </w:r>
    </w:p>
  </w:footnote>
  <w:footnote w:id="1">
    <w:p w14:paraId="2BCB59FE" w14:textId="77777777" w:rsidR="009E1D10" w:rsidRPr="007C3E3E" w:rsidRDefault="009E1D10" w:rsidP="006A1FCD">
      <w:pPr>
        <w:pStyle w:val="FootnoteText"/>
        <w:rPr>
          <w:rFonts w:ascii="Times New Roman" w:hAnsi="Times New Roman"/>
          <w:sz w:val="18"/>
          <w:szCs w:val="18"/>
          <w:lang w:val="sq-AL"/>
        </w:rPr>
      </w:pPr>
      <w:r w:rsidRPr="007C3E3E">
        <w:rPr>
          <w:rStyle w:val="FootnoteReference"/>
          <w:rFonts w:ascii="Times New Roman" w:hAnsi="Times New Roman"/>
          <w:sz w:val="18"/>
          <w:szCs w:val="18"/>
        </w:rPr>
        <w:footnoteRef/>
      </w:r>
      <w:r w:rsidRPr="007C3E3E">
        <w:rPr>
          <w:rFonts w:ascii="Times New Roman" w:hAnsi="Times New Roman"/>
          <w:sz w:val="18"/>
          <w:szCs w:val="18"/>
        </w:rPr>
        <w:t xml:space="preserve"> </w:t>
      </w:r>
      <w:r w:rsidRPr="007C3E3E">
        <w:rPr>
          <w:rFonts w:ascii="Times New Roman" w:hAnsi="Times New Roman"/>
          <w:sz w:val="18"/>
          <w:szCs w:val="18"/>
          <w:lang w:val="sq-AL"/>
        </w:rPr>
        <w:t>Regjistrimi i popullsisë në Kosovë 2011</w:t>
      </w:r>
      <w:r>
        <w:rPr>
          <w:rFonts w:ascii="Times New Roman" w:hAnsi="Times New Roman"/>
          <w:sz w:val="18"/>
          <w:szCs w:val="18"/>
          <w:lang w:val="sq-AL"/>
        </w:rPr>
        <w:t xml:space="preserve">. </w:t>
      </w:r>
    </w:p>
  </w:footnote>
  <w:footnote w:id="2">
    <w:p w14:paraId="33483C31" w14:textId="77777777" w:rsidR="009E1D10" w:rsidRPr="007C3E3E" w:rsidRDefault="009E1D10" w:rsidP="006A1FCD">
      <w:pPr>
        <w:pStyle w:val="FootnoteText"/>
        <w:rPr>
          <w:rFonts w:ascii="Times New Roman" w:hAnsi="Times New Roman"/>
          <w:sz w:val="18"/>
          <w:szCs w:val="18"/>
          <w:lang w:val="en-US"/>
        </w:rPr>
      </w:pPr>
      <w:r w:rsidRPr="007C3E3E">
        <w:rPr>
          <w:rStyle w:val="FootnoteReference"/>
          <w:rFonts w:ascii="Times New Roman" w:hAnsi="Times New Roman"/>
          <w:sz w:val="18"/>
          <w:szCs w:val="18"/>
        </w:rPr>
        <w:footnoteRef/>
      </w:r>
      <w:r w:rsidRPr="007C3E3E">
        <w:rPr>
          <w:rFonts w:ascii="Times New Roman" w:hAnsi="Times New Roman"/>
          <w:sz w:val="18"/>
          <w:szCs w:val="18"/>
        </w:rPr>
        <w:t xml:space="preserve"> </w:t>
      </w:r>
      <w:hyperlink r:id="rId1" w:history="1">
        <w:r w:rsidRPr="00222504">
          <w:rPr>
            <w:rStyle w:val="Hyperlink"/>
            <w:rFonts w:ascii="Times New Roman" w:hAnsi="Times New Roman"/>
            <w:sz w:val="18"/>
            <w:szCs w:val="18"/>
          </w:rPr>
          <w:t>http://banimidhehapesira.com/?l=61&amp;id=36</w:t>
        </w:r>
      </w:hyperlink>
      <w:r>
        <w:rPr>
          <w:rFonts w:ascii="Times New Roman" w:hAnsi="Times New Roman"/>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03D3C"/>
    <w:multiLevelType w:val="hybridMultilevel"/>
    <w:tmpl w:val="68E20B2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15:restartNumberingAfterBreak="0">
    <w:nsid w:val="20563D0B"/>
    <w:multiLevelType w:val="hybridMultilevel"/>
    <w:tmpl w:val="221A84BA"/>
    <w:lvl w:ilvl="0" w:tplc="32F439BC">
      <w:start w:val="2"/>
      <w:numFmt w:val="bullet"/>
      <w:lvlText w:val="-"/>
      <w:lvlJc w:val="left"/>
      <w:pPr>
        <w:ind w:left="720" w:hanging="360"/>
      </w:pPr>
      <w:rPr>
        <w:rFonts w:ascii="Times New Roman" w:eastAsiaTheme="minorHAnsi"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 w15:restartNumberingAfterBreak="0">
    <w:nsid w:val="23B34B62"/>
    <w:multiLevelType w:val="hybridMultilevel"/>
    <w:tmpl w:val="65AA92BA"/>
    <w:lvl w:ilvl="0" w:tplc="53544D94">
      <w:numFmt w:val="bullet"/>
      <w:lvlText w:val=""/>
      <w:lvlJc w:val="left"/>
      <w:pPr>
        <w:ind w:left="1441" w:hanging="361"/>
      </w:pPr>
      <w:rPr>
        <w:rFonts w:ascii="Wingdings" w:eastAsia="Wingdings" w:hAnsi="Wingdings" w:cs="Wingdings" w:hint="default"/>
        <w:w w:val="100"/>
        <w:sz w:val="24"/>
        <w:szCs w:val="24"/>
        <w:lang w:val="sq-AL" w:eastAsia="en-US" w:bidi="ar-SA"/>
      </w:rPr>
    </w:lvl>
    <w:lvl w:ilvl="1" w:tplc="9144680A">
      <w:numFmt w:val="bullet"/>
      <w:lvlText w:val="•"/>
      <w:lvlJc w:val="left"/>
      <w:pPr>
        <w:ind w:left="2336" w:hanging="361"/>
      </w:pPr>
      <w:rPr>
        <w:rFonts w:hint="default"/>
        <w:lang w:val="sq-AL" w:eastAsia="en-US" w:bidi="ar-SA"/>
      </w:rPr>
    </w:lvl>
    <w:lvl w:ilvl="2" w:tplc="AB2C4602">
      <w:numFmt w:val="bullet"/>
      <w:lvlText w:val="•"/>
      <w:lvlJc w:val="left"/>
      <w:pPr>
        <w:ind w:left="3233" w:hanging="361"/>
      </w:pPr>
      <w:rPr>
        <w:rFonts w:hint="default"/>
        <w:lang w:val="sq-AL" w:eastAsia="en-US" w:bidi="ar-SA"/>
      </w:rPr>
    </w:lvl>
    <w:lvl w:ilvl="3" w:tplc="451EE798">
      <w:numFmt w:val="bullet"/>
      <w:lvlText w:val="•"/>
      <w:lvlJc w:val="left"/>
      <w:pPr>
        <w:ind w:left="4130" w:hanging="361"/>
      </w:pPr>
      <w:rPr>
        <w:rFonts w:hint="default"/>
        <w:lang w:val="sq-AL" w:eastAsia="en-US" w:bidi="ar-SA"/>
      </w:rPr>
    </w:lvl>
    <w:lvl w:ilvl="4" w:tplc="6C2AECB2">
      <w:numFmt w:val="bullet"/>
      <w:lvlText w:val="•"/>
      <w:lvlJc w:val="left"/>
      <w:pPr>
        <w:ind w:left="5027" w:hanging="361"/>
      </w:pPr>
      <w:rPr>
        <w:rFonts w:hint="default"/>
        <w:lang w:val="sq-AL" w:eastAsia="en-US" w:bidi="ar-SA"/>
      </w:rPr>
    </w:lvl>
    <w:lvl w:ilvl="5" w:tplc="ED78C094">
      <w:numFmt w:val="bullet"/>
      <w:lvlText w:val="•"/>
      <w:lvlJc w:val="left"/>
      <w:pPr>
        <w:ind w:left="5924" w:hanging="361"/>
      </w:pPr>
      <w:rPr>
        <w:rFonts w:hint="default"/>
        <w:lang w:val="sq-AL" w:eastAsia="en-US" w:bidi="ar-SA"/>
      </w:rPr>
    </w:lvl>
    <w:lvl w:ilvl="6" w:tplc="9004506A">
      <w:numFmt w:val="bullet"/>
      <w:lvlText w:val="•"/>
      <w:lvlJc w:val="left"/>
      <w:pPr>
        <w:ind w:left="6821" w:hanging="361"/>
      </w:pPr>
      <w:rPr>
        <w:rFonts w:hint="default"/>
        <w:lang w:val="sq-AL" w:eastAsia="en-US" w:bidi="ar-SA"/>
      </w:rPr>
    </w:lvl>
    <w:lvl w:ilvl="7" w:tplc="79F87E12">
      <w:numFmt w:val="bullet"/>
      <w:lvlText w:val="•"/>
      <w:lvlJc w:val="left"/>
      <w:pPr>
        <w:ind w:left="7718" w:hanging="361"/>
      </w:pPr>
      <w:rPr>
        <w:rFonts w:hint="default"/>
        <w:lang w:val="sq-AL" w:eastAsia="en-US" w:bidi="ar-SA"/>
      </w:rPr>
    </w:lvl>
    <w:lvl w:ilvl="8" w:tplc="1C320F82">
      <w:numFmt w:val="bullet"/>
      <w:lvlText w:val="•"/>
      <w:lvlJc w:val="left"/>
      <w:pPr>
        <w:ind w:left="8615" w:hanging="361"/>
      </w:pPr>
      <w:rPr>
        <w:rFonts w:hint="default"/>
        <w:lang w:val="sq-AL" w:eastAsia="en-US" w:bidi="ar-SA"/>
      </w:rPr>
    </w:lvl>
  </w:abstractNum>
  <w:abstractNum w:abstractNumId="3" w15:restartNumberingAfterBreak="0">
    <w:nsid w:val="269B4730"/>
    <w:multiLevelType w:val="hybridMultilevel"/>
    <w:tmpl w:val="5BC85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975F14"/>
    <w:multiLevelType w:val="hybridMultilevel"/>
    <w:tmpl w:val="AE183EB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381D67E4"/>
    <w:multiLevelType w:val="hybridMultilevel"/>
    <w:tmpl w:val="3D009252"/>
    <w:lvl w:ilvl="0" w:tplc="32F439BC">
      <w:start w:val="2"/>
      <w:numFmt w:val="bullet"/>
      <w:lvlText w:val="-"/>
      <w:lvlJc w:val="left"/>
      <w:pPr>
        <w:ind w:left="720" w:hanging="360"/>
      </w:pPr>
      <w:rPr>
        <w:rFonts w:ascii="Times New Roman" w:eastAsiaTheme="minorHAnsi"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 w15:restartNumberingAfterBreak="0">
    <w:nsid w:val="3B3352B4"/>
    <w:multiLevelType w:val="hybridMultilevel"/>
    <w:tmpl w:val="447E006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15:restartNumberingAfterBreak="0">
    <w:nsid w:val="3C8F0BD2"/>
    <w:multiLevelType w:val="hybridMultilevel"/>
    <w:tmpl w:val="51DE160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15:restartNumberingAfterBreak="0">
    <w:nsid w:val="44B6351C"/>
    <w:multiLevelType w:val="hybridMultilevel"/>
    <w:tmpl w:val="7AFA2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42795"/>
    <w:multiLevelType w:val="hybridMultilevel"/>
    <w:tmpl w:val="DEC484B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4FF24DF8"/>
    <w:multiLevelType w:val="hybridMultilevel"/>
    <w:tmpl w:val="CD9C8DE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15:restartNumberingAfterBreak="0">
    <w:nsid w:val="68EF6B79"/>
    <w:multiLevelType w:val="hybridMultilevel"/>
    <w:tmpl w:val="9D7C4FF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7DB25997"/>
    <w:multiLevelType w:val="hybridMultilevel"/>
    <w:tmpl w:val="8A8E0E4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4"/>
  </w:num>
  <w:num w:numId="5">
    <w:abstractNumId w:val="6"/>
  </w:num>
  <w:num w:numId="6">
    <w:abstractNumId w:val="9"/>
  </w:num>
  <w:num w:numId="7">
    <w:abstractNumId w:val="0"/>
  </w:num>
  <w:num w:numId="8">
    <w:abstractNumId w:val="11"/>
  </w:num>
  <w:num w:numId="9">
    <w:abstractNumId w:val="12"/>
  </w:num>
  <w:num w:numId="10">
    <w:abstractNumId w:val="10"/>
  </w:num>
  <w:num w:numId="11">
    <w:abstractNumId w:val="2"/>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FCD"/>
    <w:rsid w:val="00001BE8"/>
    <w:rsid w:val="00001E2C"/>
    <w:rsid w:val="00017D28"/>
    <w:rsid w:val="00023BB7"/>
    <w:rsid w:val="00034E0E"/>
    <w:rsid w:val="00041187"/>
    <w:rsid w:val="00060ADC"/>
    <w:rsid w:val="00064A7A"/>
    <w:rsid w:val="00077B7D"/>
    <w:rsid w:val="000810C6"/>
    <w:rsid w:val="00084128"/>
    <w:rsid w:val="00086F6A"/>
    <w:rsid w:val="000A158F"/>
    <w:rsid w:val="000C78C1"/>
    <w:rsid w:val="000E27D4"/>
    <w:rsid w:val="00103092"/>
    <w:rsid w:val="0012215E"/>
    <w:rsid w:val="0012740A"/>
    <w:rsid w:val="00132454"/>
    <w:rsid w:val="00132770"/>
    <w:rsid w:val="00132BEB"/>
    <w:rsid w:val="00146D26"/>
    <w:rsid w:val="00163F51"/>
    <w:rsid w:val="00166B64"/>
    <w:rsid w:val="001944B6"/>
    <w:rsid w:val="00195BA5"/>
    <w:rsid w:val="001A4A2B"/>
    <w:rsid w:val="001B40F8"/>
    <w:rsid w:val="001B7D8C"/>
    <w:rsid w:val="001D47CD"/>
    <w:rsid w:val="001D727F"/>
    <w:rsid w:val="001E1EEE"/>
    <w:rsid w:val="001E2021"/>
    <w:rsid w:val="001E322C"/>
    <w:rsid w:val="001F30D8"/>
    <w:rsid w:val="001F6E0E"/>
    <w:rsid w:val="00203DBF"/>
    <w:rsid w:val="002248A8"/>
    <w:rsid w:val="0024499F"/>
    <w:rsid w:val="00246F62"/>
    <w:rsid w:val="0024785D"/>
    <w:rsid w:val="00247E45"/>
    <w:rsid w:val="00256D62"/>
    <w:rsid w:val="00260BE3"/>
    <w:rsid w:val="00263A09"/>
    <w:rsid w:val="00267CBE"/>
    <w:rsid w:val="00271EDA"/>
    <w:rsid w:val="00273FF1"/>
    <w:rsid w:val="002818FA"/>
    <w:rsid w:val="002862B4"/>
    <w:rsid w:val="002A5941"/>
    <w:rsid w:val="002B3759"/>
    <w:rsid w:val="002B611B"/>
    <w:rsid w:val="002C3D33"/>
    <w:rsid w:val="002C47D7"/>
    <w:rsid w:val="002D5423"/>
    <w:rsid w:val="002D5C76"/>
    <w:rsid w:val="002F2812"/>
    <w:rsid w:val="00301CCF"/>
    <w:rsid w:val="003035DA"/>
    <w:rsid w:val="0030473A"/>
    <w:rsid w:val="0030712E"/>
    <w:rsid w:val="003078A2"/>
    <w:rsid w:val="00310375"/>
    <w:rsid w:val="0031602D"/>
    <w:rsid w:val="00331B3E"/>
    <w:rsid w:val="00345636"/>
    <w:rsid w:val="00352A30"/>
    <w:rsid w:val="00374D80"/>
    <w:rsid w:val="00376D65"/>
    <w:rsid w:val="0037726B"/>
    <w:rsid w:val="00387535"/>
    <w:rsid w:val="00396C31"/>
    <w:rsid w:val="003A6776"/>
    <w:rsid w:val="003B3B8B"/>
    <w:rsid w:val="003B5C67"/>
    <w:rsid w:val="003E7297"/>
    <w:rsid w:val="003F0744"/>
    <w:rsid w:val="00402974"/>
    <w:rsid w:val="0040411C"/>
    <w:rsid w:val="004067F4"/>
    <w:rsid w:val="0040738F"/>
    <w:rsid w:val="00410CEB"/>
    <w:rsid w:val="00436498"/>
    <w:rsid w:val="004604DE"/>
    <w:rsid w:val="00461E66"/>
    <w:rsid w:val="00465F60"/>
    <w:rsid w:val="00484D20"/>
    <w:rsid w:val="00485DB0"/>
    <w:rsid w:val="00487CED"/>
    <w:rsid w:val="004A1C8E"/>
    <w:rsid w:val="004A2A1F"/>
    <w:rsid w:val="004A6A37"/>
    <w:rsid w:val="004A6C72"/>
    <w:rsid w:val="004D1077"/>
    <w:rsid w:val="004D7474"/>
    <w:rsid w:val="004E2F74"/>
    <w:rsid w:val="004E748F"/>
    <w:rsid w:val="004F4FE6"/>
    <w:rsid w:val="00500FFF"/>
    <w:rsid w:val="00511DF5"/>
    <w:rsid w:val="005373D1"/>
    <w:rsid w:val="00543592"/>
    <w:rsid w:val="00563897"/>
    <w:rsid w:val="005831CE"/>
    <w:rsid w:val="00587FED"/>
    <w:rsid w:val="0059355D"/>
    <w:rsid w:val="005B091F"/>
    <w:rsid w:val="005B221D"/>
    <w:rsid w:val="005B6458"/>
    <w:rsid w:val="005B7556"/>
    <w:rsid w:val="005C10BC"/>
    <w:rsid w:val="005D1D81"/>
    <w:rsid w:val="005F35CC"/>
    <w:rsid w:val="005F5C6A"/>
    <w:rsid w:val="00607DD6"/>
    <w:rsid w:val="006110FE"/>
    <w:rsid w:val="006155AA"/>
    <w:rsid w:val="00632E23"/>
    <w:rsid w:val="006556D7"/>
    <w:rsid w:val="00664319"/>
    <w:rsid w:val="00665821"/>
    <w:rsid w:val="0067488F"/>
    <w:rsid w:val="006925C8"/>
    <w:rsid w:val="00692BD6"/>
    <w:rsid w:val="006A1FCD"/>
    <w:rsid w:val="006A6287"/>
    <w:rsid w:val="006A6567"/>
    <w:rsid w:val="006B6C15"/>
    <w:rsid w:val="006D074F"/>
    <w:rsid w:val="006E36F4"/>
    <w:rsid w:val="006F2AB1"/>
    <w:rsid w:val="00712EE8"/>
    <w:rsid w:val="00721F5F"/>
    <w:rsid w:val="0076647B"/>
    <w:rsid w:val="007708EC"/>
    <w:rsid w:val="00772CAE"/>
    <w:rsid w:val="007765F0"/>
    <w:rsid w:val="00781F80"/>
    <w:rsid w:val="00787F1A"/>
    <w:rsid w:val="00793A38"/>
    <w:rsid w:val="007B6291"/>
    <w:rsid w:val="007B7FD4"/>
    <w:rsid w:val="007C736B"/>
    <w:rsid w:val="007F721B"/>
    <w:rsid w:val="00801571"/>
    <w:rsid w:val="008051E5"/>
    <w:rsid w:val="00814919"/>
    <w:rsid w:val="00814FC3"/>
    <w:rsid w:val="008160CF"/>
    <w:rsid w:val="00816580"/>
    <w:rsid w:val="00816AB4"/>
    <w:rsid w:val="00817254"/>
    <w:rsid w:val="0083397A"/>
    <w:rsid w:val="008504FF"/>
    <w:rsid w:val="0085430C"/>
    <w:rsid w:val="008556D8"/>
    <w:rsid w:val="008633A4"/>
    <w:rsid w:val="008653FA"/>
    <w:rsid w:val="008717C6"/>
    <w:rsid w:val="00882EDB"/>
    <w:rsid w:val="00885F30"/>
    <w:rsid w:val="008874F1"/>
    <w:rsid w:val="008C0ACF"/>
    <w:rsid w:val="008C5B3D"/>
    <w:rsid w:val="008D06C1"/>
    <w:rsid w:val="008D3490"/>
    <w:rsid w:val="008D4D73"/>
    <w:rsid w:val="008D77F2"/>
    <w:rsid w:val="008E0713"/>
    <w:rsid w:val="00900A22"/>
    <w:rsid w:val="009079C6"/>
    <w:rsid w:val="00916BDE"/>
    <w:rsid w:val="00920A06"/>
    <w:rsid w:val="009258F8"/>
    <w:rsid w:val="009316BC"/>
    <w:rsid w:val="00933262"/>
    <w:rsid w:val="00941A38"/>
    <w:rsid w:val="00950508"/>
    <w:rsid w:val="00962881"/>
    <w:rsid w:val="00964F49"/>
    <w:rsid w:val="0098192D"/>
    <w:rsid w:val="00983959"/>
    <w:rsid w:val="00984AEE"/>
    <w:rsid w:val="009A0C4E"/>
    <w:rsid w:val="009A37CC"/>
    <w:rsid w:val="009B25ED"/>
    <w:rsid w:val="009C7F39"/>
    <w:rsid w:val="009E1D10"/>
    <w:rsid w:val="00A02305"/>
    <w:rsid w:val="00A02387"/>
    <w:rsid w:val="00A03EC4"/>
    <w:rsid w:val="00A105C0"/>
    <w:rsid w:val="00A240C5"/>
    <w:rsid w:val="00A349D7"/>
    <w:rsid w:val="00A5038B"/>
    <w:rsid w:val="00A51607"/>
    <w:rsid w:val="00A60FC6"/>
    <w:rsid w:val="00A764F3"/>
    <w:rsid w:val="00A77E69"/>
    <w:rsid w:val="00A97C9B"/>
    <w:rsid w:val="00AB4994"/>
    <w:rsid w:val="00AC06C5"/>
    <w:rsid w:val="00AC2E08"/>
    <w:rsid w:val="00AD3A0D"/>
    <w:rsid w:val="00AE424C"/>
    <w:rsid w:val="00AE722C"/>
    <w:rsid w:val="00AF2615"/>
    <w:rsid w:val="00B30377"/>
    <w:rsid w:val="00B34BF4"/>
    <w:rsid w:val="00B5046A"/>
    <w:rsid w:val="00B565F1"/>
    <w:rsid w:val="00B57BF0"/>
    <w:rsid w:val="00B63D04"/>
    <w:rsid w:val="00B82AC9"/>
    <w:rsid w:val="00BB0E2E"/>
    <w:rsid w:val="00BB217F"/>
    <w:rsid w:val="00BD030E"/>
    <w:rsid w:val="00BE0039"/>
    <w:rsid w:val="00BE005A"/>
    <w:rsid w:val="00BE1439"/>
    <w:rsid w:val="00BF07F6"/>
    <w:rsid w:val="00BF271B"/>
    <w:rsid w:val="00C10A9A"/>
    <w:rsid w:val="00C23DB8"/>
    <w:rsid w:val="00C30724"/>
    <w:rsid w:val="00C3518E"/>
    <w:rsid w:val="00C354F7"/>
    <w:rsid w:val="00C371B7"/>
    <w:rsid w:val="00C409E3"/>
    <w:rsid w:val="00C45ED6"/>
    <w:rsid w:val="00C5029A"/>
    <w:rsid w:val="00C51288"/>
    <w:rsid w:val="00C60D36"/>
    <w:rsid w:val="00C71FC3"/>
    <w:rsid w:val="00C76757"/>
    <w:rsid w:val="00C8146A"/>
    <w:rsid w:val="00C9171C"/>
    <w:rsid w:val="00CA004F"/>
    <w:rsid w:val="00CA0194"/>
    <w:rsid w:val="00CA122A"/>
    <w:rsid w:val="00CA2FDF"/>
    <w:rsid w:val="00CA40C9"/>
    <w:rsid w:val="00CB43A3"/>
    <w:rsid w:val="00CB4D45"/>
    <w:rsid w:val="00CB59A1"/>
    <w:rsid w:val="00CB6C6D"/>
    <w:rsid w:val="00CC5C92"/>
    <w:rsid w:val="00CE08EA"/>
    <w:rsid w:val="00CE12D6"/>
    <w:rsid w:val="00CE5C45"/>
    <w:rsid w:val="00CF57FC"/>
    <w:rsid w:val="00D01E97"/>
    <w:rsid w:val="00D279DD"/>
    <w:rsid w:val="00D31E15"/>
    <w:rsid w:val="00D4523E"/>
    <w:rsid w:val="00D46973"/>
    <w:rsid w:val="00D500C6"/>
    <w:rsid w:val="00D516FE"/>
    <w:rsid w:val="00D57580"/>
    <w:rsid w:val="00D65480"/>
    <w:rsid w:val="00D740EB"/>
    <w:rsid w:val="00D91D03"/>
    <w:rsid w:val="00DA3D80"/>
    <w:rsid w:val="00DA67C3"/>
    <w:rsid w:val="00DA76A5"/>
    <w:rsid w:val="00DB289A"/>
    <w:rsid w:val="00DC072A"/>
    <w:rsid w:val="00DC1A82"/>
    <w:rsid w:val="00DC2B6D"/>
    <w:rsid w:val="00DC40B9"/>
    <w:rsid w:val="00DC7E2B"/>
    <w:rsid w:val="00DF216C"/>
    <w:rsid w:val="00E01635"/>
    <w:rsid w:val="00E149CF"/>
    <w:rsid w:val="00E157E3"/>
    <w:rsid w:val="00E168E2"/>
    <w:rsid w:val="00E16CF7"/>
    <w:rsid w:val="00E2175D"/>
    <w:rsid w:val="00E2195E"/>
    <w:rsid w:val="00E263D5"/>
    <w:rsid w:val="00E33CF4"/>
    <w:rsid w:val="00E3594B"/>
    <w:rsid w:val="00E50C93"/>
    <w:rsid w:val="00E54BC8"/>
    <w:rsid w:val="00E61B68"/>
    <w:rsid w:val="00E638A4"/>
    <w:rsid w:val="00E650AC"/>
    <w:rsid w:val="00E717C5"/>
    <w:rsid w:val="00E95E06"/>
    <w:rsid w:val="00EA3608"/>
    <w:rsid w:val="00EB4F00"/>
    <w:rsid w:val="00EC574B"/>
    <w:rsid w:val="00ED0362"/>
    <w:rsid w:val="00ED22A0"/>
    <w:rsid w:val="00ED2519"/>
    <w:rsid w:val="00EE39B1"/>
    <w:rsid w:val="00EF3493"/>
    <w:rsid w:val="00EF67C8"/>
    <w:rsid w:val="00F00791"/>
    <w:rsid w:val="00F25888"/>
    <w:rsid w:val="00F259D6"/>
    <w:rsid w:val="00F279C4"/>
    <w:rsid w:val="00F3106C"/>
    <w:rsid w:val="00F31CD8"/>
    <w:rsid w:val="00F37700"/>
    <w:rsid w:val="00F479CD"/>
    <w:rsid w:val="00F47F6C"/>
    <w:rsid w:val="00F53577"/>
    <w:rsid w:val="00F53CF5"/>
    <w:rsid w:val="00F64EF6"/>
    <w:rsid w:val="00F76152"/>
    <w:rsid w:val="00F823AE"/>
    <w:rsid w:val="00F962A8"/>
    <w:rsid w:val="00FA496A"/>
    <w:rsid w:val="00FC3370"/>
    <w:rsid w:val="00FC39A2"/>
    <w:rsid w:val="00FC472F"/>
    <w:rsid w:val="00FD082D"/>
    <w:rsid w:val="00FE3E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32C4F6"/>
  <w15:chartTrackingRefBased/>
  <w15:docId w15:val="{DEE8F3D6-C361-40C3-8E2A-3559E0FA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1FCD"/>
  </w:style>
  <w:style w:type="paragraph" w:styleId="Heading1">
    <w:name w:val="heading 1"/>
    <w:basedOn w:val="Normal"/>
    <w:next w:val="Normal"/>
    <w:link w:val="Heading1Char"/>
    <w:uiPriority w:val="9"/>
    <w:qFormat/>
    <w:rsid w:val="006A1F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1F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A1FCD"/>
    <w:rPr>
      <w:color w:val="0000FF"/>
      <w:u w:val="single"/>
    </w:rPr>
  </w:style>
  <w:style w:type="character" w:customStyle="1" w:styleId="Heading1Char">
    <w:name w:val="Heading 1 Char"/>
    <w:basedOn w:val="DefaultParagraphFont"/>
    <w:link w:val="Heading1"/>
    <w:uiPriority w:val="9"/>
    <w:rsid w:val="006A1FC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A1FCD"/>
    <w:pPr>
      <w:outlineLvl w:val="9"/>
    </w:pPr>
    <w:rPr>
      <w:lang w:val="en-US"/>
    </w:rPr>
  </w:style>
  <w:style w:type="paragraph" w:styleId="TOC1">
    <w:name w:val="toc 1"/>
    <w:basedOn w:val="Normal"/>
    <w:next w:val="Normal"/>
    <w:autoRedefine/>
    <w:uiPriority w:val="39"/>
    <w:unhideWhenUsed/>
    <w:rsid w:val="00F53577"/>
    <w:pPr>
      <w:tabs>
        <w:tab w:val="right" w:leader="dot" w:pos="9016"/>
      </w:tabs>
      <w:spacing w:after="100"/>
      <w:jc w:val="both"/>
    </w:pPr>
    <w:rPr>
      <w:rFonts w:ascii="Times New Roman" w:hAnsi="Times New Roman"/>
      <w:b/>
      <w:noProof/>
    </w:rPr>
  </w:style>
  <w:style w:type="paragraph" w:styleId="TOC2">
    <w:name w:val="toc 2"/>
    <w:basedOn w:val="Normal"/>
    <w:next w:val="Normal"/>
    <w:autoRedefine/>
    <w:uiPriority w:val="39"/>
    <w:unhideWhenUsed/>
    <w:rsid w:val="006A1FCD"/>
    <w:pPr>
      <w:spacing w:after="100"/>
      <w:ind w:left="220"/>
    </w:pPr>
  </w:style>
  <w:style w:type="paragraph" w:styleId="ListParagraph">
    <w:name w:val="List Paragraph"/>
    <w:basedOn w:val="Normal"/>
    <w:uiPriority w:val="1"/>
    <w:qFormat/>
    <w:rsid w:val="006A1FCD"/>
    <w:pPr>
      <w:ind w:left="720"/>
      <w:contextualSpacing/>
    </w:pPr>
  </w:style>
  <w:style w:type="paragraph" w:styleId="FootnoteText">
    <w:name w:val="footnote text"/>
    <w:aliases w:val="single space,Footnote Text Char1,Footnote Text Char Char,ft Char Char,single space Char Char,footnote text Char Char,ft,FOOTNOTES,fn,ADB,pod carou,Footnote Text Char Char Char,Fußnote,ALTS FOOTNOTE,Fußnotentext Char,Footno,f,footnote text"/>
    <w:basedOn w:val="Normal"/>
    <w:link w:val="FootnoteTextChar"/>
    <w:uiPriority w:val="99"/>
    <w:unhideWhenUsed/>
    <w:rsid w:val="006A1FCD"/>
    <w:pPr>
      <w:spacing w:after="0" w:line="240" w:lineRule="auto"/>
    </w:pPr>
    <w:rPr>
      <w:rFonts w:ascii="Calibri" w:eastAsia="MS Mincho" w:hAnsi="Calibri" w:cs="Times New Roman"/>
      <w:sz w:val="20"/>
      <w:szCs w:val="20"/>
      <w:lang w:val="de-DE" w:eastAsia="x-none"/>
    </w:rPr>
  </w:style>
  <w:style w:type="character" w:customStyle="1" w:styleId="FootnoteTextChar">
    <w:name w:val="Footnote Text Char"/>
    <w:aliases w:val="single space Char,Footnote Text Char1 Char,Footnote Text Char Char Char1,ft Char Char Char,single space Char Char Char,footnote text Char Char Char,ft Char,FOOTNOTES Char,fn Char,ADB Char,pod carou Char,Fußnote Char,ALTS FOOTNOTE Char"/>
    <w:basedOn w:val="DefaultParagraphFont"/>
    <w:link w:val="FootnoteText"/>
    <w:uiPriority w:val="99"/>
    <w:rsid w:val="006A1FCD"/>
    <w:rPr>
      <w:rFonts w:ascii="Calibri" w:eastAsia="MS Mincho" w:hAnsi="Calibri" w:cs="Times New Roman"/>
      <w:sz w:val="20"/>
      <w:szCs w:val="20"/>
      <w:lang w:val="de-DE" w:eastAsia="x-none"/>
    </w:rPr>
  </w:style>
  <w:style w:type="character" w:styleId="FootnoteReference">
    <w:name w:val="footnote reference"/>
    <w:aliases w:val="BVI fnr,Footnote symbol,-E Fußnotenzeichen,Footnote Refernece Char Char,Ref Char Car Car Char Char Char,de nota al pie Char Car Car Char Char Char,Ref Char Char Car Car Char Char Char,de nota al pie Char Char Car Car Char Char Char"/>
    <w:link w:val="FootnoteReferneceChar"/>
    <w:uiPriority w:val="99"/>
    <w:unhideWhenUsed/>
    <w:rsid w:val="006A1FCD"/>
    <w:rPr>
      <w:vertAlign w:val="superscript"/>
    </w:rPr>
  </w:style>
  <w:style w:type="paragraph" w:customStyle="1" w:styleId="FootnoteReferneceChar">
    <w:name w:val="Footnote Refernece Char"/>
    <w:aliases w:val="Ref Char Car Car Char Char,de nota al pie Char Car Car Char Char,Ref Char Char Car Car Char Char,de nota al pie Char Char Car Car Char Char,ftref Char Char Char Char Car Car Char Char"/>
    <w:basedOn w:val="Normal"/>
    <w:link w:val="FootnoteReference"/>
    <w:uiPriority w:val="99"/>
    <w:rsid w:val="006A1FCD"/>
    <w:pPr>
      <w:spacing w:line="240" w:lineRule="exact"/>
    </w:pPr>
    <w:rPr>
      <w:vertAlign w:val="superscript"/>
    </w:rPr>
  </w:style>
  <w:style w:type="character" w:customStyle="1" w:styleId="Heading2Char">
    <w:name w:val="Heading 2 Char"/>
    <w:basedOn w:val="DefaultParagraphFont"/>
    <w:link w:val="Heading2"/>
    <w:uiPriority w:val="9"/>
    <w:rsid w:val="006A1FC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C0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8192D"/>
    <w:pPr>
      <w:spacing w:after="0" w:line="240" w:lineRule="auto"/>
    </w:pPr>
    <w:rPr>
      <w:rFonts w:ascii="Calibri" w:hAnsi="Calibri" w:cs="Calibri"/>
      <w:lang w:eastAsia="sq-AL"/>
    </w:rPr>
  </w:style>
  <w:style w:type="table" w:styleId="MediumGrid1-Accent6">
    <w:name w:val="Medium Grid 1 Accent 6"/>
    <w:basedOn w:val="TableNormal"/>
    <w:uiPriority w:val="67"/>
    <w:rsid w:val="005C10B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BalloonText">
    <w:name w:val="Balloon Text"/>
    <w:basedOn w:val="Normal"/>
    <w:link w:val="BalloonTextChar"/>
    <w:uiPriority w:val="99"/>
    <w:semiHidden/>
    <w:unhideWhenUsed/>
    <w:rsid w:val="00900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A22"/>
    <w:rPr>
      <w:rFonts w:ascii="Segoe UI" w:hAnsi="Segoe UI" w:cs="Segoe UI"/>
      <w:sz w:val="18"/>
      <w:szCs w:val="18"/>
    </w:rPr>
  </w:style>
  <w:style w:type="paragraph" w:customStyle="1" w:styleId="TableParagraph">
    <w:name w:val="Table Paragraph"/>
    <w:basedOn w:val="Normal"/>
    <w:uiPriority w:val="1"/>
    <w:qFormat/>
    <w:rsid w:val="000A158F"/>
    <w:pPr>
      <w:widowControl w:val="0"/>
      <w:autoSpaceDE w:val="0"/>
      <w:autoSpaceDN w:val="0"/>
      <w:spacing w:after="0" w:line="240" w:lineRule="auto"/>
    </w:pPr>
    <w:rPr>
      <w:rFonts w:ascii="Calibri" w:eastAsia="Calibri" w:hAnsi="Calibri" w:cs="Calibri"/>
    </w:rPr>
  </w:style>
  <w:style w:type="paragraph" w:styleId="BodyText">
    <w:name w:val="Body Text"/>
    <w:basedOn w:val="Normal"/>
    <w:link w:val="BodyTextChar"/>
    <w:uiPriority w:val="1"/>
    <w:qFormat/>
    <w:rsid w:val="000A158F"/>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0A158F"/>
    <w:rPr>
      <w:rFonts w:ascii="Calibri" w:eastAsia="Calibri" w:hAnsi="Calibri" w:cs="Calibri"/>
      <w:sz w:val="24"/>
      <w:szCs w:val="24"/>
    </w:rPr>
  </w:style>
  <w:style w:type="paragraph" w:styleId="Header">
    <w:name w:val="header"/>
    <w:basedOn w:val="Normal"/>
    <w:link w:val="HeaderChar"/>
    <w:uiPriority w:val="99"/>
    <w:unhideWhenUsed/>
    <w:rsid w:val="008051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1E5"/>
  </w:style>
  <w:style w:type="paragraph" w:styleId="Footer">
    <w:name w:val="footer"/>
    <w:basedOn w:val="Normal"/>
    <w:link w:val="FooterChar"/>
    <w:uiPriority w:val="99"/>
    <w:unhideWhenUsed/>
    <w:rsid w:val="008051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343767">
      <w:bodyDiv w:val="1"/>
      <w:marLeft w:val="0"/>
      <w:marRight w:val="0"/>
      <w:marTop w:val="0"/>
      <w:marBottom w:val="0"/>
      <w:divBdr>
        <w:top w:val="none" w:sz="0" w:space="0" w:color="auto"/>
        <w:left w:val="none" w:sz="0" w:space="0" w:color="auto"/>
        <w:bottom w:val="none" w:sz="0" w:space="0" w:color="auto"/>
        <w:right w:val="none" w:sz="0" w:space="0" w:color="auto"/>
      </w:divBdr>
    </w:div>
    <w:div w:id="204218197">
      <w:bodyDiv w:val="1"/>
      <w:marLeft w:val="0"/>
      <w:marRight w:val="0"/>
      <w:marTop w:val="0"/>
      <w:marBottom w:val="0"/>
      <w:divBdr>
        <w:top w:val="none" w:sz="0" w:space="0" w:color="auto"/>
        <w:left w:val="none" w:sz="0" w:space="0" w:color="auto"/>
        <w:bottom w:val="none" w:sz="0" w:space="0" w:color="auto"/>
        <w:right w:val="none" w:sz="0" w:space="0" w:color="auto"/>
      </w:divBdr>
    </w:div>
    <w:div w:id="323750563">
      <w:bodyDiv w:val="1"/>
      <w:marLeft w:val="0"/>
      <w:marRight w:val="0"/>
      <w:marTop w:val="0"/>
      <w:marBottom w:val="0"/>
      <w:divBdr>
        <w:top w:val="none" w:sz="0" w:space="0" w:color="auto"/>
        <w:left w:val="none" w:sz="0" w:space="0" w:color="auto"/>
        <w:bottom w:val="none" w:sz="0" w:space="0" w:color="auto"/>
        <w:right w:val="none" w:sz="0" w:space="0" w:color="auto"/>
      </w:divBdr>
    </w:div>
    <w:div w:id="385447274">
      <w:bodyDiv w:val="1"/>
      <w:marLeft w:val="0"/>
      <w:marRight w:val="0"/>
      <w:marTop w:val="0"/>
      <w:marBottom w:val="0"/>
      <w:divBdr>
        <w:top w:val="none" w:sz="0" w:space="0" w:color="auto"/>
        <w:left w:val="none" w:sz="0" w:space="0" w:color="auto"/>
        <w:bottom w:val="none" w:sz="0" w:space="0" w:color="auto"/>
        <w:right w:val="none" w:sz="0" w:space="0" w:color="auto"/>
      </w:divBdr>
    </w:div>
    <w:div w:id="618805295">
      <w:bodyDiv w:val="1"/>
      <w:marLeft w:val="0"/>
      <w:marRight w:val="0"/>
      <w:marTop w:val="0"/>
      <w:marBottom w:val="0"/>
      <w:divBdr>
        <w:top w:val="none" w:sz="0" w:space="0" w:color="auto"/>
        <w:left w:val="none" w:sz="0" w:space="0" w:color="auto"/>
        <w:bottom w:val="none" w:sz="0" w:space="0" w:color="auto"/>
        <w:right w:val="none" w:sz="0" w:space="0" w:color="auto"/>
      </w:divBdr>
    </w:div>
    <w:div w:id="982582876">
      <w:bodyDiv w:val="1"/>
      <w:marLeft w:val="0"/>
      <w:marRight w:val="0"/>
      <w:marTop w:val="0"/>
      <w:marBottom w:val="0"/>
      <w:divBdr>
        <w:top w:val="none" w:sz="0" w:space="0" w:color="auto"/>
        <w:left w:val="none" w:sz="0" w:space="0" w:color="auto"/>
        <w:bottom w:val="none" w:sz="0" w:space="0" w:color="auto"/>
        <w:right w:val="none" w:sz="0" w:space="0" w:color="auto"/>
      </w:divBdr>
    </w:div>
    <w:div w:id="1510489186">
      <w:bodyDiv w:val="1"/>
      <w:marLeft w:val="0"/>
      <w:marRight w:val="0"/>
      <w:marTop w:val="0"/>
      <w:marBottom w:val="0"/>
      <w:divBdr>
        <w:top w:val="none" w:sz="0" w:space="0" w:color="auto"/>
        <w:left w:val="none" w:sz="0" w:space="0" w:color="auto"/>
        <w:bottom w:val="none" w:sz="0" w:space="0" w:color="auto"/>
        <w:right w:val="none" w:sz="0" w:space="0" w:color="auto"/>
      </w:divBdr>
    </w:div>
    <w:div w:id="1517961623">
      <w:bodyDiv w:val="1"/>
      <w:marLeft w:val="0"/>
      <w:marRight w:val="0"/>
      <w:marTop w:val="0"/>
      <w:marBottom w:val="0"/>
      <w:divBdr>
        <w:top w:val="none" w:sz="0" w:space="0" w:color="auto"/>
        <w:left w:val="none" w:sz="0" w:space="0" w:color="auto"/>
        <w:bottom w:val="none" w:sz="0" w:space="0" w:color="auto"/>
        <w:right w:val="none" w:sz="0" w:space="0" w:color="auto"/>
      </w:divBdr>
    </w:div>
    <w:div w:id="1643655211">
      <w:bodyDiv w:val="1"/>
      <w:marLeft w:val="0"/>
      <w:marRight w:val="0"/>
      <w:marTop w:val="0"/>
      <w:marBottom w:val="0"/>
      <w:divBdr>
        <w:top w:val="none" w:sz="0" w:space="0" w:color="auto"/>
        <w:left w:val="none" w:sz="0" w:space="0" w:color="auto"/>
        <w:bottom w:val="none" w:sz="0" w:space="0" w:color="auto"/>
        <w:right w:val="none" w:sz="0" w:space="0" w:color="auto"/>
      </w:divBdr>
    </w:div>
    <w:div w:id="1717006465">
      <w:bodyDiv w:val="1"/>
      <w:marLeft w:val="0"/>
      <w:marRight w:val="0"/>
      <w:marTop w:val="0"/>
      <w:marBottom w:val="0"/>
      <w:divBdr>
        <w:top w:val="none" w:sz="0" w:space="0" w:color="auto"/>
        <w:left w:val="none" w:sz="0" w:space="0" w:color="auto"/>
        <w:bottom w:val="none" w:sz="0" w:space="0" w:color="auto"/>
        <w:right w:val="none" w:sz="0" w:space="0" w:color="auto"/>
      </w:divBdr>
    </w:div>
    <w:div w:id="1805195677">
      <w:bodyDiv w:val="1"/>
      <w:marLeft w:val="0"/>
      <w:marRight w:val="0"/>
      <w:marTop w:val="0"/>
      <w:marBottom w:val="0"/>
      <w:divBdr>
        <w:top w:val="none" w:sz="0" w:space="0" w:color="auto"/>
        <w:left w:val="none" w:sz="0" w:space="0" w:color="auto"/>
        <w:bottom w:val="none" w:sz="0" w:space="0" w:color="auto"/>
        <w:right w:val="none" w:sz="0" w:space="0" w:color="auto"/>
      </w:divBdr>
    </w:div>
    <w:div w:id="1927181456">
      <w:bodyDiv w:val="1"/>
      <w:marLeft w:val="0"/>
      <w:marRight w:val="0"/>
      <w:marTop w:val="0"/>
      <w:marBottom w:val="0"/>
      <w:divBdr>
        <w:top w:val="none" w:sz="0" w:space="0" w:color="auto"/>
        <w:left w:val="none" w:sz="0" w:space="0" w:color="auto"/>
        <w:bottom w:val="none" w:sz="0" w:space="0" w:color="auto"/>
        <w:right w:val="none" w:sz="0" w:space="0" w:color="auto"/>
      </w:divBdr>
    </w:div>
    <w:div w:id="2023243761">
      <w:bodyDiv w:val="1"/>
      <w:marLeft w:val="0"/>
      <w:marRight w:val="0"/>
      <w:marTop w:val="0"/>
      <w:marBottom w:val="0"/>
      <w:divBdr>
        <w:top w:val="none" w:sz="0" w:space="0" w:color="auto"/>
        <w:left w:val="none" w:sz="0" w:space="0" w:color="auto"/>
        <w:bottom w:val="none" w:sz="0" w:space="0" w:color="auto"/>
        <w:right w:val="none" w:sz="0" w:space="0" w:color="auto"/>
      </w:divBdr>
    </w:div>
    <w:div w:id="2030720677">
      <w:bodyDiv w:val="1"/>
      <w:marLeft w:val="0"/>
      <w:marRight w:val="0"/>
      <w:marTop w:val="0"/>
      <w:marBottom w:val="0"/>
      <w:divBdr>
        <w:top w:val="none" w:sz="0" w:space="0" w:color="auto"/>
        <w:left w:val="none" w:sz="0" w:space="0" w:color="auto"/>
        <w:bottom w:val="none" w:sz="0" w:space="0" w:color="auto"/>
        <w:right w:val="none" w:sz="0" w:space="0" w:color="auto"/>
      </w:divBdr>
    </w:div>
    <w:div w:id="2057968485">
      <w:bodyDiv w:val="1"/>
      <w:marLeft w:val="0"/>
      <w:marRight w:val="0"/>
      <w:marTop w:val="0"/>
      <w:marBottom w:val="0"/>
      <w:divBdr>
        <w:top w:val="none" w:sz="0" w:space="0" w:color="auto"/>
        <w:left w:val="none" w:sz="0" w:space="0" w:color="auto"/>
        <w:bottom w:val="none" w:sz="0" w:space="0" w:color="auto"/>
        <w:right w:val="none" w:sz="0" w:space="0" w:color="auto"/>
      </w:divBdr>
    </w:div>
    <w:div w:id="212068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banimidhehapesira.com/?l=61&amp;id=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CD569-0AEB-484E-AA60-124D54770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14011</Words>
  <Characters>79868</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Pranvera Kershi</dc:creator>
  <cp:keywords/>
  <dc:description/>
  <cp:lastModifiedBy>Armend Behluli</cp:lastModifiedBy>
  <cp:revision>2</cp:revision>
  <cp:lastPrinted>2024-01-22T10:58:00Z</cp:lastPrinted>
  <dcterms:created xsi:type="dcterms:W3CDTF">2024-02-12T12:49:00Z</dcterms:created>
  <dcterms:modified xsi:type="dcterms:W3CDTF">2024-02-12T12:49:00Z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ccf1b641e8278dff77623fee699dffe59f583fd80716639d964538deaf5d3516</vt:lpwstr>
  </property>
</Properties>
</file>