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3F" w:rsidRPr="00E0375E" w:rsidRDefault="008E169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 </w:t>
      </w:r>
    </w:p>
    <w:tbl>
      <w:tblPr>
        <w:tblW w:w="0" w:type="auto"/>
        <w:tblBorders>
          <w:bottom w:val="single" w:sz="4" w:space="0" w:color="auto"/>
        </w:tblBorders>
        <w:tblLook w:val="04A0" w:firstRow="1" w:lastRow="0" w:firstColumn="1" w:lastColumn="0" w:noHBand="0" w:noVBand="1"/>
      </w:tblPr>
      <w:tblGrid>
        <w:gridCol w:w="4068"/>
        <w:gridCol w:w="1530"/>
        <w:gridCol w:w="3258"/>
      </w:tblGrid>
      <w:tr w:rsidR="00DF163F" w:rsidRPr="00E0375E" w:rsidTr="009510BF">
        <w:trPr>
          <w:trHeight w:val="1376"/>
        </w:trPr>
        <w:tc>
          <w:tcPr>
            <w:tcW w:w="4068" w:type="dxa"/>
          </w:tcPr>
          <w:p w:rsidR="00DF163F" w:rsidRPr="00E0375E" w:rsidRDefault="00DF163F" w:rsidP="009510BF">
            <w:pPr>
              <w:rPr>
                <w:rFonts w:ascii="Times New Roman" w:hAnsi="Times New Roman" w:cs="Times New Roman"/>
                <w:sz w:val="24"/>
                <w:szCs w:val="24"/>
              </w:rPr>
            </w:pPr>
            <w:r w:rsidRPr="00E0375E">
              <w:rPr>
                <w:rFonts w:ascii="Times New Roman" w:hAnsi="Times New Roman" w:cs="Times New Roman"/>
                <w:sz w:val="24"/>
                <w:szCs w:val="24"/>
              </w:rPr>
              <w:t xml:space="preserve">      </w:t>
            </w:r>
            <w:r w:rsidRPr="00E0375E">
              <w:rPr>
                <w:rFonts w:ascii="Times New Roman" w:hAnsi="Times New Roman" w:cs="Times New Roman"/>
                <w:noProof/>
                <w:sz w:val="24"/>
                <w:szCs w:val="24"/>
                <w:lang w:eastAsia="sq-AL"/>
              </w:rPr>
              <w:drawing>
                <wp:inline distT="0" distB="0" distL="0" distR="0">
                  <wp:extent cx="797560" cy="812165"/>
                  <wp:effectExtent l="19050" t="0" r="2540" b="0"/>
                  <wp:docPr id="3" name="Picture 1"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9" cstate="print"/>
                          <a:srcRect/>
                          <a:stretch>
                            <a:fillRect/>
                          </a:stretch>
                        </pic:blipFill>
                        <pic:spPr bwMode="auto">
                          <a:xfrm>
                            <a:off x="0" y="0"/>
                            <a:ext cx="797560" cy="812165"/>
                          </a:xfrm>
                          <a:prstGeom prst="rect">
                            <a:avLst/>
                          </a:prstGeom>
                          <a:noFill/>
                          <a:ln w="9525">
                            <a:noFill/>
                            <a:miter lim="800000"/>
                            <a:headEnd/>
                            <a:tailEnd/>
                          </a:ln>
                        </pic:spPr>
                      </pic:pic>
                    </a:graphicData>
                  </a:graphic>
                </wp:inline>
              </w:drawing>
            </w:r>
          </w:p>
        </w:tc>
        <w:tc>
          <w:tcPr>
            <w:tcW w:w="1530" w:type="dxa"/>
            <w:vMerge w:val="restart"/>
          </w:tcPr>
          <w:p w:rsidR="00DF163F" w:rsidRPr="00E0375E" w:rsidRDefault="00DF163F" w:rsidP="009510BF">
            <w:pPr>
              <w:rPr>
                <w:rFonts w:ascii="Times New Roman" w:hAnsi="Times New Roman" w:cs="Times New Roman"/>
                <w:sz w:val="24"/>
                <w:szCs w:val="24"/>
              </w:rPr>
            </w:pPr>
          </w:p>
        </w:tc>
        <w:tc>
          <w:tcPr>
            <w:tcW w:w="3258" w:type="dxa"/>
          </w:tcPr>
          <w:p w:rsidR="00DF163F" w:rsidRPr="00E0375E" w:rsidRDefault="00DF163F" w:rsidP="009510BF">
            <w:pPr>
              <w:rPr>
                <w:rFonts w:ascii="Times New Roman" w:hAnsi="Times New Roman" w:cs="Times New Roman"/>
                <w:sz w:val="24"/>
                <w:szCs w:val="24"/>
              </w:rPr>
            </w:pPr>
            <w:r w:rsidRPr="00E0375E">
              <w:rPr>
                <w:rFonts w:ascii="Times New Roman" w:hAnsi="Times New Roman" w:cs="Times New Roman"/>
                <w:sz w:val="24"/>
                <w:szCs w:val="24"/>
              </w:rPr>
              <w:t xml:space="preserve">          </w:t>
            </w:r>
            <w:r w:rsidRPr="00E0375E">
              <w:rPr>
                <w:rFonts w:ascii="Times New Roman" w:hAnsi="Times New Roman" w:cs="Times New Roman"/>
                <w:noProof/>
                <w:sz w:val="24"/>
                <w:szCs w:val="24"/>
                <w:lang w:eastAsia="sq-AL"/>
              </w:rPr>
              <w:drawing>
                <wp:inline distT="0" distB="0" distL="0" distR="0">
                  <wp:extent cx="768350" cy="819150"/>
                  <wp:effectExtent l="19050" t="0" r="0" b="0"/>
                  <wp:docPr id="2"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10" cstate="print"/>
                          <a:srcRect/>
                          <a:stretch>
                            <a:fillRect/>
                          </a:stretch>
                        </pic:blipFill>
                        <pic:spPr bwMode="auto">
                          <a:xfrm>
                            <a:off x="0" y="0"/>
                            <a:ext cx="768350" cy="819150"/>
                          </a:xfrm>
                          <a:prstGeom prst="rect">
                            <a:avLst/>
                          </a:prstGeom>
                          <a:noFill/>
                          <a:ln w="9525">
                            <a:noFill/>
                            <a:miter lim="800000"/>
                            <a:headEnd/>
                            <a:tailEnd/>
                          </a:ln>
                        </pic:spPr>
                      </pic:pic>
                    </a:graphicData>
                  </a:graphic>
                </wp:inline>
              </w:drawing>
            </w:r>
          </w:p>
          <w:p w:rsidR="00DF163F" w:rsidRPr="00E0375E" w:rsidRDefault="00DF163F" w:rsidP="009510BF">
            <w:pPr>
              <w:rPr>
                <w:rFonts w:ascii="Times New Roman" w:hAnsi="Times New Roman" w:cs="Times New Roman"/>
                <w:sz w:val="24"/>
                <w:szCs w:val="24"/>
              </w:rPr>
            </w:pPr>
            <w:r w:rsidRPr="00E0375E">
              <w:rPr>
                <w:rFonts w:ascii="Times New Roman" w:hAnsi="Times New Roman" w:cs="Times New Roman"/>
                <w:sz w:val="24"/>
                <w:szCs w:val="24"/>
              </w:rPr>
              <w:t xml:space="preserve">  </w:t>
            </w:r>
          </w:p>
        </w:tc>
      </w:tr>
      <w:tr w:rsidR="00DF163F" w:rsidRPr="00E0375E" w:rsidTr="009510BF">
        <w:tc>
          <w:tcPr>
            <w:tcW w:w="4068" w:type="dxa"/>
          </w:tcPr>
          <w:p w:rsidR="00DF163F" w:rsidRPr="00E0375E" w:rsidRDefault="00DF163F" w:rsidP="00DF163F">
            <w:pPr>
              <w:spacing w:after="0"/>
              <w:jc w:val="both"/>
              <w:rPr>
                <w:rFonts w:ascii="Times New Roman" w:hAnsi="Times New Roman" w:cs="Times New Roman"/>
                <w:sz w:val="24"/>
                <w:szCs w:val="24"/>
              </w:rPr>
            </w:pPr>
            <w:r w:rsidRPr="00E0375E">
              <w:rPr>
                <w:rFonts w:ascii="Times New Roman" w:hAnsi="Times New Roman" w:cs="Times New Roman"/>
                <w:sz w:val="24"/>
                <w:szCs w:val="24"/>
              </w:rPr>
              <w:t>REPUBLIKA E KOSOVËS</w:t>
            </w:r>
          </w:p>
          <w:p w:rsidR="00DF163F" w:rsidRPr="00E0375E" w:rsidRDefault="00DF163F" w:rsidP="00DF163F">
            <w:pPr>
              <w:spacing w:after="0"/>
              <w:jc w:val="both"/>
              <w:rPr>
                <w:rFonts w:ascii="Times New Roman" w:hAnsi="Times New Roman" w:cs="Times New Roman"/>
                <w:sz w:val="24"/>
                <w:szCs w:val="24"/>
              </w:rPr>
            </w:pPr>
            <w:r w:rsidRPr="00E0375E">
              <w:rPr>
                <w:rFonts w:ascii="Times New Roman" w:hAnsi="Times New Roman" w:cs="Times New Roman"/>
                <w:sz w:val="24"/>
                <w:szCs w:val="24"/>
              </w:rPr>
              <w:t>REPUBLIKA KOSOVA</w:t>
            </w:r>
          </w:p>
          <w:p w:rsidR="00DF163F" w:rsidRPr="00E0375E" w:rsidRDefault="00DF163F" w:rsidP="00DF163F">
            <w:pPr>
              <w:spacing w:after="0"/>
              <w:jc w:val="both"/>
              <w:rPr>
                <w:rFonts w:ascii="Times New Roman" w:hAnsi="Times New Roman" w:cs="Times New Roman"/>
                <w:sz w:val="24"/>
                <w:szCs w:val="24"/>
              </w:rPr>
            </w:pPr>
            <w:r w:rsidRPr="00E0375E">
              <w:rPr>
                <w:rFonts w:ascii="Times New Roman" w:hAnsi="Times New Roman" w:cs="Times New Roman"/>
                <w:sz w:val="24"/>
                <w:szCs w:val="24"/>
              </w:rPr>
              <w:t>REPUBLIC OF KOSOVO</w:t>
            </w:r>
          </w:p>
        </w:tc>
        <w:tc>
          <w:tcPr>
            <w:tcW w:w="1530" w:type="dxa"/>
            <w:vMerge/>
          </w:tcPr>
          <w:p w:rsidR="00DF163F" w:rsidRPr="00E0375E" w:rsidRDefault="00DF163F" w:rsidP="00DF163F">
            <w:pPr>
              <w:spacing w:after="0"/>
              <w:rPr>
                <w:rFonts w:ascii="Times New Roman" w:hAnsi="Times New Roman" w:cs="Times New Roman"/>
                <w:sz w:val="24"/>
                <w:szCs w:val="24"/>
              </w:rPr>
            </w:pPr>
          </w:p>
        </w:tc>
        <w:tc>
          <w:tcPr>
            <w:tcW w:w="3258" w:type="dxa"/>
          </w:tcPr>
          <w:p w:rsidR="00DF163F" w:rsidRPr="00E0375E" w:rsidRDefault="00DF163F" w:rsidP="00DF163F">
            <w:pPr>
              <w:spacing w:after="0"/>
              <w:jc w:val="both"/>
              <w:rPr>
                <w:rFonts w:ascii="Times New Roman" w:hAnsi="Times New Roman" w:cs="Times New Roman"/>
                <w:sz w:val="24"/>
                <w:szCs w:val="24"/>
              </w:rPr>
            </w:pPr>
            <w:r w:rsidRPr="00E0375E">
              <w:rPr>
                <w:rFonts w:ascii="Times New Roman" w:hAnsi="Times New Roman" w:cs="Times New Roman"/>
                <w:sz w:val="24"/>
                <w:szCs w:val="24"/>
              </w:rPr>
              <w:t>KOMUNA E GJILANIT</w:t>
            </w:r>
          </w:p>
          <w:p w:rsidR="00DF163F" w:rsidRPr="00E0375E" w:rsidRDefault="00DF163F" w:rsidP="00DF163F">
            <w:pPr>
              <w:spacing w:after="0"/>
              <w:jc w:val="both"/>
              <w:rPr>
                <w:rFonts w:ascii="Times New Roman" w:hAnsi="Times New Roman" w:cs="Times New Roman"/>
                <w:sz w:val="24"/>
                <w:szCs w:val="24"/>
              </w:rPr>
            </w:pPr>
            <w:r w:rsidRPr="00E0375E">
              <w:rPr>
                <w:rFonts w:ascii="Times New Roman" w:hAnsi="Times New Roman" w:cs="Times New Roman"/>
                <w:sz w:val="24"/>
                <w:szCs w:val="24"/>
              </w:rPr>
              <w:t>OPŠTINA GNJILANE</w:t>
            </w:r>
          </w:p>
          <w:p w:rsidR="00DF163F" w:rsidRPr="00E0375E" w:rsidRDefault="00DF163F" w:rsidP="00DF163F">
            <w:pPr>
              <w:spacing w:after="0"/>
              <w:jc w:val="both"/>
              <w:rPr>
                <w:rFonts w:ascii="Times New Roman" w:hAnsi="Times New Roman" w:cs="Times New Roman"/>
                <w:sz w:val="24"/>
                <w:szCs w:val="24"/>
              </w:rPr>
            </w:pPr>
            <w:r w:rsidRPr="00E0375E">
              <w:rPr>
                <w:rFonts w:ascii="Times New Roman" w:hAnsi="Times New Roman" w:cs="Times New Roman"/>
                <w:sz w:val="24"/>
                <w:szCs w:val="24"/>
              </w:rPr>
              <w:t>MUNICIPALITY OF GJILAN</w:t>
            </w:r>
          </w:p>
          <w:p w:rsidR="00DF163F" w:rsidRPr="00E0375E" w:rsidRDefault="00DF163F" w:rsidP="00DF163F">
            <w:pPr>
              <w:spacing w:after="0"/>
              <w:jc w:val="both"/>
              <w:rPr>
                <w:rFonts w:ascii="Times New Roman" w:hAnsi="Times New Roman" w:cs="Times New Roman"/>
                <w:sz w:val="24"/>
                <w:szCs w:val="24"/>
              </w:rPr>
            </w:pPr>
            <w:r w:rsidRPr="00E0375E">
              <w:rPr>
                <w:rFonts w:ascii="Times New Roman" w:hAnsi="Times New Roman" w:cs="Times New Roman"/>
                <w:sz w:val="24"/>
                <w:szCs w:val="24"/>
              </w:rPr>
              <w:t>GILAN BELEDIYESI</w:t>
            </w:r>
          </w:p>
        </w:tc>
      </w:tr>
    </w:tbl>
    <w:p w:rsidR="00DF163F" w:rsidRPr="00E0375E" w:rsidRDefault="00DF163F" w:rsidP="00DF163F">
      <w:pPr>
        <w:autoSpaceDE w:val="0"/>
        <w:autoSpaceDN w:val="0"/>
        <w:adjustRightInd w:val="0"/>
        <w:spacing w:after="0" w:line="0" w:lineRule="atLeast"/>
        <w:jc w:val="center"/>
        <w:rPr>
          <w:rFonts w:ascii="Times New Roman" w:eastAsia="Times New Roman" w:hAnsi="Times New Roman" w:cs="Times New Roman"/>
          <w:b/>
          <w:bCs/>
          <w:sz w:val="24"/>
          <w:szCs w:val="24"/>
        </w:rPr>
      </w:pP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D872EF" w:rsidRPr="00E0375E" w:rsidRDefault="00D872EF"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D872EF" w:rsidRPr="00E0375E" w:rsidRDefault="00D872EF"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861F6E" w:rsidRPr="00E0375E" w:rsidRDefault="00861F6E" w:rsidP="00861F6E">
      <w:pPr>
        <w:autoSpaceDE w:val="0"/>
        <w:autoSpaceDN w:val="0"/>
        <w:adjustRightInd w:val="0"/>
        <w:spacing w:after="120"/>
        <w:jc w:val="center"/>
        <w:rPr>
          <w:rFonts w:ascii="Times New Roman" w:eastAsia="Times New Roman" w:hAnsi="Times New Roman" w:cs="Times New Roman"/>
          <w:b/>
          <w:bCs/>
          <w:sz w:val="24"/>
          <w:szCs w:val="24"/>
        </w:rPr>
      </w:pPr>
    </w:p>
    <w:p w:rsidR="00F30B9E" w:rsidRDefault="00F30B9E" w:rsidP="00861F6E">
      <w:pPr>
        <w:autoSpaceDE w:val="0"/>
        <w:autoSpaceDN w:val="0"/>
        <w:adjustRightInd w:val="0"/>
        <w:spacing w:after="120"/>
        <w:jc w:val="center"/>
        <w:rPr>
          <w:rFonts w:ascii="Times New Roman" w:eastAsia="Times New Roman" w:hAnsi="Times New Roman" w:cs="Times New Roman"/>
          <w:b/>
          <w:bCs/>
          <w:sz w:val="24"/>
          <w:szCs w:val="24"/>
        </w:rPr>
      </w:pPr>
    </w:p>
    <w:p w:rsidR="00F30B9E" w:rsidRDefault="00F30B9E" w:rsidP="00861F6E">
      <w:pPr>
        <w:autoSpaceDE w:val="0"/>
        <w:autoSpaceDN w:val="0"/>
        <w:adjustRightInd w:val="0"/>
        <w:spacing w:after="120"/>
        <w:jc w:val="center"/>
        <w:rPr>
          <w:rFonts w:ascii="Times New Roman" w:eastAsia="Times New Roman" w:hAnsi="Times New Roman" w:cs="Times New Roman"/>
          <w:b/>
          <w:bCs/>
          <w:sz w:val="24"/>
          <w:szCs w:val="24"/>
        </w:rPr>
      </w:pPr>
    </w:p>
    <w:p w:rsidR="00F30B9E" w:rsidRDefault="00F30B9E" w:rsidP="00861F6E">
      <w:pPr>
        <w:autoSpaceDE w:val="0"/>
        <w:autoSpaceDN w:val="0"/>
        <w:adjustRightInd w:val="0"/>
        <w:spacing w:after="120"/>
        <w:jc w:val="center"/>
        <w:rPr>
          <w:rFonts w:ascii="Times New Roman" w:eastAsia="Times New Roman" w:hAnsi="Times New Roman" w:cs="Times New Roman"/>
          <w:b/>
          <w:bCs/>
          <w:sz w:val="24"/>
          <w:szCs w:val="24"/>
        </w:rPr>
      </w:pPr>
    </w:p>
    <w:p w:rsidR="00F30B9E" w:rsidRDefault="00F30B9E" w:rsidP="00861F6E">
      <w:pPr>
        <w:autoSpaceDE w:val="0"/>
        <w:autoSpaceDN w:val="0"/>
        <w:adjustRightInd w:val="0"/>
        <w:spacing w:after="120"/>
        <w:jc w:val="center"/>
        <w:rPr>
          <w:rFonts w:ascii="Times New Roman" w:eastAsia="Times New Roman" w:hAnsi="Times New Roman" w:cs="Times New Roman"/>
          <w:b/>
          <w:bCs/>
          <w:sz w:val="24"/>
          <w:szCs w:val="24"/>
        </w:rPr>
      </w:pPr>
    </w:p>
    <w:p w:rsidR="00D872EF" w:rsidRPr="00E0375E" w:rsidRDefault="00861F6E" w:rsidP="00861F6E">
      <w:pPr>
        <w:autoSpaceDE w:val="0"/>
        <w:autoSpaceDN w:val="0"/>
        <w:adjustRightInd w:val="0"/>
        <w:spacing w:after="120"/>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RREGULLORE</w:t>
      </w:r>
      <w:r w:rsidR="00D872EF" w:rsidRPr="00E0375E">
        <w:rPr>
          <w:rFonts w:ascii="Times New Roman" w:eastAsia="Times New Roman" w:hAnsi="Times New Roman" w:cs="Times New Roman"/>
          <w:b/>
          <w:bCs/>
          <w:sz w:val="24"/>
          <w:szCs w:val="24"/>
        </w:rPr>
        <w:t xml:space="preserve">  </w:t>
      </w:r>
      <w:r w:rsidR="00D872EF" w:rsidRPr="00E0375E">
        <w:rPr>
          <w:rFonts w:ascii="Times New Roman" w:hAnsi="Times New Roman" w:cs="Times New Roman"/>
          <w:b/>
          <w:bCs/>
          <w:sz w:val="24"/>
          <w:szCs w:val="24"/>
        </w:rPr>
        <w:t xml:space="preserve">(KGJ) NR. </w:t>
      </w:r>
      <w:r w:rsidR="002B4783">
        <w:rPr>
          <w:rFonts w:ascii="Times New Roman" w:hAnsi="Times New Roman" w:cs="Times New Roman"/>
          <w:b/>
          <w:bCs/>
          <w:sz w:val="24"/>
          <w:szCs w:val="24"/>
        </w:rPr>
        <w:t>09</w:t>
      </w:r>
      <w:r w:rsidR="00D872EF" w:rsidRPr="00E0375E">
        <w:rPr>
          <w:rFonts w:ascii="Times New Roman" w:hAnsi="Times New Roman" w:cs="Times New Roman"/>
          <w:b/>
          <w:bCs/>
          <w:sz w:val="24"/>
          <w:szCs w:val="24"/>
        </w:rPr>
        <w:t>/2018</w:t>
      </w:r>
    </w:p>
    <w:p w:rsidR="00861F6E" w:rsidRPr="00E0375E" w:rsidRDefault="00861F6E" w:rsidP="00861F6E">
      <w:pPr>
        <w:autoSpaceDE w:val="0"/>
        <w:autoSpaceDN w:val="0"/>
        <w:adjustRightInd w:val="0"/>
        <w:spacing w:after="120"/>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PËR </w:t>
      </w:r>
    </w:p>
    <w:p w:rsidR="00861F6E" w:rsidRPr="00E0375E" w:rsidRDefault="00861F6E" w:rsidP="00F30B9E">
      <w:pPr>
        <w:autoSpaceDE w:val="0"/>
        <w:autoSpaceDN w:val="0"/>
        <w:adjustRightInd w:val="0"/>
        <w:spacing w:after="120"/>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REALIZIMIN E TË DREJTAVE TË FËMIJËVE </w:t>
      </w:r>
    </w:p>
    <w:p w:rsidR="00861F6E" w:rsidRPr="00E0375E" w:rsidRDefault="00861F6E" w:rsidP="00861F6E">
      <w:pPr>
        <w:autoSpaceDE w:val="0"/>
        <w:autoSpaceDN w:val="0"/>
        <w:adjustRightInd w:val="0"/>
        <w:spacing w:after="120"/>
        <w:jc w:val="center"/>
        <w:rPr>
          <w:rFonts w:ascii="Times New Roman" w:eastAsia="Times New Roman" w:hAnsi="Times New Roman" w:cs="Times New Roman"/>
          <w:b/>
          <w:bCs/>
          <w:sz w:val="24"/>
          <w:szCs w:val="24"/>
        </w:rPr>
      </w:pPr>
    </w:p>
    <w:p w:rsidR="00861F6E" w:rsidRPr="00E0375E" w:rsidRDefault="00861F6E" w:rsidP="00861F6E">
      <w:pPr>
        <w:autoSpaceDE w:val="0"/>
        <w:autoSpaceDN w:val="0"/>
        <w:adjustRightInd w:val="0"/>
        <w:spacing w:after="120"/>
        <w:jc w:val="center"/>
        <w:rPr>
          <w:rFonts w:ascii="Times New Roman" w:eastAsia="Times New Roman" w:hAnsi="Times New Roman" w:cs="Times New Roman"/>
          <w:b/>
          <w:bCs/>
          <w:sz w:val="24"/>
          <w:szCs w:val="24"/>
        </w:rPr>
      </w:pPr>
    </w:p>
    <w:p w:rsidR="00861F6E" w:rsidRPr="00E0375E" w:rsidRDefault="00861F6E" w:rsidP="00861F6E">
      <w:pPr>
        <w:spacing w:after="0" w:line="240" w:lineRule="auto"/>
        <w:rPr>
          <w:rFonts w:ascii="Times New Roman" w:eastAsia="Times New Roman" w:hAnsi="Times New Roman" w:cs="Times New Roman"/>
          <w:sz w:val="24"/>
          <w:szCs w:val="24"/>
        </w:rPr>
      </w:pPr>
    </w:p>
    <w:p w:rsidR="00861F6E" w:rsidRPr="00E0375E" w:rsidRDefault="00861F6E" w:rsidP="00861F6E">
      <w:pPr>
        <w:spacing w:after="0" w:line="240" w:lineRule="auto"/>
        <w:rPr>
          <w:rFonts w:ascii="Times New Roman" w:eastAsia="Times New Roman" w:hAnsi="Times New Roman" w:cs="Times New Roman"/>
          <w:sz w:val="24"/>
          <w:szCs w:val="24"/>
        </w:rPr>
      </w:pPr>
    </w:p>
    <w:p w:rsidR="00312316" w:rsidRPr="00E0375E" w:rsidRDefault="00312316" w:rsidP="00861F6E">
      <w:pPr>
        <w:spacing w:after="0" w:line="240" w:lineRule="auto"/>
        <w:rPr>
          <w:rFonts w:ascii="Times New Roman" w:eastAsia="Times New Roman" w:hAnsi="Times New Roman" w:cs="Times New Roman"/>
          <w:sz w:val="24"/>
          <w:szCs w:val="24"/>
        </w:rPr>
      </w:pPr>
    </w:p>
    <w:p w:rsidR="00312316" w:rsidRPr="00E0375E" w:rsidRDefault="00312316" w:rsidP="00861F6E">
      <w:pPr>
        <w:spacing w:after="0" w:line="240" w:lineRule="auto"/>
        <w:rPr>
          <w:rFonts w:ascii="Times New Roman" w:eastAsia="Times New Roman" w:hAnsi="Times New Roman" w:cs="Times New Roman"/>
          <w:sz w:val="24"/>
          <w:szCs w:val="24"/>
        </w:rPr>
      </w:pPr>
    </w:p>
    <w:p w:rsidR="00312316" w:rsidRPr="00E0375E" w:rsidRDefault="00312316" w:rsidP="00861F6E">
      <w:pPr>
        <w:spacing w:after="0" w:line="240" w:lineRule="auto"/>
        <w:rPr>
          <w:rFonts w:ascii="Times New Roman" w:eastAsia="Times New Roman" w:hAnsi="Times New Roman" w:cs="Times New Roman"/>
          <w:sz w:val="24"/>
          <w:szCs w:val="24"/>
        </w:rPr>
      </w:pPr>
    </w:p>
    <w:p w:rsidR="00312316" w:rsidRPr="00E0375E" w:rsidRDefault="00312316" w:rsidP="00861F6E">
      <w:pPr>
        <w:spacing w:after="0" w:line="240" w:lineRule="auto"/>
        <w:rPr>
          <w:rFonts w:ascii="Times New Roman" w:eastAsia="Times New Roman" w:hAnsi="Times New Roman" w:cs="Times New Roman"/>
          <w:sz w:val="24"/>
          <w:szCs w:val="24"/>
        </w:rPr>
      </w:pPr>
    </w:p>
    <w:p w:rsidR="00861F6E" w:rsidRPr="00E0375E" w:rsidRDefault="00861F6E" w:rsidP="00D872EF">
      <w:pPr>
        <w:autoSpaceDE w:val="0"/>
        <w:autoSpaceDN w:val="0"/>
        <w:adjustRightInd w:val="0"/>
        <w:spacing w:after="120"/>
        <w:ind w:right="6396"/>
        <w:jc w:val="center"/>
        <w:rPr>
          <w:rFonts w:ascii="Times New Roman" w:eastAsia="Times New Roman" w:hAnsi="Times New Roman" w:cs="Times New Roman"/>
          <w:sz w:val="24"/>
          <w:szCs w:val="24"/>
        </w:rPr>
      </w:pPr>
    </w:p>
    <w:p w:rsidR="00861F6E" w:rsidRPr="00E0375E" w:rsidRDefault="00861F6E" w:rsidP="00861F6E">
      <w:pPr>
        <w:tabs>
          <w:tab w:val="left" w:pos="4220"/>
        </w:tabs>
        <w:autoSpaceDE w:val="0"/>
        <w:autoSpaceDN w:val="0"/>
        <w:adjustRightInd w:val="0"/>
        <w:spacing w:after="12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 xml:space="preserve">Gjilan, </w:t>
      </w:r>
      <w:r w:rsidR="00F676E8" w:rsidRPr="00E0375E">
        <w:rPr>
          <w:rFonts w:ascii="Times New Roman" w:eastAsia="Times New Roman" w:hAnsi="Times New Roman" w:cs="Times New Roman"/>
          <w:b/>
          <w:sz w:val="24"/>
          <w:szCs w:val="24"/>
        </w:rPr>
        <w:t>qershor</w:t>
      </w:r>
      <w:r w:rsidRPr="00E0375E">
        <w:rPr>
          <w:rFonts w:ascii="Times New Roman" w:eastAsia="Times New Roman" w:hAnsi="Times New Roman" w:cs="Times New Roman"/>
          <w:b/>
          <w:sz w:val="24"/>
          <w:szCs w:val="24"/>
        </w:rPr>
        <w:t xml:space="preserve"> 2018</w:t>
      </w:r>
    </w:p>
    <w:p w:rsidR="00861F6E" w:rsidRPr="00E0375E" w:rsidRDefault="00861F6E" w:rsidP="00861F6E">
      <w:pPr>
        <w:autoSpaceDE w:val="0"/>
        <w:autoSpaceDN w:val="0"/>
        <w:adjustRightInd w:val="0"/>
        <w:spacing w:after="120"/>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sz w:val="24"/>
          <w:szCs w:val="24"/>
        </w:rPr>
        <w:br w:type="page"/>
      </w:r>
    </w:p>
    <w:p w:rsidR="00861F6E" w:rsidRPr="00E0375E" w:rsidRDefault="00615EB4" w:rsidP="00615EB4">
      <w:pPr>
        <w:jc w:val="both"/>
        <w:rPr>
          <w:rFonts w:ascii="Times New Roman" w:eastAsia="Times New Roman" w:hAnsi="Times New Roman" w:cs="Times New Roman"/>
          <w:color w:val="000000" w:themeColor="text1"/>
          <w:sz w:val="24"/>
          <w:szCs w:val="24"/>
        </w:rPr>
      </w:pPr>
      <w:r w:rsidRPr="00E0375E">
        <w:rPr>
          <w:rFonts w:ascii="Times New Roman" w:hAnsi="Times New Roman"/>
          <w:color w:val="000000" w:themeColor="text1"/>
          <w:sz w:val="23"/>
          <w:szCs w:val="23"/>
        </w:rPr>
        <w:lastRenderedPageBreak/>
        <w:t xml:space="preserve">Në mbështetje të dispozitave të nenit 12, paragrafi, 12.2, pika </w:t>
      </w:r>
      <w:r w:rsidRPr="00E0375E">
        <w:rPr>
          <w:rFonts w:ascii="Times New Roman" w:hAnsi="Times New Roman"/>
          <w:b/>
          <w:bCs/>
          <w:color w:val="000000" w:themeColor="text1"/>
          <w:sz w:val="23"/>
          <w:szCs w:val="23"/>
        </w:rPr>
        <w:t xml:space="preserve">c) </w:t>
      </w:r>
      <w:r w:rsidRPr="00E0375E">
        <w:rPr>
          <w:rFonts w:ascii="Times New Roman" w:hAnsi="Times New Roman"/>
          <w:color w:val="000000" w:themeColor="text1"/>
          <w:sz w:val="23"/>
          <w:szCs w:val="23"/>
        </w:rPr>
        <w:t>të Ligjit nr. 03/L–040, për Vetëqeverisje Lokale (“Gazeta zyrtare e Republikës së Kosovës”, nr. 28/15, qershor 2008) të nenit 38 parafi 1.3 të Statutit të Komunës së Gjilanit 01. nr. 016-126211  dt. 06.11.2014</w:t>
      </w:r>
      <w:r w:rsidR="004E651B" w:rsidRPr="00E0375E">
        <w:rPr>
          <w:sz w:val="23"/>
          <w:szCs w:val="23"/>
        </w:rPr>
        <w:t xml:space="preserve"> </w:t>
      </w:r>
      <w:r w:rsidR="004E651B" w:rsidRPr="00E0375E">
        <w:rPr>
          <w:rFonts w:ascii="Times New Roman" w:hAnsi="Times New Roman" w:cs="Times New Roman"/>
          <w:sz w:val="23"/>
          <w:szCs w:val="23"/>
        </w:rPr>
        <w:t>me ndryshimet dhe plotësimet në statut 01. nr. 016-28448 të datës 22.03.2018</w:t>
      </w:r>
      <w:r w:rsidR="004E651B" w:rsidRPr="00E0375E">
        <w:rPr>
          <w:rFonts w:ascii="Times New Roman" w:hAnsi="Times New Roman" w:cs="Times New Roman"/>
          <w:bCs/>
        </w:rPr>
        <w:t xml:space="preserve">, </w:t>
      </w:r>
      <w:r w:rsidRPr="00E0375E">
        <w:rPr>
          <w:rFonts w:ascii="Times New Roman" w:hAnsi="Times New Roman" w:cs="Times New Roman"/>
          <w:color w:val="000000" w:themeColor="text1"/>
          <w:sz w:val="23"/>
          <w:szCs w:val="23"/>
        </w:rPr>
        <w:t>Kuvendi i Komunës së Gjilanit, në mbl</w:t>
      </w:r>
      <w:r w:rsidR="00000FF1">
        <w:rPr>
          <w:rFonts w:ascii="Times New Roman" w:hAnsi="Times New Roman" w:cs="Times New Roman"/>
          <w:color w:val="000000" w:themeColor="text1"/>
          <w:sz w:val="23"/>
          <w:szCs w:val="23"/>
        </w:rPr>
        <w:t>edhjen e mbajtur më 26.07.2018</w:t>
      </w:r>
      <w:r w:rsidRPr="00E0375E">
        <w:rPr>
          <w:rFonts w:ascii="Times New Roman" w:hAnsi="Times New Roman" w:cs="Times New Roman"/>
          <w:color w:val="000000" w:themeColor="text1"/>
          <w:sz w:val="23"/>
          <w:szCs w:val="23"/>
        </w:rPr>
        <w:t>, miratoi këtë</w:t>
      </w:r>
      <w:r w:rsidRPr="00E0375E">
        <w:rPr>
          <w:rStyle w:val="CommentReference"/>
          <w:rFonts w:ascii="Times New Roman" w:eastAsia="Times New Roman" w:hAnsi="Times New Roman" w:cs="Times New Roman"/>
          <w:color w:val="000000" w:themeColor="text1"/>
        </w:rPr>
        <w:t xml:space="preserve">: </w:t>
      </w:r>
      <w:r w:rsidR="00861F6E" w:rsidRPr="00E0375E">
        <w:rPr>
          <w:rFonts w:ascii="Times New Roman" w:eastAsia="Times New Roman" w:hAnsi="Times New Roman" w:cs="Times New Roman"/>
          <w:color w:val="000000" w:themeColor="text1"/>
          <w:sz w:val="24"/>
          <w:szCs w:val="24"/>
        </w:rPr>
        <w:t xml:space="preserve"> </w:t>
      </w:r>
    </w:p>
    <w:p w:rsidR="00861F6E" w:rsidRPr="00E0375E" w:rsidRDefault="00861F6E" w:rsidP="00861F6E">
      <w:pPr>
        <w:autoSpaceDE w:val="0"/>
        <w:autoSpaceDN w:val="0"/>
        <w:adjustRightInd w:val="0"/>
        <w:spacing w:after="120" w:line="0" w:lineRule="atLeast"/>
        <w:rPr>
          <w:rFonts w:ascii="Times New Roman" w:eastAsia="Times New Roman" w:hAnsi="Times New Roman" w:cs="Times New Roman"/>
          <w:b/>
          <w:bCs/>
          <w:sz w:val="24"/>
          <w:szCs w:val="24"/>
        </w:rPr>
      </w:pP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RREGULLORE </w:t>
      </w:r>
      <w:r w:rsidR="002A2303">
        <w:rPr>
          <w:rFonts w:ascii="Times New Roman" w:eastAsia="Times New Roman" w:hAnsi="Times New Roman" w:cs="Times New Roman"/>
          <w:b/>
          <w:bCs/>
          <w:sz w:val="24"/>
          <w:szCs w:val="24"/>
        </w:rPr>
        <w:t xml:space="preserve">  </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PËR </w:t>
      </w:r>
    </w:p>
    <w:p w:rsidR="00861F6E" w:rsidRPr="00E0375E" w:rsidRDefault="00861F6E" w:rsidP="00F30B9E">
      <w:pPr>
        <w:autoSpaceDE w:val="0"/>
        <w:autoSpaceDN w:val="0"/>
        <w:adjustRightInd w:val="0"/>
        <w:spacing w:after="120"/>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REALIZIMIN E TË DREJTAVE TË FËMIJËVE </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861F6E" w:rsidRPr="00E0375E" w:rsidRDefault="00861F6E" w:rsidP="00F676E8">
      <w:pPr>
        <w:pStyle w:val="ListParagraph"/>
        <w:numPr>
          <w:ilvl w:val="0"/>
          <w:numId w:val="20"/>
        </w:numPr>
        <w:autoSpaceDE w:val="0"/>
        <w:autoSpaceDN w:val="0"/>
        <w:adjustRightInd w:val="0"/>
        <w:spacing w:after="120" w:line="0" w:lineRule="atLeast"/>
        <w:rPr>
          <w:b/>
          <w:bCs/>
        </w:rPr>
      </w:pPr>
      <w:r w:rsidRPr="00E0375E">
        <w:rPr>
          <w:b/>
          <w:bCs/>
        </w:rPr>
        <w:t xml:space="preserve">DISPOZITAT E PËRGJITHSHME </w:t>
      </w:r>
    </w:p>
    <w:p w:rsidR="00F676E8" w:rsidRPr="00E0375E" w:rsidRDefault="00F676E8" w:rsidP="00F676E8">
      <w:pPr>
        <w:pStyle w:val="ListParagraph"/>
        <w:autoSpaceDE w:val="0"/>
        <w:autoSpaceDN w:val="0"/>
        <w:adjustRightInd w:val="0"/>
        <w:spacing w:after="120" w:line="0" w:lineRule="atLeast"/>
        <w:ind w:left="1080"/>
        <w:rPr>
          <w:b/>
          <w:bCs/>
        </w:rPr>
      </w:pPr>
    </w:p>
    <w:p w:rsidR="00861F6E" w:rsidRPr="00E0375E" w:rsidRDefault="00861F6E" w:rsidP="007C1338">
      <w:pPr>
        <w:autoSpaceDE w:val="0"/>
        <w:autoSpaceDN w:val="0"/>
        <w:adjustRightInd w:val="0"/>
        <w:spacing w:after="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Neni 1</w:t>
      </w:r>
    </w:p>
    <w:p w:rsidR="00861F6E" w:rsidRPr="00E0375E" w:rsidRDefault="00861F6E" w:rsidP="007C1338">
      <w:pPr>
        <w:autoSpaceDE w:val="0"/>
        <w:autoSpaceDN w:val="0"/>
        <w:adjustRightInd w:val="0"/>
        <w:spacing w:after="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Qëllimi dhe fushëveprimi </w:t>
      </w:r>
    </w:p>
    <w:p w:rsidR="00861F6E" w:rsidRPr="00E0375E" w:rsidRDefault="00861F6E" w:rsidP="007C1338">
      <w:pPr>
        <w:autoSpaceDE w:val="0"/>
        <w:autoSpaceDN w:val="0"/>
        <w:adjustRightInd w:val="0"/>
        <w:spacing w:after="0" w:line="0" w:lineRule="atLeast"/>
        <w:jc w:val="both"/>
        <w:rPr>
          <w:rFonts w:ascii="Times New Roman" w:eastAsia="Times New Roman" w:hAnsi="Times New Roman" w:cs="Times New Roman"/>
          <w:sz w:val="24"/>
          <w:szCs w:val="24"/>
        </w:rPr>
      </w:pPr>
    </w:p>
    <w:p w:rsidR="00861F6E" w:rsidRPr="00E0375E" w:rsidRDefault="00861F6E" w:rsidP="00861F6E">
      <w:pPr>
        <w:numPr>
          <w:ilvl w:val="0"/>
          <w:numId w:val="1"/>
        </w:numPr>
        <w:autoSpaceDE w:val="0"/>
        <w:autoSpaceDN w:val="0"/>
        <w:adjustRightInd w:val="0"/>
        <w:spacing w:after="120" w:line="0" w:lineRule="atLeast"/>
        <w:ind w:left="426"/>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Kjo rregullore përcakton masat për reali</w:t>
      </w:r>
      <w:r w:rsidR="00F30B9E">
        <w:rPr>
          <w:rFonts w:ascii="Times New Roman" w:eastAsia="Times New Roman" w:hAnsi="Times New Roman" w:cs="Times New Roman"/>
          <w:sz w:val="24"/>
          <w:szCs w:val="24"/>
        </w:rPr>
        <w:t>zimin e të drejtave të fëmijëve</w:t>
      </w:r>
      <w:r w:rsidRPr="00E0375E">
        <w:rPr>
          <w:rFonts w:ascii="Times New Roman" w:eastAsia="Times New Roman" w:hAnsi="Times New Roman" w:cs="Times New Roman"/>
          <w:sz w:val="24"/>
          <w:szCs w:val="24"/>
        </w:rPr>
        <w:t xml:space="preserve">. </w:t>
      </w:r>
    </w:p>
    <w:p w:rsidR="00861F6E" w:rsidRPr="00E0375E" w:rsidRDefault="00861F6E" w:rsidP="00861F6E">
      <w:pPr>
        <w:numPr>
          <w:ilvl w:val="0"/>
          <w:numId w:val="1"/>
        </w:numPr>
        <w:autoSpaceDE w:val="0"/>
        <w:autoSpaceDN w:val="0"/>
        <w:adjustRightInd w:val="0"/>
        <w:spacing w:after="120" w:line="0" w:lineRule="atLeast"/>
        <w:ind w:left="426"/>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Dispozitat e kësaj rregulloreje zbatohen për të gjithë fëmijët, veçanërisht për fëmijët më të përjashtuar dhe më të cenuar (pavarësisht racës, ngjyrës, gjinisë, gjuhës, fesë, mendimit politik apo ndonjë mendimi tjetër, origjinës kombëtare, përkatësisë etnike, pasurisë, aftësisë së kufizuar, prejardhjes familjare të fëmijëve, prindërve të tyre apo kujdestarëve ligjor) dhe shtrihet në të gjitha institucionet të cilat janë në</w:t>
      </w:r>
      <w:r w:rsidR="005F7750" w:rsidRPr="00E0375E">
        <w:rPr>
          <w:rFonts w:ascii="Times New Roman" w:eastAsia="Times New Roman" w:hAnsi="Times New Roman" w:cs="Times New Roman"/>
          <w:sz w:val="24"/>
          <w:szCs w:val="24"/>
        </w:rPr>
        <w:t>n administrimin e K</w:t>
      </w:r>
      <w:r w:rsidRPr="00E0375E">
        <w:rPr>
          <w:rFonts w:ascii="Times New Roman" w:eastAsia="Times New Roman" w:hAnsi="Times New Roman" w:cs="Times New Roman"/>
          <w:sz w:val="24"/>
          <w:szCs w:val="24"/>
        </w:rPr>
        <w:t xml:space="preserve">omunës së Gjilanit apo veprojnë në nivel komunal, përderisa pavarësia e tyre nuk </w:t>
      </w:r>
      <w:r w:rsidR="00ED3C51" w:rsidRPr="00E0375E">
        <w:rPr>
          <w:rFonts w:ascii="Times New Roman" w:eastAsia="Times New Roman" w:hAnsi="Times New Roman" w:cs="Times New Roman"/>
          <w:sz w:val="24"/>
          <w:szCs w:val="24"/>
        </w:rPr>
        <w:t>cenohet</w:t>
      </w:r>
      <w:r w:rsidRPr="00E0375E">
        <w:rPr>
          <w:rFonts w:ascii="Times New Roman" w:eastAsia="Times New Roman" w:hAnsi="Times New Roman" w:cs="Times New Roman"/>
          <w:sz w:val="24"/>
          <w:szCs w:val="24"/>
        </w:rPr>
        <w:t xml:space="preserve"> në përputhje me ligjin.  </w:t>
      </w:r>
    </w:p>
    <w:p w:rsidR="00F30B9E" w:rsidRDefault="00F30B9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861F6E" w:rsidRPr="00E0375E" w:rsidRDefault="00861F6E" w:rsidP="00C85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Neni 2</w:t>
      </w:r>
    </w:p>
    <w:p w:rsidR="00861F6E" w:rsidRDefault="00861F6E" w:rsidP="00C85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Përkufizimi i fëmijës  </w:t>
      </w:r>
    </w:p>
    <w:p w:rsidR="00C85480" w:rsidRDefault="00C85480" w:rsidP="00C85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861F6E" w:rsidRPr="00E0375E" w:rsidRDefault="00861F6E" w:rsidP="00C85480">
      <w:pPr>
        <w:numPr>
          <w:ilvl w:val="0"/>
          <w:numId w:val="2"/>
        </w:numPr>
        <w:autoSpaceDE w:val="0"/>
        <w:autoSpaceDN w:val="0"/>
        <w:adjustRightInd w:val="0"/>
        <w:spacing w:after="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Fëmijë konsiderohet secili person nën moshën 18 vjeçare. </w:t>
      </w:r>
    </w:p>
    <w:p w:rsidR="00861F6E" w:rsidRPr="00E0375E" w:rsidRDefault="00861F6E" w:rsidP="00861F6E">
      <w:pPr>
        <w:numPr>
          <w:ilvl w:val="0"/>
          <w:numId w:val="2"/>
        </w:numPr>
        <w:autoSpaceDE w:val="0"/>
        <w:autoSpaceDN w:val="0"/>
        <w:adjustRightInd w:val="0"/>
        <w:spacing w:after="12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Fëmijët deri në moshën 18 vjeçare i gëzojnë të gjitha të drejtat e njeriut siç parashihen në Konventën e KB-së për të Drejtat e Fëmijës dhe në Konventat dhe Standardet tjera të zbatueshme që sigurojnë realizimin progresiv të </w:t>
      </w:r>
      <w:proofErr w:type="spellStart"/>
      <w:r w:rsidRPr="00E0375E">
        <w:rPr>
          <w:rFonts w:ascii="Times New Roman" w:eastAsia="Times New Roman" w:hAnsi="Times New Roman" w:cs="Times New Roman"/>
          <w:sz w:val="24"/>
          <w:szCs w:val="24"/>
        </w:rPr>
        <w:t>të</w:t>
      </w:r>
      <w:proofErr w:type="spellEnd"/>
      <w:r w:rsidRPr="00E0375E">
        <w:rPr>
          <w:rFonts w:ascii="Times New Roman" w:eastAsia="Times New Roman" w:hAnsi="Times New Roman" w:cs="Times New Roman"/>
          <w:sz w:val="24"/>
          <w:szCs w:val="24"/>
        </w:rPr>
        <w:t xml:space="preserve"> drejtave të tyre. </w:t>
      </w:r>
    </w:p>
    <w:p w:rsidR="00861F6E" w:rsidRPr="00E0375E" w:rsidRDefault="00861F6E" w:rsidP="00861F6E">
      <w:pPr>
        <w:numPr>
          <w:ilvl w:val="0"/>
          <w:numId w:val="2"/>
        </w:numPr>
        <w:autoSpaceDE w:val="0"/>
        <w:autoSpaceDN w:val="0"/>
        <w:adjustRightInd w:val="0"/>
        <w:spacing w:after="12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Fëmijët janë një kategori e veçantë e personave të cilët për shkak të moshë</w:t>
      </w:r>
      <w:r w:rsidR="00253419" w:rsidRPr="00E0375E">
        <w:rPr>
          <w:rFonts w:ascii="Times New Roman" w:eastAsia="Times New Roman" w:hAnsi="Times New Roman" w:cs="Times New Roman"/>
          <w:sz w:val="24"/>
          <w:szCs w:val="24"/>
        </w:rPr>
        <w:t xml:space="preserve">s, zhvillimit fizik, </w:t>
      </w:r>
      <w:r w:rsidRPr="00E0375E">
        <w:rPr>
          <w:rFonts w:ascii="Times New Roman" w:eastAsia="Times New Roman" w:hAnsi="Times New Roman" w:cs="Times New Roman"/>
          <w:sz w:val="24"/>
          <w:szCs w:val="24"/>
        </w:rPr>
        <w:t xml:space="preserve">intelektual dhe pjekurisë duhet t’i realizojnë të drejtat e tyre me mbështetjen e të rriturve. Prindërit, familjet, kujdestarët dhe institucionet qeveritare mbajnë përgjegjësinë kryesore për realizimin e të drejtave të fëmijëve për të siguruar ruajtje dhe kujdes të veçantë, përfshirë mbrojtjen e duhur ligjore para dhe pas lindjes së tyre. </w:t>
      </w:r>
    </w:p>
    <w:p w:rsidR="00504279" w:rsidRDefault="00504279"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000FF1" w:rsidRDefault="00000FF1"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000FF1" w:rsidRDefault="00000FF1"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504279" w:rsidRDefault="00504279"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861F6E" w:rsidRPr="00E0375E" w:rsidRDefault="00861F6E" w:rsidP="00504279">
      <w:pPr>
        <w:autoSpaceDE w:val="0"/>
        <w:autoSpaceDN w:val="0"/>
        <w:adjustRightInd w:val="0"/>
        <w:spacing w:after="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lastRenderedPageBreak/>
        <w:t>Neni 3</w:t>
      </w:r>
    </w:p>
    <w:p w:rsidR="00861F6E" w:rsidRDefault="00861F6E" w:rsidP="00504279">
      <w:pPr>
        <w:autoSpaceDE w:val="0"/>
        <w:autoSpaceDN w:val="0"/>
        <w:adjustRightInd w:val="0"/>
        <w:spacing w:after="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Parimet e përgjithshme të </w:t>
      </w:r>
      <w:proofErr w:type="spellStart"/>
      <w:r w:rsidRPr="00E0375E">
        <w:rPr>
          <w:rFonts w:ascii="Times New Roman" w:eastAsia="Times New Roman" w:hAnsi="Times New Roman" w:cs="Times New Roman"/>
          <w:b/>
          <w:bCs/>
          <w:sz w:val="24"/>
          <w:szCs w:val="24"/>
        </w:rPr>
        <w:t>të</w:t>
      </w:r>
      <w:proofErr w:type="spellEnd"/>
      <w:r w:rsidRPr="00E0375E">
        <w:rPr>
          <w:rFonts w:ascii="Times New Roman" w:eastAsia="Times New Roman" w:hAnsi="Times New Roman" w:cs="Times New Roman"/>
          <w:b/>
          <w:bCs/>
          <w:sz w:val="24"/>
          <w:szCs w:val="24"/>
        </w:rPr>
        <w:t xml:space="preserve"> drejtave të fëmijës </w:t>
      </w:r>
    </w:p>
    <w:p w:rsidR="00B50E3F" w:rsidRPr="00E0375E" w:rsidRDefault="00B50E3F" w:rsidP="00504279">
      <w:pPr>
        <w:autoSpaceDE w:val="0"/>
        <w:autoSpaceDN w:val="0"/>
        <w:adjustRightInd w:val="0"/>
        <w:spacing w:after="0" w:line="0" w:lineRule="atLeast"/>
        <w:jc w:val="center"/>
        <w:rPr>
          <w:rFonts w:ascii="Times New Roman" w:eastAsia="Times New Roman" w:hAnsi="Times New Roman" w:cs="Times New Roman"/>
          <w:b/>
          <w:bCs/>
          <w:sz w:val="24"/>
          <w:szCs w:val="24"/>
        </w:rPr>
      </w:pPr>
    </w:p>
    <w:p w:rsidR="00861F6E" w:rsidRPr="00E0375E" w:rsidRDefault="00861F6E" w:rsidP="00861F6E">
      <w:pPr>
        <w:numPr>
          <w:ilvl w:val="0"/>
          <w:numId w:val="8"/>
        </w:numPr>
        <w:autoSpaceDE w:val="0"/>
        <w:autoSpaceDN w:val="0"/>
        <w:adjustRightInd w:val="0"/>
        <w:spacing w:after="120" w:line="0" w:lineRule="atLeast"/>
        <w:jc w:val="both"/>
        <w:rPr>
          <w:rFonts w:ascii="Times New Roman" w:eastAsia="Times New Roman" w:hAnsi="Times New Roman" w:cs="Times New Roman"/>
          <w:bCs/>
          <w:sz w:val="24"/>
          <w:szCs w:val="24"/>
        </w:rPr>
      </w:pPr>
      <w:r w:rsidRPr="00E0375E">
        <w:rPr>
          <w:rFonts w:ascii="Times New Roman" w:eastAsia="Times New Roman" w:hAnsi="Times New Roman" w:cs="Times New Roman"/>
          <w:bCs/>
          <w:sz w:val="24"/>
          <w:szCs w:val="24"/>
        </w:rPr>
        <w:t>Konventa e Kombeve të Bashkuara mbi të Drejtat e Fëmijës (në tekstin e mëtejmë Konventa) i obligon shtetet</w:t>
      </w:r>
      <w:r w:rsidR="00B50E3F">
        <w:rPr>
          <w:rFonts w:ascii="Times New Roman" w:eastAsia="Times New Roman" w:hAnsi="Times New Roman" w:cs="Times New Roman"/>
          <w:bCs/>
          <w:sz w:val="24"/>
          <w:szCs w:val="24"/>
        </w:rPr>
        <w:t xml:space="preserve"> që t’i sigurojnë të drejtat e </w:t>
      </w:r>
      <w:r w:rsidRPr="00E0375E">
        <w:rPr>
          <w:rFonts w:ascii="Times New Roman" w:eastAsia="Times New Roman" w:hAnsi="Times New Roman" w:cs="Times New Roman"/>
          <w:bCs/>
          <w:sz w:val="24"/>
          <w:szCs w:val="24"/>
        </w:rPr>
        <w:t xml:space="preserve">fëmijës në mënyrë të plotë siç janë përcaktuar në konventë. </w:t>
      </w:r>
    </w:p>
    <w:p w:rsidR="00861F6E" w:rsidRPr="00E0375E" w:rsidRDefault="00861F6E" w:rsidP="00861F6E">
      <w:pPr>
        <w:numPr>
          <w:ilvl w:val="0"/>
          <w:numId w:val="8"/>
        </w:numPr>
        <w:autoSpaceDE w:val="0"/>
        <w:autoSpaceDN w:val="0"/>
        <w:adjustRightInd w:val="0"/>
        <w:spacing w:after="120" w:line="0" w:lineRule="atLeast"/>
        <w:jc w:val="both"/>
        <w:rPr>
          <w:rFonts w:ascii="Times New Roman" w:eastAsia="Times New Roman" w:hAnsi="Times New Roman" w:cs="Times New Roman"/>
          <w:bCs/>
          <w:sz w:val="24"/>
          <w:szCs w:val="24"/>
        </w:rPr>
      </w:pPr>
      <w:r w:rsidRPr="00E0375E">
        <w:rPr>
          <w:rFonts w:ascii="Times New Roman" w:eastAsia="Times New Roman" w:hAnsi="Times New Roman" w:cs="Times New Roman"/>
          <w:bCs/>
          <w:sz w:val="24"/>
          <w:szCs w:val="24"/>
        </w:rPr>
        <w:t xml:space="preserve">Kushtetuta e Republikës së Kosovës, legjislacioni dhe aktet nënligjore udhëhiqen nga parimet e Konventës: </w:t>
      </w:r>
    </w:p>
    <w:p w:rsidR="00861F6E" w:rsidRPr="00E0375E" w:rsidRDefault="00B10C6B" w:rsidP="00861F6E">
      <w:pPr>
        <w:numPr>
          <w:ilvl w:val="1"/>
          <w:numId w:val="3"/>
        </w:numPr>
        <w:autoSpaceDE w:val="0"/>
        <w:autoSpaceDN w:val="0"/>
        <w:adjustRightInd w:val="0"/>
        <w:spacing w:after="120" w:line="0" w:lineRule="atLeast"/>
        <w:jc w:val="both"/>
        <w:rPr>
          <w:rFonts w:ascii="Times New Roman" w:eastAsia="Times New Roman" w:hAnsi="Times New Roman" w:cs="Times New Roman"/>
          <w:bCs/>
          <w:sz w:val="24"/>
          <w:szCs w:val="24"/>
        </w:rPr>
      </w:pPr>
      <w:proofErr w:type="spellStart"/>
      <w:r w:rsidRPr="00E0375E">
        <w:rPr>
          <w:rFonts w:ascii="Times New Roman" w:eastAsia="Times New Roman" w:hAnsi="Times New Roman" w:cs="Times New Roman"/>
          <w:b/>
          <w:bCs/>
          <w:sz w:val="24"/>
          <w:szCs w:val="24"/>
        </w:rPr>
        <w:t>Mosdiskriminimi</w:t>
      </w:r>
      <w:proofErr w:type="spellEnd"/>
      <w:r w:rsidR="00861F6E" w:rsidRPr="00E0375E">
        <w:rPr>
          <w:rFonts w:ascii="Times New Roman" w:eastAsia="Times New Roman" w:hAnsi="Times New Roman" w:cs="Times New Roman"/>
          <w:bCs/>
          <w:sz w:val="24"/>
          <w:szCs w:val="24"/>
        </w:rPr>
        <w:t xml:space="preserve"> që nënkupton se të gjithë fëmijët brenda juridiksionit lokal i gëzojnë të drejtat e barabarta pavarësisht racës, ngjyrës, gjinisë, fesë, mendimit politik, përkatësisë etnike, origjinës kombëtare apo sociale, statusit ekonomik të fëmijës, prindërve apo kujdestarit ligjor. </w:t>
      </w:r>
    </w:p>
    <w:p w:rsidR="00861F6E" w:rsidRPr="00E0375E" w:rsidRDefault="00861F6E" w:rsidP="00861F6E">
      <w:pPr>
        <w:numPr>
          <w:ilvl w:val="1"/>
          <w:numId w:val="3"/>
        </w:numPr>
        <w:autoSpaceDE w:val="0"/>
        <w:autoSpaceDN w:val="0"/>
        <w:adjustRightInd w:val="0"/>
        <w:spacing w:after="120" w:line="0" w:lineRule="atLeast"/>
        <w:jc w:val="both"/>
        <w:rPr>
          <w:rFonts w:ascii="Times New Roman" w:eastAsia="Times New Roman" w:hAnsi="Times New Roman" w:cs="Times New Roman"/>
          <w:bCs/>
          <w:sz w:val="24"/>
          <w:szCs w:val="24"/>
        </w:rPr>
      </w:pPr>
      <w:r w:rsidRPr="00E0375E">
        <w:rPr>
          <w:rFonts w:ascii="Times New Roman" w:eastAsia="Times New Roman" w:hAnsi="Times New Roman" w:cs="Times New Roman"/>
          <w:b/>
          <w:bCs/>
          <w:sz w:val="24"/>
          <w:szCs w:val="24"/>
        </w:rPr>
        <w:t>Interesat më të mira të fëmijës</w:t>
      </w:r>
      <w:r w:rsidRPr="00E0375E">
        <w:rPr>
          <w:rFonts w:ascii="Times New Roman" w:eastAsia="Times New Roman" w:hAnsi="Times New Roman" w:cs="Times New Roman"/>
          <w:bCs/>
          <w:sz w:val="24"/>
          <w:szCs w:val="24"/>
        </w:rPr>
        <w:t xml:space="preserve"> që nënkupton se në rast të ndonjë vendimi nga ana e institucioneve së pari do të merret parasysh interesi më i mirë i fëmijës i cili është subjekt i vendimit. </w:t>
      </w:r>
    </w:p>
    <w:p w:rsidR="00861F6E" w:rsidRPr="00E0375E" w:rsidRDefault="00861F6E" w:rsidP="00861F6E">
      <w:pPr>
        <w:numPr>
          <w:ilvl w:val="1"/>
          <w:numId w:val="3"/>
        </w:numPr>
        <w:autoSpaceDE w:val="0"/>
        <w:autoSpaceDN w:val="0"/>
        <w:adjustRightInd w:val="0"/>
        <w:spacing w:after="120" w:line="0" w:lineRule="atLeast"/>
        <w:jc w:val="both"/>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E drejta e jetesës, mbijetesës dhe zhvillimit </w:t>
      </w:r>
      <w:r w:rsidRPr="00E0375E">
        <w:rPr>
          <w:rFonts w:ascii="Times New Roman" w:eastAsia="Times New Roman" w:hAnsi="Times New Roman" w:cs="Times New Roman"/>
          <w:bCs/>
          <w:sz w:val="24"/>
          <w:szCs w:val="24"/>
        </w:rPr>
        <w:t xml:space="preserve">që nënkupton sigurimin e një jete sa më cilësore për fëmijët, jo vetëm në aspektin fizik, por edhe në atë mendor, emocional, social dhe kulturor. </w:t>
      </w:r>
    </w:p>
    <w:p w:rsidR="00861F6E" w:rsidRPr="00E0375E" w:rsidRDefault="00861F6E" w:rsidP="00861F6E">
      <w:pPr>
        <w:numPr>
          <w:ilvl w:val="1"/>
          <w:numId w:val="3"/>
        </w:numPr>
        <w:autoSpaceDE w:val="0"/>
        <w:autoSpaceDN w:val="0"/>
        <w:adjustRightInd w:val="0"/>
        <w:spacing w:after="120" w:line="0" w:lineRule="atLeast"/>
        <w:jc w:val="both"/>
        <w:rPr>
          <w:rFonts w:ascii="Times New Roman" w:eastAsia="Times New Roman" w:hAnsi="Times New Roman" w:cs="Times New Roman"/>
          <w:bCs/>
          <w:sz w:val="24"/>
          <w:szCs w:val="24"/>
        </w:rPr>
      </w:pPr>
      <w:r w:rsidRPr="00E0375E">
        <w:rPr>
          <w:rFonts w:ascii="Times New Roman" w:eastAsia="Times New Roman" w:hAnsi="Times New Roman" w:cs="Times New Roman"/>
          <w:b/>
          <w:bCs/>
          <w:sz w:val="24"/>
          <w:szCs w:val="24"/>
        </w:rPr>
        <w:t>Pikëpamjet e fëmijës</w:t>
      </w:r>
      <w:r w:rsidRPr="00E0375E">
        <w:rPr>
          <w:rFonts w:ascii="Times New Roman" w:eastAsia="Times New Roman" w:hAnsi="Times New Roman" w:cs="Times New Roman"/>
          <w:bCs/>
          <w:sz w:val="24"/>
          <w:szCs w:val="24"/>
        </w:rPr>
        <w:t xml:space="preserve">, që nënkupton lirinë e fëmijëve për t’i shprehur pikëpamjet e tyre mbi çështjet që lidhen me ta, si dhe obligimin e institucioneve për t’i dëgjuar këto pikëpamje dhe për t’i marrë parasysh ato kur të marrin vendime që ndikojnë tek këta fëmijë, gjithmonë në përputhje me nivelin e zhvillimit të fëmijës. </w:t>
      </w:r>
    </w:p>
    <w:p w:rsidR="00861F6E" w:rsidRPr="00E0375E" w:rsidRDefault="00861F6E" w:rsidP="00861F6E">
      <w:pPr>
        <w:numPr>
          <w:ilvl w:val="0"/>
          <w:numId w:val="8"/>
        </w:numPr>
        <w:autoSpaceDE w:val="0"/>
        <w:autoSpaceDN w:val="0"/>
        <w:adjustRightInd w:val="0"/>
        <w:spacing w:after="120" w:line="0" w:lineRule="atLeast"/>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Parimet e Konventës zbatohen në mënyrë </w:t>
      </w:r>
      <w:proofErr w:type="spellStart"/>
      <w:r w:rsidRPr="00E0375E">
        <w:rPr>
          <w:rFonts w:ascii="Times New Roman" w:eastAsia="Times New Roman" w:hAnsi="Times New Roman" w:cs="Times New Roman"/>
          <w:sz w:val="24"/>
          <w:szCs w:val="24"/>
        </w:rPr>
        <w:t>direkte</w:t>
      </w:r>
      <w:proofErr w:type="spellEnd"/>
      <w:r w:rsidRPr="00E0375E">
        <w:rPr>
          <w:rFonts w:ascii="Times New Roman" w:eastAsia="Times New Roman" w:hAnsi="Times New Roman" w:cs="Times New Roman"/>
          <w:sz w:val="24"/>
          <w:szCs w:val="24"/>
        </w:rPr>
        <w:t xml:space="preserve"> në legjislacionin vendor. </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Neni 4</w:t>
      </w:r>
    </w:p>
    <w:p w:rsidR="00861F6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Komuna </w:t>
      </w:r>
    </w:p>
    <w:p w:rsidR="00456721" w:rsidRPr="00E0375E" w:rsidRDefault="00456721"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861F6E" w:rsidRPr="00E0375E" w:rsidRDefault="00861F6E" w:rsidP="00861F6E">
      <w:pPr>
        <w:numPr>
          <w:ilvl w:val="0"/>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sidRPr="00E0375E">
        <w:rPr>
          <w:rFonts w:ascii="Times New Roman" w:eastAsia="Times New Roman" w:hAnsi="Times New Roman" w:cs="Times New Roman"/>
          <w:bCs/>
          <w:sz w:val="24"/>
          <w:szCs w:val="24"/>
        </w:rPr>
        <w:t>Komuna ësh</w:t>
      </w:r>
      <w:r w:rsidR="00153464" w:rsidRPr="00E0375E">
        <w:rPr>
          <w:rFonts w:ascii="Times New Roman" w:eastAsia="Times New Roman" w:hAnsi="Times New Roman" w:cs="Times New Roman"/>
          <w:bCs/>
          <w:sz w:val="24"/>
          <w:szCs w:val="24"/>
        </w:rPr>
        <w:t>t</w:t>
      </w:r>
      <w:r w:rsidRPr="00E0375E">
        <w:rPr>
          <w:rFonts w:ascii="Times New Roman" w:eastAsia="Times New Roman" w:hAnsi="Times New Roman" w:cs="Times New Roman"/>
          <w:bCs/>
          <w:sz w:val="24"/>
          <w:szCs w:val="24"/>
        </w:rPr>
        <w:t xml:space="preserve">ë një sistem i qeverisjes së mirë lokale, e angazhuar për zbatimin e plotë të Konventës dhe transformimin e Konventës në praktikë të përditshme. </w:t>
      </w:r>
    </w:p>
    <w:p w:rsidR="00861F6E" w:rsidRPr="00E0375E" w:rsidRDefault="00861F6E" w:rsidP="00861F6E">
      <w:pPr>
        <w:numPr>
          <w:ilvl w:val="0"/>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sidRPr="00E0375E">
        <w:rPr>
          <w:rFonts w:ascii="Times New Roman" w:eastAsia="Times New Roman" w:hAnsi="Times New Roman" w:cs="Times New Roman"/>
          <w:bCs/>
          <w:sz w:val="24"/>
          <w:szCs w:val="24"/>
        </w:rPr>
        <w:t xml:space="preserve">Komuna i garanton secilit fëmijë që: </w:t>
      </w:r>
    </w:p>
    <w:p w:rsidR="00861F6E" w:rsidRPr="00E0375E" w:rsidRDefault="005D2A51" w:rsidP="0015073C">
      <w:pPr>
        <w:pStyle w:val="ListParagraph"/>
        <w:numPr>
          <w:ilvl w:val="1"/>
          <w:numId w:val="9"/>
        </w:numPr>
        <w:autoSpaceDE w:val="0"/>
        <w:autoSpaceDN w:val="0"/>
        <w:adjustRightInd w:val="0"/>
        <w:spacing w:after="120" w:line="0" w:lineRule="atLeast"/>
        <w:jc w:val="both"/>
        <w:rPr>
          <w:bCs/>
        </w:rPr>
      </w:pPr>
      <w:r>
        <w:rPr>
          <w:bCs/>
        </w:rPr>
        <w:t>t</w:t>
      </w:r>
      <w:r w:rsidR="00861F6E" w:rsidRPr="00E0375E">
        <w:rPr>
          <w:bCs/>
        </w:rPr>
        <w:t>ë ndikojë apo marrë pjesë në</w:t>
      </w:r>
      <w:r w:rsidR="00153464" w:rsidRPr="00E0375E">
        <w:rPr>
          <w:bCs/>
        </w:rPr>
        <w:t xml:space="preserve"> vendimet e K</w:t>
      </w:r>
      <w:r w:rsidR="00861F6E" w:rsidRPr="00E0375E">
        <w:rPr>
          <w:bCs/>
        </w:rPr>
        <w:t xml:space="preserve">omunës së vet; </w:t>
      </w:r>
    </w:p>
    <w:p w:rsidR="00861F6E" w:rsidRPr="00E0375E" w:rsidRDefault="005D2A51" w:rsidP="0015073C">
      <w:pPr>
        <w:pStyle w:val="ListParagraph"/>
        <w:numPr>
          <w:ilvl w:val="1"/>
          <w:numId w:val="9"/>
        </w:numPr>
        <w:autoSpaceDE w:val="0"/>
        <w:autoSpaceDN w:val="0"/>
        <w:adjustRightInd w:val="0"/>
        <w:spacing w:after="120" w:line="0" w:lineRule="atLeast"/>
        <w:jc w:val="both"/>
        <w:rPr>
          <w:bCs/>
        </w:rPr>
      </w:pPr>
      <w:r>
        <w:rPr>
          <w:bCs/>
        </w:rPr>
        <w:t>t</w:t>
      </w:r>
      <w:r w:rsidR="00861F6E" w:rsidRPr="00E0375E">
        <w:rPr>
          <w:bCs/>
        </w:rPr>
        <w:t xml:space="preserve">ë shprehë pikëpamjet për </w:t>
      </w:r>
      <w:r w:rsidR="00153464" w:rsidRPr="00E0375E">
        <w:rPr>
          <w:bCs/>
        </w:rPr>
        <w:t>K</w:t>
      </w:r>
      <w:r w:rsidR="00861F6E" w:rsidRPr="00E0375E">
        <w:rPr>
          <w:bCs/>
        </w:rPr>
        <w:t xml:space="preserve">omunën; </w:t>
      </w:r>
    </w:p>
    <w:p w:rsidR="00861F6E" w:rsidRPr="00E0375E" w:rsidRDefault="00253EBA"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marrë pjesë në jetën familjare, të komunitetit dhe jetën sociale; </w:t>
      </w:r>
    </w:p>
    <w:p w:rsidR="00861F6E" w:rsidRPr="00E0375E" w:rsidRDefault="00253EBA"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marrë shërbimet kryesore si kujdesi shëndetësor, arsimimi dhe kujdesi alternativ; </w:t>
      </w:r>
    </w:p>
    <w:p w:rsidR="00861F6E" w:rsidRPr="00E0375E" w:rsidRDefault="00253EBA"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pijë ujë të pastër dhe të ketë qasje në higjienën e duhur; </w:t>
      </w:r>
    </w:p>
    <w:p w:rsidR="00861F6E" w:rsidRPr="00E0375E" w:rsidRDefault="00253EBA"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jetë i mbrojtur nga shfrytëzimi, dhuna dhe abuzimi apo çfarëdo rreziku tjetër </w:t>
      </w:r>
      <w:r w:rsidR="00B10C6B" w:rsidRPr="00E0375E">
        <w:rPr>
          <w:rFonts w:ascii="Times New Roman" w:eastAsia="Times New Roman" w:hAnsi="Times New Roman" w:cs="Times New Roman"/>
          <w:bCs/>
          <w:sz w:val="24"/>
          <w:szCs w:val="24"/>
        </w:rPr>
        <w:t>cenues</w:t>
      </w:r>
      <w:r w:rsidR="00861F6E" w:rsidRPr="00E0375E">
        <w:rPr>
          <w:rFonts w:ascii="Times New Roman" w:eastAsia="Times New Roman" w:hAnsi="Times New Roman" w:cs="Times New Roman"/>
          <w:bCs/>
          <w:sz w:val="24"/>
          <w:szCs w:val="24"/>
        </w:rPr>
        <w:t xml:space="preserve"> për shkak të moshës apo gjinisë; </w:t>
      </w:r>
    </w:p>
    <w:p w:rsidR="00861F6E" w:rsidRPr="00E0375E" w:rsidRDefault="00253EBA"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2F42C9">
        <w:rPr>
          <w:rFonts w:ascii="Times New Roman" w:eastAsia="Times New Roman" w:hAnsi="Times New Roman" w:cs="Times New Roman"/>
          <w:bCs/>
          <w:sz w:val="24"/>
          <w:szCs w:val="24"/>
        </w:rPr>
        <w:t xml:space="preserve">ë ecë i </w:t>
      </w:r>
      <w:proofErr w:type="spellStart"/>
      <w:r w:rsidR="002F42C9">
        <w:rPr>
          <w:rFonts w:ascii="Times New Roman" w:eastAsia="Times New Roman" w:hAnsi="Times New Roman" w:cs="Times New Roman"/>
          <w:bCs/>
          <w:sz w:val="24"/>
          <w:szCs w:val="24"/>
        </w:rPr>
        <w:t>sigurt</w:t>
      </w:r>
      <w:r>
        <w:rPr>
          <w:rFonts w:ascii="Times New Roman" w:eastAsia="Times New Roman" w:hAnsi="Times New Roman" w:cs="Times New Roman"/>
          <w:bCs/>
          <w:sz w:val="24"/>
          <w:szCs w:val="24"/>
        </w:rPr>
        <w:t>ë</w:t>
      </w:r>
      <w:proofErr w:type="spellEnd"/>
      <w:r w:rsidR="00861F6E" w:rsidRPr="00E0375E">
        <w:rPr>
          <w:rFonts w:ascii="Times New Roman" w:eastAsia="Times New Roman" w:hAnsi="Times New Roman" w:cs="Times New Roman"/>
          <w:bCs/>
          <w:sz w:val="24"/>
          <w:szCs w:val="24"/>
        </w:rPr>
        <w:t xml:space="preserve"> në rrugët e qytetit; </w:t>
      </w:r>
    </w:p>
    <w:p w:rsidR="00861F6E" w:rsidRPr="00E0375E" w:rsidRDefault="00ED1CA8"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w:t>
      </w:r>
      <w:r w:rsidR="00861F6E" w:rsidRPr="00E0375E">
        <w:rPr>
          <w:rFonts w:ascii="Times New Roman" w:eastAsia="Times New Roman" w:hAnsi="Times New Roman" w:cs="Times New Roman"/>
          <w:bCs/>
          <w:sz w:val="24"/>
          <w:szCs w:val="24"/>
        </w:rPr>
        <w:t xml:space="preserve">ë takohet dhe luajë me shokët; </w:t>
      </w:r>
    </w:p>
    <w:p w:rsidR="00861F6E" w:rsidRPr="00E0375E" w:rsidRDefault="00ED1CA8"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ketë hapësira të gjelbra për bimët dhe kafshët; </w:t>
      </w:r>
    </w:p>
    <w:p w:rsidR="00861F6E" w:rsidRPr="00E0375E" w:rsidRDefault="00ED1CA8"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jetojë në një mjedis të pastër; </w:t>
      </w:r>
    </w:p>
    <w:p w:rsidR="00861F6E" w:rsidRPr="00E0375E" w:rsidRDefault="00C451BE"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marrë pjesë në ngjarjet kulturore dhe sociale; </w:t>
      </w:r>
    </w:p>
    <w:p w:rsidR="00861F6E" w:rsidRPr="00E0375E" w:rsidRDefault="00C451BE" w:rsidP="0015073C">
      <w:pPr>
        <w:numPr>
          <w:ilvl w:val="1"/>
          <w:numId w:val="9"/>
        </w:numPr>
        <w:autoSpaceDE w:val="0"/>
        <w:autoSpaceDN w:val="0"/>
        <w:adjustRightInd w:val="0"/>
        <w:spacing w:after="12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861F6E" w:rsidRPr="00E0375E">
        <w:rPr>
          <w:rFonts w:ascii="Times New Roman" w:eastAsia="Times New Roman" w:hAnsi="Times New Roman" w:cs="Times New Roman"/>
          <w:bCs/>
          <w:sz w:val="24"/>
          <w:szCs w:val="24"/>
        </w:rPr>
        <w:t xml:space="preserve">ë </w:t>
      </w:r>
      <w:r>
        <w:rPr>
          <w:rFonts w:ascii="Times New Roman" w:eastAsia="Times New Roman" w:hAnsi="Times New Roman" w:cs="Times New Roman"/>
          <w:bCs/>
          <w:sz w:val="24"/>
          <w:szCs w:val="24"/>
        </w:rPr>
        <w:t>jetë një qytetar i barabartë i K</w:t>
      </w:r>
      <w:r w:rsidR="00861F6E" w:rsidRPr="00E0375E">
        <w:rPr>
          <w:rFonts w:ascii="Times New Roman" w:eastAsia="Times New Roman" w:hAnsi="Times New Roman" w:cs="Times New Roman"/>
          <w:bCs/>
          <w:sz w:val="24"/>
          <w:szCs w:val="24"/>
        </w:rPr>
        <w:t xml:space="preserve">omunës, me qasje në secilin shërbim, pavarësisht nga përkatësia etnike, feja, të ardhurat, gjinia apo aftësia. </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sz w:val="24"/>
          <w:szCs w:val="24"/>
        </w:rPr>
      </w:pPr>
    </w:p>
    <w:p w:rsidR="00861F6E" w:rsidRPr="00E0375E" w:rsidRDefault="00B26E93" w:rsidP="00BA522E">
      <w:pPr>
        <w:pStyle w:val="ListParagraph"/>
        <w:numPr>
          <w:ilvl w:val="0"/>
          <w:numId w:val="20"/>
        </w:numPr>
        <w:autoSpaceDE w:val="0"/>
        <w:autoSpaceDN w:val="0"/>
        <w:adjustRightInd w:val="0"/>
        <w:spacing w:after="120" w:line="0" w:lineRule="atLeast"/>
        <w:rPr>
          <w:b/>
        </w:rPr>
      </w:pPr>
      <w:r w:rsidRPr="00E0375E">
        <w:rPr>
          <w:b/>
        </w:rPr>
        <w:t>DISPOZITA TE VEÇ</w:t>
      </w:r>
      <w:r w:rsidR="00BA522E" w:rsidRPr="00E0375E">
        <w:rPr>
          <w:b/>
        </w:rPr>
        <w:t>ANTA</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Neni 5</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Përgjegjësitë për të drejtat e fëmijës </w:t>
      </w:r>
    </w:p>
    <w:p w:rsidR="00861F6E" w:rsidRPr="00E0375E" w:rsidRDefault="00861F6E" w:rsidP="00861F6E">
      <w:pPr>
        <w:autoSpaceDE w:val="0"/>
        <w:autoSpaceDN w:val="0"/>
        <w:adjustRightInd w:val="0"/>
        <w:spacing w:after="120" w:line="0" w:lineRule="atLeast"/>
        <w:ind w:left="720"/>
        <w:jc w:val="both"/>
        <w:rPr>
          <w:rFonts w:ascii="Times New Roman" w:eastAsia="Times New Roman" w:hAnsi="Times New Roman" w:cs="Times New Roman"/>
          <w:bCs/>
          <w:sz w:val="24"/>
          <w:szCs w:val="24"/>
        </w:rPr>
      </w:pPr>
    </w:p>
    <w:p w:rsidR="00861F6E" w:rsidRPr="00E0375E" w:rsidRDefault="00861F6E" w:rsidP="00F676E8">
      <w:pPr>
        <w:pStyle w:val="ListParagraph"/>
        <w:numPr>
          <w:ilvl w:val="0"/>
          <w:numId w:val="21"/>
        </w:numPr>
        <w:autoSpaceDE w:val="0"/>
        <w:autoSpaceDN w:val="0"/>
        <w:adjustRightInd w:val="0"/>
        <w:spacing w:after="120" w:line="0" w:lineRule="atLeast"/>
        <w:jc w:val="both"/>
        <w:rPr>
          <w:bCs/>
        </w:rPr>
      </w:pPr>
      <w:r w:rsidRPr="00E0375E">
        <w:rPr>
          <w:bCs/>
        </w:rPr>
        <w:t xml:space="preserve">Realizimi i të drejtave të fëmijës është përgjegjësi kryesore e familjes dhe llogaridhënie morale dhe e vetë-imponuar e institucioneve qeveritare; </w:t>
      </w:r>
    </w:p>
    <w:p w:rsidR="00861F6E" w:rsidRPr="00E0375E" w:rsidRDefault="00861F6E" w:rsidP="00F676E8">
      <w:pPr>
        <w:pStyle w:val="ListParagraph"/>
        <w:numPr>
          <w:ilvl w:val="0"/>
          <w:numId w:val="21"/>
        </w:numPr>
        <w:autoSpaceDE w:val="0"/>
        <w:autoSpaceDN w:val="0"/>
        <w:adjustRightInd w:val="0"/>
        <w:spacing w:after="120" w:line="0" w:lineRule="atLeast"/>
        <w:jc w:val="both"/>
        <w:rPr>
          <w:bCs/>
        </w:rPr>
      </w:pPr>
      <w:r w:rsidRPr="00E0375E">
        <w:rPr>
          <w:bCs/>
        </w:rPr>
        <w:t>Çdo zyrtar publik, secili institucion komunal, çdo institucion në nivel qendror që vepron në nivel komunal dhe çdo subjekt tjetër që lidhet me fëmijët – të gjithë kanë përgjegjësi sociale dhe ligjore për t’u angazhuar në mbrojtjen dhe promovimin e të drejtave të fëmijës</w:t>
      </w:r>
      <w:r w:rsidR="005D6F25">
        <w:rPr>
          <w:bCs/>
        </w:rPr>
        <w:t>, në përputhje me konceptin e K</w:t>
      </w:r>
      <w:r w:rsidRPr="00E0375E">
        <w:rPr>
          <w:bCs/>
        </w:rPr>
        <w:t xml:space="preserve">omunës mike për fëmijë. </w:t>
      </w:r>
    </w:p>
    <w:p w:rsidR="00861F6E" w:rsidRPr="00E0375E" w:rsidRDefault="00861F6E" w:rsidP="00F676E8">
      <w:pPr>
        <w:pStyle w:val="ListParagraph"/>
        <w:numPr>
          <w:ilvl w:val="0"/>
          <w:numId w:val="21"/>
        </w:numPr>
        <w:autoSpaceDE w:val="0"/>
        <w:autoSpaceDN w:val="0"/>
        <w:adjustRightInd w:val="0"/>
        <w:spacing w:after="120" w:line="0" w:lineRule="atLeast"/>
        <w:jc w:val="both"/>
        <w:rPr>
          <w:bCs/>
        </w:rPr>
      </w:pPr>
      <w:r w:rsidRPr="00E0375E">
        <w:rPr>
          <w:bCs/>
        </w:rPr>
        <w:t>Lista e palëve përgjegjëse për mbrojtjen dhe promovimin e të drejtave të fëmijës në</w:t>
      </w:r>
      <w:r w:rsidR="00153464" w:rsidRPr="00E0375E">
        <w:rPr>
          <w:bCs/>
        </w:rPr>
        <w:t xml:space="preserve"> K</w:t>
      </w:r>
      <w:r w:rsidRPr="00E0375E">
        <w:rPr>
          <w:bCs/>
        </w:rPr>
        <w:t xml:space="preserve">omunë përfshin (por nuk kufizohet në) këto palë: </w:t>
      </w:r>
    </w:p>
    <w:p w:rsidR="0015073C" w:rsidRPr="00E0375E" w:rsidRDefault="0015073C" w:rsidP="0015073C">
      <w:pPr>
        <w:pStyle w:val="ListParagraph"/>
        <w:autoSpaceDE w:val="0"/>
        <w:autoSpaceDN w:val="0"/>
        <w:adjustRightInd w:val="0"/>
        <w:spacing w:after="120" w:line="0" w:lineRule="atLeast"/>
        <w:ind w:left="360"/>
        <w:jc w:val="both"/>
        <w:rPr>
          <w:bCs/>
        </w:rPr>
      </w:pPr>
    </w:p>
    <w:p w:rsidR="00861F6E" w:rsidRPr="00E0375E" w:rsidRDefault="00F676E8" w:rsidP="00F676E8">
      <w:pPr>
        <w:pStyle w:val="ListParagraph"/>
        <w:numPr>
          <w:ilvl w:val="1"/>
          <w:numId w:val="21"/>
        </w:numPr>
        <w:autoSpaceDE w:val="0"/>
        <w:autoSpaceDN w:val="0"/>
        <w:adjustRightInd w:val="0"/>
        <w:spacing w:after="120" w:line="0" w:lineRule="atLeast"/>
        <w:jc w:val="both"/>
        <w:rPr>
          <w:bCs/>
        </w:rPr>
      </w:pPr>
      <w:r w:rsidRPr="00E0375E">
        <w:rPr>
          <w:bCs/>
        </w:rPr>
        <w:t xml:space="preserve"> </w:t>
      </w:r>
      <w:r w:rsidR="00D217B3">
        <w:rPr>
          <w:bCs/>
        </w:rPr>
        <w:t>z</w:t>
      </w:r>
      <w:r w:rsidR="00861F6E" w:rsidRPr="00E0375E">
        <w:rPr>
          <w:bCs/>
        </w:rPr>
        <w:t xml:space="preserve">yra e </w:t>
      </w:r>
      <w:r w:rsidR="006F12C8">
        <w:rPr>
          <w:bCs/>
        </w:rPr>
        <w:t>kryetarit të K</w:t>
      </w:r>
      <w:r w:rsidR="00861F6E" w:rsidRPr="00E0375E">
        <w:rPr>
          <w:bCs/>
        </w:rPr>
        <w:t>omunë</w:t>
      </w:r>
      <w:r w:rsidR="00C02690">
        <w:rPr>
          <w:bCs/>
        </w:rPr>
        <w:t>s, kuvendi dhe d</w:t>
      </w:r>
      <w:r w:rsidR="00861F6E" w:rsidRPr="00E0375E">
        <w:rPr>
          <w:bCs/>
        </w:rPr>
        <w:t xml:space="preserve">rejtoritë </w:t>
      </w:r>
      <w:r w:rsidR="00C02690">
        <w:rPr>
          <w:bCs/>
        </w:rPr>
        <w:t xml:space="preserve"> e </w:t>
      </w:r>
      <w:r w:rsidR="006F12C8">
        <w:rPr>
          <w:bCs/>
        </w:rPr>
        <w:t>K</w:t>
      </w:r>
      <w:r w:rsidR="00861F6E" w:rsidRPr="00E0375E">
        <w:rPr>
          <w:bCs/>
        </w:rPr>
        <w:t>omun</w:t>
      </w:r>
      <w:r w:rsidR="00404F79" w:rsidRPr="00E0375E">
        <w:rPr>
          <w:bCs/>
        </w:rPr>
        <w:t>ës</w:t>
      </w:r>
      <w:r w:rsidR="00861F6E" w:rsidRPr="00E0375E">
        <w:rPr>
          <w:bCs/>
        </w:rPr>
        <w:t xml:space="preserve">; </w:t>
      </w:r>
    </w:p>
    <w:p w:rsidR="00861F6E" w:rsidRPr="00E0375E" w:rsidRDefault="00F676E8" w:rsidP="00F676E8">
      <w:pPr>
        <w:pStyle w:val="ListParagraph"/>
        <w:numPr>
          <w:ilvl w:val="1"/>
          <w:numId w:val="21"/>
        </w:numPr>
        <w:autoSpaceDE w:val="0"/>
        <w:autoSpaceDN w:val="0"/>
        <w:adjustRightInd w:val="0"/>
        <w:spacing w:after="120" w:line="0" w:lineRule="atLeast"/>
        <w:jc w:val="both"/>
        <w:rPr>
          <w:bCs/>
        </w:rPr>
      </w:pPr>
      <w:r w:rsidRPr="00E0375E">
        <w:rPr>
          <w:bCs/>
        </w:rPr>
        <w:t xml:space="preserve"> </w:t>
      </w:r>
      <w:r w:rsidR="00665E6C">
        <w:rPr>
          <w:bCs/>
        </w:rPr>
        <w:t>m</w:t>
      </w:r>
      <w:r w:rsidR="00861F6E" w:rsidRPr="00E0375E">
        <w:rPr>
          <w:bCs/>
        </w:rPr>
        <w:t xml:space="preserve">inistritë e linjës me kompetenca të deleguara ose të zgjeruara; </w:t>
      </w:r>
    </w:p>
    <w:p w:rsidR="00861F6E" w:rsidRPr="00E0375E" w:rsidRDefault="00F676E8" w:rsidP="00F676E8">
      <w:pPr>
        <w:pStyle w:val="ListParagraph"/>
        <w:numPr>
          <w:ilvl w:val="1"/>
          <w:numId w:val="21"/>
        </w:numPr>
        <w:autoSpaceDE w:val="0"/>
        <w:autoSpaceDN w:val="0"/>
        <w:adjustRightInd w:val="0"/>
        <w:spacing w:after="120" w:line="0" w:lineRule="atLeast"/>
        <w:jc w:val="both"/>
        <w:rPr>
          <w:bCs/>
        </w:rPr>
      </w:pPr>
      <w:r w:rsidRPr="00E0375E">
        <w:rPr>
          <w:bCs/>
        </w:rPr>
        <w:t xml:space="preserve"> </w:t>
      </w:r>
      <w:r w:rsidR="00665E6C">
        <w:rPr>
          <w:bCs/>
        </w:rPr>
        <w:t>o</w:t>
      </w:r>
      <w:r w:rsidR="00861F6E" w:rsidRPr="00E0375E">
        <w:rPr>
          <w:bCs/>
        </w:rPr>
        <w:t xml:space="preserve">rganet e drejtësisë për fëmijë (policia, gjykata, prokuroria, shërbimi i lirimit me kusht, etj); </w:t>
      </w:r>
    </w:p>
    <w:p w:rsidR="00861F6E" w:rsidRPr="00E0375E" w:rsidRDefault="00F676E8" w:rsidP="00F676E8">
      <w:pPr>
        <w:pStyle w:val="ListParagraph"/>
        <w:numPr>
          <w:ilvl w:val="1"/>
          <w:numId w:val="21"/>
        </w:numPr>
        <w:autoSpaceDE w:val="0"/>
        <w:autoSpaceDN w:val="0"/>
        <w:adjustRightInd w:val="0"/>
        <w:spacing w:after="120" w:line="0" w:lineRule="atLeast"/>
        <w:jc w:val="both"/>
        <w:rPr>
          <w:bCs/>
        </w:rPr>
      </w:pPr>
      <w:r w:rsidRPr="00E0375E">
        <w:rPr>
          <w:bCs/>
        </w:rPr>
        <w:t xml:space="preserve"> </w:t>
      </w:r>
      <w:r w:rsidR="00665E6C">
        <w:rPr>
          <w:bCs/>
        </w:rPr>
        <w:t>m</w:t>
      </w:r>
      <w:r w:rsidR="00861F6E" w:rsidRPr="00E0375E">
        <w:rPr>
          <w:bCs/>
        </w:rPr>
        <w:t xml:space="preserve">ekanizmat koordinuese për mbrojtjen e fëmijëve në nivel </w:t>
      </w:r>
      <w:r w:rsidR="00665E6C">
        <w:rPr>
          <w:bCs/>
        </w:rPr>
        <w:t>të K</w:t>
      </w:r>
      <w:r w:rsidR="00404F79" w:rsidRPr="00E0375E">
        <w:rPr>
          <w:bCs/>
        </w:rPr>
        <w:t>omunës</w:t>
      </w:r>
      <w:r w:rsidR="00861F6E" w:rsidRPr="00E0375E">
        <w:rPr>
          <w:bCs/>
        </w:rPr>
        <w:t xml:space="preserve">; </w:t>
      </w:r>
    </w:p>
    <w:p w:rsidR="00861F6E" w:rsidRPr="00E0375E" w:rsidRDefault="00F676E8" w:rsidP="00F676E8">
      <w:pPr>
        <w:pStyle w:val="ListParagraph"/>
        <w:numPr>
          <w:ilvl w:val="1"/>
          <w:numId w:val="21"/>
        </w:numPr>
        <w:autoSpaceDE w:val="0"/>
        <w:autoSpaceDN w:val="0"/>
        <w:adjustRightInd w:val="0"/>
        <w:spacing w:after="120" w:line="0" w:lineRule="atLeast"/>
        <w:jc w:val="both"/>
        <w:rPr>
          <w:bCs/>
        </w:rPr>
      </w:pPr>
      <w:r w:rsidRPr="00E0375E">
        <w:rPr>
          <w:bCs/>
        </w:rPr>
        <w:t xml:space="preserve"> </w:t>
      </w:r>
      <w:r w:rsidR="00B5410E">
        <w:rPr>
          <w:bCs/>
        </w:rPr>
        <w:t>n</w:t>
      </w:r>
      <w:r w:rsidR="00861F6E" w:rsidRPr="00E0375E">
        <w:rPr>
          <w:bCs/>
        </w:rPr>
        <w:t xml:space="preserve">jësia për të drejtat e njeriut/fëmijës në </w:t>
      </w:r>
      <w:r w:rsidR="00B5410E">
        <w:rPr>
          <w:bCs/>
        </w:rPr>
        <w:t>K</w:t>
      </w:r>
      <w:r w:rsidR="00861F6E" w:rsidRPr="00E0375E">
        <w:rPr>
          <w:bCs/>
        </w:rPr>
        <w:t xml:space="preserve">omunë; </w:t>
      </w:r>
    </w:p>
    <w:p w:rsidR="00861F6E" w:rsidRPr="00E0375E" w:rsidRDefault="00462F9B" w:rsidP="00F676E8">
      <w:pPr>
        <w:pStyle w:val="ListParagraph"/>
        <w:numPr>
          <w:ilvl w:val="1"/>
          <w:numId w:val="21"/>
        </w:numPr>
        <w:autoSpaceDE w:val="0"/>
        <w:autoSpaceDN w:val="0"/>
        <w:adjustRightInd w:val="0"/>
        <w:spacing w:after="120" w:line="0" w:lineRule="atLeast"/>
        <w:jc w:val="both"/>
        <w:rPr>
          <w:bCs/>
        </w:rPr>
      </w:pPr>
      <w:r>
        <w:rPr>
          <w:bCs/>
        </w:rPr>
        <w:t xml:space="preserve"> q</w:t>
      </w:r>
      <w:r w:rsidR="00861F6E" w:rsidRPr="00E0375E">
        <w:rPr>
          <w:bCs/>
        </w:rPr>
        <w:t xml:space="preserve">endra për punë sociale; </w:t>
      </w:r>
    </w:p>
    <w:p w:rsidR="00861F6E" w:rsidRPr="00E0375E" w:rsidRDefault="00462F9B" w:rsidP="00F676E8">
      <w:pPr>
        <w:pStyle w:val="ListParagraph"/>
        <w:numPr>
          <w:ilvl w:val="1"/>
          <w:numId w:val="21"/>
        </w:numPr>
        <w:autoSpaceDE w:val="0"/>
        <w:autoSpaceDN w:val="0"/>
        <w:adjustRightInd w:val="0"/>
        <w:spacing w:after="120" w:line="0" w:lineRule="atLeast"/>
        <w:jc w:val="both"/>
        <w:rPr>
          <w:bCs/>
        </w:rPr>
      </w:pPr>
      <w:r>
        <w:rPr>
          <w:bCs/>
        </w:rPr>
        <w:t xml:space="preserve"> i</w:t>
      </w:r>
      <w:r w:rsidR="00861F6E" w:rsidRPr="00E0375E">
        <w:rPr>
          <w:bCs/>
        </w:rPr>
        <w:t xml:space="preserve">nstitucionet shëndetësore; </w:t>
      </w:r>
    </w:p>
    <w:p w:rsidR="00861F6E" w:rsidRPr="00E0375E" w:rsidRDefault="00462F9B" w:rsidP="00F676E8">
      <w:pPr>
        <w:pStyle w:val="ListParagraph"/>
        <w:numPr>
          <w:ilvl w:val="1"/>
          <w:numId w:val="21"/>
        </w:numPr>
        <w:autoSpaceDE w:val="0"/>
        <w:autoSpaceDN w:val="0"/>
        <w:adjustRightInd w:val="0"/>
        <w:spacing w:after="120" w:line="0" w:lineRule="atLeast"/>
        <w:jc w:val="both"/>
        <w:rPr>
          <w:bCs/>
        </w:rPr>
      </w:pPr>
      <w:r>
        <w:rPr>
          <w:bCs/>
        </w:rPr>
        <w:t xml:space="preserve"> s</w:t>
      </w:r>
      <w:r w:rsidR="00861F6E" w:rsidRPr="00E0375E">
        <w:rPr>
          <w:bCs/>
        </w:rPr>
        <w:t xml:space="preserve">hkollat, përfshirë të gjitha institucionet publike dhe private të arsimit </w:t>
      </w:r>
      <w:r w:rsidR="00DB1791" w:rsidRPr="00E0375E">
        <w:rPr>
          <w:bCs/>
        </w:rPr>
        <w:t>para universitar</w:t>
      </w:r>
      <w:r w:rsidR="00861F6E" w:rsidRPr="00E0375E">
        <w:rPr>
          <w:bCs/>
        </w:rPr>
        <w:t>;</w:t>
      </w:r>
    </w:p>
    <w:p w:rsidR="00861F6E" w:rsidRPr="00E0375E" w:rsidRDefault="00F676E8" w:rsidP="00F676E8">
      <w:pPr>
        <w:pStyle w:val="ListParagraph"/>
        <w:numPr>
          <w:ilvl w:val="1"/>
          <w:numId w:val="21"/>
        </w:numPr>
        <w:autoSpaceDE w:val="0"/>
        <w:autoSpaceDN w:val="0"/>
        <w:adjustRightInd w:val="0"/>
        <w:spacing w:after="120" w:line="0" w:lineRule="atLeast"/>
        <w:jc w:val="both"/>
        <w:rPr>
          <w:bCs/>
        </w:rPr>
      </w:pPr>
      <w:r w:rsidRPr="00E0375E">
        <w:rPr>
          <w:bCs/>
        </w:rPr>
        <w:t xml:space="preserve"> </w:t>
      </w:r>
      <w:r w:rsidR="00B4180E">
        <w:rPr>
          <w:bCs/>
        </w:rPr>
        <w:t>k</w:t>
      </w:r>
      <w:r w:rsidR="00861F6E" w:rsidRPr="00E0375E">
        <w:rPr>
          <w:bCs/>
        </w:rPr>
        <w:t xml:space="preserve">lubet dhe shoqatat sportive dhe artistike; </w:t>
      </w:r>
    </w:p>
    <w:p w:rsidR="00861F6E" w:rsidRPr="00E0375E" w:rsidRDefault="00B4180E" w:rsidP="00404F79">
      <w:pPr>
        <w:pStyle w:val="ListParagraph"/>
        <w:numPr>
          <w:ilvl w:val="1"/>
          <w:numId w:val="21"/>
        </w:numPr>
        <w:tabs>
          <w:tab w:val="left" w:pos="1620"/>
        </w:tabs>
        <w:autoSpaceDE w:val="0"/>
        <w:autoSpaceDN w:val="0"/>
        <w:adjustRightInd w:val="0"/>
        <w:spacing w:after="120" w:line="0" w:lineRule="atLeast"/>
        <w:jc w:val="both"/>
        <w:rPr>
          <w:bCs/>
        </w:rPr>
      </w:pPr>
      <w:r>
        <w:rPr>
          <w:bCs/>
        </w:rPr>
        <w:t>i</w:t>
      </w:r>
      <w:r w:rsidR="00861F6E" w:rsidRPr="00E0375E">
        <w:rPr>
          <w:bCs/>
        </w:rPr>
        <w:t>nstit</w:t>
      </w:r>
      <w:r>
        <w:rPr>
          <w:bCs/>
        </w:rPr>
        <w:t>ucioni i avokatit të popullit (</w:t>
      </w:r>
      <w:proofErr w:type="spellStart"/>
      <w:r>
        <w:rPr>
          <w:bCs/>
        </w:rPr>
        <w:t>O</w:t>
      </w:r>
      <w:r w:rsidR="00861F6E" w:rsidRPr="00E0375E">
        <w:rPr>
          <w:bCs/>
        </w:rPr>
        <w:t>mbudspersonit</w:t>
      </w:r>
      <w:proofErr w:type="spellEnd"/>
      <w:r w:rsidR="00861F6E" w:rsidRPr="00E0375E">
        <w:rPr>
          <w:bCs/>
        </w:rPr>
        <w:t>);</w:t>
      </w:r>
    </w:p>
    <w:p w:rsidR="00861F6E" w:rsidRPr="00E0375E" w:rsidRDefault="00DE459F" w:rsidP="00404F79">
      <w:pPr>
        <w:pStyle w:val="ListParagraph"/>
        <w:numPr>
          <w:ilvl w:val="1"/>
          <w:numId w:val="21"/>
        </w:numPr>
        <w:tabs>
          <w:tab w:val="left" w:pos="1620"/>
        </w:tabs>
        <w:autoSpaceDE w:val="0"/>
        <w:autoSpaceDN w:val="0"/>
        <w:adjustRightInd w:val="0"/>
        <w:spacing w:after="120" w:line="0" w:lineRule="atLeast"/>
        <w:jc w:val="both"/>
        <w:rPr>
          <w:bCs/>
        </w:rPr>
      </w:pPr>
      <w:r>
        <w:rPr>
          <w:bCs/>
        </w:rPr>
        <w:t>b</w:t>
      </w:r>
      <w:r w:rsidR="00861F6E" w:rsidRPr="00E0375E">
        <w:rPr>
          <w:bCs/>
        </w:rPr>
        <w:t xml:space="preserve">ashkësitë lokale; </w:t>
      </w:r>
    </w:p>
    <w:p w:rsidR="00861F6E" w:rsidRPr="00E0375E" w:rsidRDefault="00DE459F" w:rsidP="00404F79">
      <w:pPr>
        <w:pStyle w:val="ListParagraph"/>
        <w:numPr>
          <w:ilvl w:val="1"/>
          <w:numId w:val="21"/>
        </w:numPr>
        <w:tabs>
          <w:tab w:val="left" w:pos="1620"/>
        </w:tabs>
        <w:autoSpaceDE w:val="0"/>
        <w:autoSpaceDN w:val="0"/>
        <w:adjustRightInd w:val="0"/>
        <w:spacing w:after="120" w:line="0" w:lineRule="atLeast"/>
        <w:jc w:val="both"/>
        <w:rPr>
          <w:bCs/>
        </w:rPr>
      </w:pPr>
      <w:r>
        <w:rPr>
          <w:bCs/>
        </w:rPr>
        <w:t>s</w:t>
      </w:r>
      <w:r w:rsidR="00861F6E" w:rsidRPr="00E0375E">
        <w:rPr>
          <w:bCs/>
        </w:rPr>
        <w:t xml:space="preserve">hoqatat dhe këshillat e prindërve; </w:t>
      </w:r>
    </w:p>
    <w:p w:rsidR="00861F6E" w:rsidRPr="00E0375E" w:rsidRDefault="00DE459F" w:rsidP="00404F79">
      <w:pPr>
        <w:pStyle w:val="ListParagraph"/>
        <w:numPr>
          <w:ilvl w:val="1"/>
          <w:numId w:val="21"/>
        </w:numPr>
        <w:tabs>
          <w:tab w:val="left" w:pos="1440"/>
          <w:tab w:val="left" w:pos="1620"/>
        </w:tabs>
        <w:autoSpaceDE w:val="0"/>
        <w:autoSpaceDN w:val="0"/>
        <w:adjustRightInd w:val="0"/>
        <w:spacing w:after="120" w:line="0" w:lineRule="atLeast"/>
        <w:jc w:val="both"/>
        <w:rPr>
          <w:bCs/>
        </w:rPr>
      </w:pPr>
      <w:r>
        <w:rPr>
          <w:bCs/>
        </w:rPr>
        <w:t xml:space="preserve">   o</w:t>
      </w:r>
      <w:r w:rsidR="00861F6E" w:rsidRPr="00E0375E">
        <w:rPr>
          <w:bCs/>
        </w:rPr>
        <w:t xml:space="preserve">rganizatat e shoqërisë civile; </w:t>
      </w:r>
    </w:p>
    <w:p w:rsidR="00861F6E" w:rsidRPr="00E0375E" w:rsidRDefault="00DE459F" w:rsidP="00404F79">
      <w:pPr>
        <w:pStyle w:val="ListParagraph"/>
        <w:numPr>
          <w:ilvl w:val="1"/>
          <w:numId w:val="21"/>
        </w:numPr>
        <w:tabs>
          <w:tab w:val="left" w:pos="1620"/>
        </w:tabs>
        <w:autoSpaceDE w:val="0"/>
        <w:autoSpaceDN w:val="0"/>
        <w:adjustRightInd w:val="0"/>
        <w:spacing w:after="120" w:line="0" w:lineRule="atLeast"/>
        <w:jc w:val="both"/>
        <w:rPr>
          <w:bCs/>
        </w:rPr>
      </w:pPr>
      <w:r>
        <w:rPr>
          <w:bCs/>
        </w:rPr>
        <w:t>z</w:t>
      </w:r>
      <w:r w:rsidR="00861F6E" w:rsidRPr="00E0375E">
        <w:rPr>
          <w:bCs/>
        </w:rPr>
        <w:t>yrat dhe njësitë e</w:t>
      </w:r>
      <w:r>
        <w:rPr>
          <w:bCs/>
        </w:rPr>
        <w:t xml:space="preserve"> organizatave ndërkombëtare në K</w:t>
      </w:r>
      <w:r w:rsidR="00861F6E" w:rsidRPr="00E0375E">
        <w:rPr>
          <w:bCs/>
        </w:rPr>
        <w:t xml:space="preserve">omunë; </w:t>
      </w:r>
    </w:p>
    <w:p w:rsidR="00861F6E" w:rsidRPr="00E0375E" w:rsidRDefault="000D1608" w:rsidP="00404F79">
      <w:pPr>
        <w:pStyle w:val="ListParagraph"/>
        <w:numPr>
          <w:ilvl w:val="1"/>
          <w:numId w:val="21"/>
        </w:numPr>
        <w:tabs>
          <w:tab w:val="left" w:pos="1620"/>
        </w:tabs>
        <w:autoSpaceDE w:val="0"/>
        <w:autoSpaceDN w:val="0"/>
        <w:adjustRightInd w:val="0"/>
        <w:spacing w:after="120" w:line="0" w:lineRule="atLeast"/>
        <w:jc w:val="both"/>
        <w:rPr>
          <w:bCs/>
        </w:rPr>
      </w:pPr>
      <w:r>
        <w:rPr>
          <w:bCs/>
        </w:rPr>
        <w:lastRenderedPageBreak/>
        <w:t>s</w:t>
      </w:r>
      <w:r w:rsidR="00861F6E" w:rsidRPr="00E0375E">
        <w:rPr>
          <w:bCs/>
        </w:rPr>
        <w:t xml:space="preserve">hoqatat profesionale; </w:t>
      </w:r>
    </w:p>
    <w:p w:rsidR="003264ED" w:rsidRPr="00E0375E" w:rsidRDefault="000D1608" w:rsidP="00404F79">
      <w:pPr>
        <w:pStyle w:val="ListParagraph"/>
        <w:numPr>
          <w:ilvl w:val="1"/>
          <w:numId w:val="21"/>
        </w:numPr>
        <w:tabs>
          <w:tab w:val="left" w:pos="1620"/>
        </w:tabs>
        <w:autoSpaceDE w:val="0"/>
        <w:autoSpaceDN w:val="0"/>
        <w:adjustRightInd w:val="0"/>
        <w:spacing w:after="120" w:line="0" w:lineRule="atLeast"/>
        <w:jc w:val="both"/>
        <w:rPr>
          <w:bCs/>
        </w:rPr>
      </w:pPr>
      <w:r>
        <w:rPr>
          <w:bCs/>
        </w:rPr>
        <w:t>o</w:t>
      </w:r>
      <w:r w:rsidR="00861F6E" w:rsidRPr="00E0375E">
        <w:rPr>
          <w:bCs/>
        </w:rPr>
        <w:t xml:space="preserve">rganet tjera (formale dhe joformale) që si qëllim parësor kanë promovimin e </w:t>
      </w:r>
    </w:p>
    <w:p w:rsidR="00861F6E" w:rsidRPr="00E0375E" w:rsidRDefault="003264ED" w:rsidP="003264ED">
      <w:pPr>
        <w:pStyle w:val="ListParagraph"/>
        <w:tabs>
          <w:tab w:val="left" w:pos="1620"/>
        </w:tabs>
        <w:autoSpaceDE w:val="0"/>
        <w:autoSpaceDN w:val="0"/>
        <w:adjustRightInd w:val="0"/>
        <w:spacing w:after="120" w:line="0" w:lineRule="atLeast"/>
        <w:jc w:val="both"/>
        <w:rPr>
          <w:bCs/>
        </w:rPr>
      </w:pPr>
      <w:r w:rsidRPr="00E0375E">
        <w:rPr>
          <w:bCs/>
        </w:rPr>
        <w:tab/>
      </w:r>
      <w:r w:rsidR="00861F6E" w:rsidRPr="00E0375E">
        <w:rPr>
          <w:bCs/>
        </w:rPr>
        <w:t>mbrojtjes së përgj</w:t>
      </w:r>
      <w:r w:rsidR="000D1608">
        <w:rPr>
          <w:bCs/>
        </w:rPr>
        <w:t>ithshme sociale dhe mirëqenies t</w:t>
      </w:r>
      <w:r w:rsidR="00861F6E" w:rsidRPr="00E0375E">
        <w:rPr>
          <w:bCs/>
        </w:rPr>
        <w:t xml:space="preserve">ë </w:t>
      </w:r>
      <w:proofErr w:type="spellStart"/>
      <w:r w:rsidR="00861F6E" w:rsidRPr="00E0375E">
        <w:rPr>
          <w:bCs/>
        </w:rPr>
        <w:t>të</w:t>
      </w:r>
      <w:proofErr w:type="spellEnd"/>
      <w:r w:rsidR="00861F6E" w:rsidRPr="00E0375E">
        <w:rPr>
          <w:bCs/>
        </w:rPr>
        <w:t xml:space="preserve"> gjithë fëmijëve; </w:t>
      </w:r>
    </w:p>
    <w:p w:rsidR="00861F6E" w:rsidRPr="00E0375E" w:rsidRDefault="00861F6E" w:rsidP="00861F6E">
      <w:pPr>
        <w:autoSpaceDE w:val="0"/>
        <w:autoSpaceDN w:val="0"/>
        <w:adjustRightInd w:val="0"/>
        <w:spacing w:after="120" w:line="0" w:lineRule="atLeast"/>
        <w:rPr>
          <w:rFonts w:ascii="Times New Roman" w:eastAsia="Times New Roman" w:hAnsi="Times New Roman" w:cs="Times New Roman"/>
          <w:b/>
          <w:bCs/>
          <w:sz w:val="24"/>
          <w:szCs w:val="24"/>
        </w:rPr>
      </w:pP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Neni 6</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r w:rsidRPr="00E0375E">
        <w:rPr>
          <w:rFonts w:ascii="Times New Roman" w:eastAsia="Times New Roman" w:hAnsi="Times New Roman" w:cs="Times New Roman"/>
          <w:b/>
          <w:bCs/>
          <w:sz w:val="24"/>
          <w:szCs w:val="24"/>
        </w:rPr>
        <w:t xml:space="preserve">Mekanizmat koordinuese për të drejtat e fëmijës </w:t>
      </w:r>
    </w:p>
    <w:p w:rsidR="00861F6E" w:rsidRPr="00E0375E" w:rsidRDefault="00861F6E" w:rsidP="00861F6E">
      <w:pPr>
        <w:autoSpaceDE w:val="0"/>
        <w:autoSpaceDN w:val="0"/>
        <w:adjustRightInd w:val="0"/>
        <w:spacing w:after="120" w:line="0" w:lineRule="atLeast"/>
        <w:jc w:val="center"/>
        <w:rPr>
          <w:rFonts w:ascii="Times New Roman" w:eastAsia="Times New Roman" w:hAnsi="Times New Roman" w:cs="Times New Roman"/>
          <w:b/>
          <w:bCs/>
          <w:sz w:val="24"/>
          <w:szCs w:val="24"/>
        </w:rPr>
      </w:pPr>
    </w:p>
    <w:p w:rsidR="00861F6E" w:rsidRPr="00E0375E" w:rsidRDefault="00861F6E" w:rsidP="00861F6E">
      <w:pPr>
        <w:numPr>
          <w:ilvl w:val="0"/>
          <w:numId w:val="7"/>
        </w:numPr>
        <w:autoSpaceDE w:val="0"/>
        <w:autoSpaceDN w:val="0"/>
        <w:adjustRightInd w:val="0"/>
        <w:spacing w:after="12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Mekanizmi koordinues </w:t>
      </w:r>
      <w:r w:rsidR="001B3BC5">
        <w:rPr>
          <w:rFonts w:ascii="Times New Roman" w:eastAsia="Times New Roman" w:hAnsi="Times New Roman" w:cs="Times New Roman"/>
          <w:sz w:val="24"/>
          <w:szCs w:val="24"/>
        </w:rPr>
        <w:t>i K</w:t>
      </w:r>
      <w:r w:rsidR="008F2A9A" w:rsidRPr="00E0375E">
        <w:rPr>
          <w:rFonts w:ascii="Times New Roman" w:eastAsia="Times New Roman" w:hAnsi="Times New Roman" w:cs="Times New Roman"/>
          <w:sz w:val="24"/>
          <w:szCs w:val="24"/>
        </w:rPr>
        <w:t>omunës</w:t>
      </w:r>
      <w:r w:rsidRPr="00E0375E">
        <w:rPr>
          <w:rFonts w:ascii="Times New Roman" w:eastAsia="Times New Roman" w:hAnsi="Times New Roman" w:cs="Times New Roman"/>
          <w:sz w:val="24"/>
          <w:szCs w:val="24"/>
        </w:rPr>
        <w:t xml:space="preserve"> shërben si një platformë apo rrugë për vendosjen e prioriteteve dhe sistemeve të sigurimit të cilësisë për formësimin e çështjeve dhe zgjidhjeve për fëmijë, veçanërisht për vënien në praktikë të angazhimeve dhe veprimeve të politikave ekzistuese. </w:t>
      </w:r>
    </w:p>
    <w:p w:rsidR="00861F6E" w:rsidRPr="00E0375E" w:rsidRDefault="00861F6E" w:rsidP="00861F6E">
      <w:pPr>
        <w:numPr>
          <w:ilvl w:val="0"/>
          <w:numId w:val="7"/>
        </w:numPr>
        <w:autoSpaceDE w:val="0"/>
        <w:autoSpaceDN w:val="0"/>
        <w:adjustRightInd w:val="0"/>
        <w:spacing w:after="12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Mekanizmi koordinues </w:t>
      </w:r>
      <w:r w:rsidR="00A537BB" w:rsidRPr="00E0375E">
        <w:rPr>
          <w:rFonts w:ascii="Times New Roman" w:eastAsia="Times New Roman" w:hAnsi="Times New Roman" w:cs="Times New Roman"/>
          <w:sz w:val="24"/>
          <w:szCs w:val="24"/>
        </w:rPr>
        <w:t xml:space="preserve">i </w:t>
      </w:r>
      <w:r w:rsidR="00D1120A">
        <w:rPr>
          <w:rFonts w:ascii="Times New Roman" w:eastAsia="Times New Roman" w:hAnsi="Times New Roman" w:cs="Times New Roman"/>
          <w:sz w:val="24"/>
          <w:szCs w:val="24"/>
        </w:rPr>
        <w:t>K</w:t>
      </w:r>
      <w:r w:rsidRPr="00E0375E">
        <w:rPr>
          <w:rFonts w:ascii="Times New Roman" w:eastAsia="Times New Roman" w:hAnsi="Times New Roman" w:cs="Times New Roman"/>
          <w:sz w:val="24"/>
          <w:szCs w:val="24"/>
        </w:rPr>
        <w:t>omun</w:t>
      </w:r>
      <w:r w:rsidR="00A537BB" w:rsidRPr="00E0375E">
        <w:rPr>
          <w:rFonts w:ascii="Times New Roman" w:eastAsia="Times New Roman" w:hAnsi="Times New Roman" w:cs="Times New Roman"/>
          <w:sz w:val="24"/>
          <w:szCs w:val="24"/>
        </w:rPr>
        <w:t>ës</w:t>
      </w:r>
      <w:r w:rsidRPr="00E0375E">
        <w:rPr>
          <w:rFonts w:ascii="Times New Roman" w:eastAsia="Times New Roman" w:hAnsi="Times New Roman" w:cs="Times New Roman"/>
          <w:sz w:val="24"/>
          <w:szCs w:val="24"/>
        </w:rPr>
        <w:t xml:space="preserve"> krijon një mjedis mundësues për përgatitjen e planeve të veta për zhvillim, </w:t>
      </w:r>
      <w:proofErr w:type="spellStart"/>
      <w:r w:rsidRPr="00E0375E">
        <w:rPr>
          <w:rFonts w:ascii="Times New Roman" w:eastAsia="Times New Roman" w:hAnsi="Times New Roman" w:cs="Times New Roman"/>
          <w:sz w:val="24"/>
          <w:szCs w:val="24"/>
        </w:rPr>
        <w:t>alokon</w:t>
      </w:r>
      <w:proofErr w:type="spellEnd"/>
      <w:r w:rsidRPr="00E0375E">
        <w:rPr>
          <w:rFonts w:ascii="Times New Roman" w:eastAsia="Times New Roman" w:hAnsi="Times New Roman" w:cs="Times New Roman"/>
          <w:sz w:val="24"/>
          <w:szCs w:val="24"/>
        </w:rPr>
        <w:t xml:space="preserve"> buxhetet dhe monitoron zbatimin e programeve të tyre përkatëse. </w:t>
      </w:r>
    </w:p>
    <w:p w:rsidR="00861F6E" w:rsidRPr="00E0375E" w:rsidRDefault="00D1120A" w:rsidP="00861F6E">
      <w:pPr>
        <w:numPr>
          <w:ilvl w:val="0"/>
          <w:numId w:val="7"/>
        </w:numPr>
        <w:autoSpaceDE w:val="0"/>
        <w:autoSpaceDN w:val="0"/>
        <w:adjustRightInd w:val="0"/>
        <w:spacing w:after="12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Kryetari i K</w:t>
      </w:r>
      <w:r w:rsidR="00861F6E" w:rsidRPr="00E0375E">
        <w:rPr>
          <w:rFonts w:ascii="Times New Roman" w:eastAsia="Times New Roman" w:hAnsi="Times New Roman" w:cs="Times New Roman"/>
          <w:sz w:val="24"/>
          <w:szCs w:val="24"/>
        </w:rPr>
        <w:t xml:space="preserve">omunës emëron kryesuesin e mekanizmit koordinues dhe është përgjegjës për angazhimet e Kuvendit </w:t>
      </w:r>
      <w:r w:rsidR="00A537BB" w:rsidRPr="00E0375E">
        <w:rPr>
          <w:rFonts w:ascii="Times New Roman" w:eastAsia="Times New Roman" w:hAnsi="Times New Roman" w:cs="Times New Roman"/>
          <w:sz w:val="24"/>
          <w:szCs w:val="24"/>
        </w:rPr>
        <w:t xml:space="preserve">të </w:t>
      </w:r>
      <w:r w:rsidR="00777925">
        <w:rPr>
          <w:rFonts w:ascii="Times New Roman" w:eastAsia="Times New Roman" w:hAnsi="Times New Roman" w:cs="Times New Roman"/>
          <w:sz w:val="24"/>
          <w:szCs w:val="24"/>
        </w:rPr>
        <w:t>K</w:t>
      </w:r>
      <w:r w:rsidR="00861F6E" w:rsidRPr="00E0375E">
        <w:rPr>
          <w:rFonts w:ascii="Times New Roman" w:eastAsia="Times New Roman" w:hAnsi="Times New Roman" w:cs="Times New Roman"/>
          <w:sz w:val="24"/>
          <w:szCs w:val="24"/>
        </w:rPr>
        <w:t>omun</w:t>
      </w:r>
      <w:r w:rsidR="00A537BB" w:rsidRPr="00E0375E">
        <w:rPr>
          <w:rFonts w:ascii="Times New Roman" w:eastAsia="Times New Roman" w:hAnsi="Times New Roman" w:cs="Times New Roman"/>
          <w:sz w:val="24"/>
          <w:szCs w:val="24"/>
        </w:rPr>
        <w:t>ës</w:t>
      </w:r>
      <w:r w:rsidR="00861F6E" w:rsidRPr="00E0375E">
        <w:rPr>
          <w:rFonts w:ascii="Times New Roman" w:eastAsia="Times New Roman" w:hAnsi="Times New Roman" w:cs="Times New Roman"/>
          <w:sz w:val="24"/>
          <w:szCs w:val="24"/>
        </w:rPr>
        <w:t xml:space="preserve"> për politikat dhe shërbimet për fëmijë. </w:t>
      </w:r>
    </w:p>
    <w:p w:rsidR="00861F6E" w:rsidRPr="00E0375E" w:rsidRDefault="00861F6E" w:rsidP="00861F6E">
      <w:pPr>
        <w:numPr>
          <w:ilvl w:val="0"/>
          <w:numId w:val="7"/>
        </w:numPr>
        <w:autoSpaceDE w:val="0"/>
        <w:autoSpaceDN w:val="0"/>
        <w:adjustRightInd w:val="0"/>
        <w:spacing w:after="12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Komuna, me një vendim të veçantë, përcakton mekanizmat koordinues për realizimin e të drejtave të fëmijës në sistemin e qeverisjes komunale</w:t>
      </w:r>
      <w:r w:rsidR="00FF21A5">
        <w:rPr>
          <w:rFonts w:ascii="Times New Roman" w:eastAsia="Times New Roman" w:hAnsi="Times New Roman" w:cs="Times New Roman"/>
          <w:sz w:val="24"/>
          <w:szCs w:val="24"/>
        </w:rPr>
        <w:t>,</w:t>
      </w:r>
      <w:r w:rsidRPr="00E0375E">
        <w:rPr>
          <w:rFonts w:ascii="Times New Roman" w:eastAsia="Times New Roman" w:hAnsi="Times New Roman" w:cs="Times New Roman"/>
          <w:sz w:val="24"/>
          <w:szCs w:val="24"/>
        </w:rPr>
        <w:t xml:space="preserve"> përfshirë kushtet e punës të përkufizuara për rolet, përgjegjësitë dhe rregullat e procedurës.  </w:t>
      </w:r>
    </w:p>
    <w:p w:rsidR="00861F6E" w:rsidRPr="00E0375E" w:rsidRDefault="00861F6E" w:rsidP="00861F6E">
      <w:pPr>
        <w:numPr>
          <w:ilvl w:val="0"/>
          <w:numId w:val="7"/>
        </w:numPr>
        <w:autoSpaceDE w:val="0"/>
        <w:autoSpaceDN w:val="0"/>
        <w:adjustRightInd w:val="0"/>
        <w:spacing w:after="12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Ky mekanizëm është i përbërë nga palë dhe institucione të ndryshme dhe në të përfaqësohen edhe njësi të ndryshme si dhe grupe të tjera formale dhe joformale. Përbërja e këtij mekanizmi përcaktohet nga akti i themelimit të mekanizmit me kushtet e punës të përkufizuara. </w:t>
      </w:r>
    </w:p>
    <w:p w:rsidR="00861F6E" w:rsidRPr="00E0375E" w:rsidRDefault="00861F6E" w:rsidP="00861F6E">
      <w:pPr>
        <w:numPr>
          <w:ilvl w:val="0"/>
          <w:numId w:val="7"/>
        </w:numPr>
        <w:autoSpaceDE w:val="0"/>
        <w:autoSpaceDN w:val="0"/>
        <w:adjustRightInd w:val="0"/>
        <w:spacing w:after="120" w:line="0" w:lineRule="atLeast"/>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Mekanizmi duhet të: </w:t>
      </w:r>
    </w:p>
    <w:p w:rsidR="00861F6E" w:rsidRPr="00E0375E" w:rsidRDefault="00A32FE2" w:rsidP="00A537BB">
      <w:pPr>
        <w:pStyle w:val="ListParagraph"/>
        <w:numPr>
          <w:ilvl w:val="1"/>
          <w:numId w:val="22"/>
        </w:numPr>
        <w:autoSpaceDE w:val="0"/>
        <w:autoSpaceDN w:val="0"/>
        <w:adjustRightInd w:val="0"/>
        <w:spacing w:line="0" w:lineRule="atLeast"/>
        <w:jc w:val="both"/>
      </w:pPr>
      <w:r>
        <w:t>p</w:t>
      </w:r>
      <w:r w:rsidR="00861F6E" w:rsidRPr="00E0375E">
        <w:t xml:space="preserve">romovojë konceptin e </w:t>
      </w:r>
      <w:r w:rsidR="00AA11C5">
        <w:t>K</w:t>
      </w:r>
      <w:r w:rsidR="00861F6E" w:rsidRPr="00E0375E">
        <w:t xml:space="preserve">omunës dhe praktikat e përkufizuara sipas mjeteve dhe udhëzimeve të krijuara; </w:t>
      </w:r>
    </w:p>
    <w:p w:rsidR="00861F6E" w:rsidRPr="00E0375E" w:rsidRDefault="00A32FE2" w:rsidP="00A537BB">
      <w:pPr>
        <w:pStyle w:val="ListParagraph"/>
        <w:numPr>
          <w:ilvl w:val="1"/>
          <w:numId w:val="22"/>
        </w:numPr>
        <w:autoSpaceDE w:val="0"/>
        <w:autoSpaceDN w:val="0"/>
        <w:adjustRightInd w:val="0"/>
        <w:spacing w:line="0" w:lineRule="atLeast"/>
        <w:jc w:val="both"/>
      </w:pPr>
      <w:r>
        <w:t>s</w:t>
      </w:r>
      <w:r w:rsidR="00861F6E" w:rsidRPr="00E0375E">
        <w:t xml:space="preserve">igurojë koordinimin e politikave të cilat ndikojnë tek fëmijët; </w:t>
      </w:r>
    </w:p>
    <w:p w:rsidR="00861F6E" w:rsidRPr="00E0375E" w:rsidRDefault="00A32FE2" w:rsidP="00A537BB">
      <w:pPr>
        <w:numPr>
          <w:ilvl w:val="1"/>
          <w:numId w:val="22"/>
        </w:numPr>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61F6E" w:rsidRPr="00E0375E">
        <w:rPr>
          <w:rFonts w:ascii="Times New Roman" w:eastAsia="Times New Roman" w:hAnsi="Times New Roman" w:cs="Times New Roman"/>
          <w:sz w:val="24"/>
          <w:szCs w:val="24"/>
        </w:rPr>
        <w:t xml:space="preserve">igurojë që të gjitha aspektet e kornizës ligjore të cilat janë nën kontrollin e </w:t>
      </w:r>
      <w:r w:rsidR="001724C5">
        <w:rPr>
          <w:rFonts w:ascii="Times New Roman" w:eastAsia="Times New Roman" w:hAnsi="Times New Roman" w:cs="Times New Roman"/>
          <w:sz w:val="24"/>
          <w:szCs w:val="24"/>
        </w:rPr>
        <w:t>K</w:t>
      </w:r>
      <w:r w:rsidR="00861F6E" w:rsidRPr="00E0375E">
        <w:rPr>
          <w:rFonts w:ascii="Times New Roman" w:eastAsia="Times New Roman" w:hAnsi="Times New Roman" w:cs="Times New Roman"/>
          <w:sz w:val="24"/>
          <w:szCs w:val="24"/>
        </w:rPr>
        <w:t xml:space="preserve">omunës i promovojnë dhe i mbrojnë të drejtat e fëmijëve. Ndërkohë, të veprojë si një mbështetës i fuqishëm i fëmijëve duke ndikuar në legjislacionin mbi të cilin nuk ka kontroll (ai në nivel vendi) të bëjë të njëjtën gjë;  </w:t>
      </w:r>
    </w:p>
    <w:p w:rsidR="00861F6E" w:rsidRPr="00E0375E" w:rsidRDefault="00A32FE2" w:rsidP="00A537BB">
      <w:pPr>
        <w:numPr>
          <w:ilvl w:val="1"/>
          <w:numId w:val="22"/>
        </w:numPr>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61F6E" w:rsidRPr="00E0375E">
        <w:rPr>
          <w:rFonts w:ascii="Times New Roman" w:eastAsia="Times New Roman" w:hAnsi="Times New Roman" w:cs="Times New Roman"/>
          <w:sz w:val="24"/>
          <w:szCs w:val="24"/>
        </w:rPr>
        <w:t xml:space="preserve">ryejë vetëvlerësime periodike të cilat rezultojnë me veprime dhe politika që duhet të ndërmerren nga </w:t>
      </w:r>
      <w:r w:rsidR="001D797C">
        <w:rPr>
          <w:rFonts w:ascii="Times New Roman" w:eastAsia="Times New Roman" w:hAnsi="Times New Roman" w:cs="Times New Roman"/>
          <w:sz w:val="24"/>
          <w:szCs w:val="24"/>
        </w:rPr>
        <w:t>K</w:t>
      </w:r>
      <w:r w:rsidR="00861F6E" w:rsidRPr="00E0375E">
        <w:rPr>
          <w:rFonts w:ascii="Times New Roman" w:eastAsia="Times New Roman" w:hAnsi="Times New Roman" w:cs="Times New Roman"/>
          <w:sz w:val="24"/>
          <w:szCs w:val="24"/>
        </w:rPr>
        <w:t xml:space="preserve">omuna në mënyrë që të krijohet një </w:t>
      </w:r>
      <w:r>
        <w:rPr>
          <w:rFonts w:ascii="Times New Roman" w:eastAsia="Times New Roman" w:hAnsi="Times New Roman" w:cs="Times New Roman"/>
          <w:sz w:val="24"/>
          <w:szCs w:val="24"/>
        </w:rPr>
        <w:t>k</w:t>
      </w:r>
      <w:r w:rsidR="00861F6E" w:rsidRPr="00E0375E">
        <w:rPr>
          <w:rFonts w:ascii="Times New Roman" w:eastAsia="Times New Roman" w:hAnsi="Times New Roman" w:cs="Times New Roman"/>
          <w:sz w:val="24"/>
          <w:szCs w:val="24"/>
        </w:rPr>
        <w:t xml:space="preserve">omunë mike për fëmijë; </w:t>
      </w:r>
    </w:p>
    <w:p w:rsidR="00861F6E" w:rsidRPr="00E0375E" w:rsidRDefault="00A32FE2" w:rsidP="00A537BB">
      <w:pPr>
        <w:numPr>
          <w:ilvl w:val="1"/>
          <w:numId w:val="22"/>
        </w:numPr>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861F6E" w:rsidRPr="00E0375E">
        <w:rPr>
          <w:rFonts w:ascii="Times New Roman" w:eastAsia="Times New Roman" w:hAnsi="Times New Roman" w:cs="Times New Roman"/>
          <w:sz w:val="24"/>
          <w:szCs w:val="24"/>
        </w:rPr>
        <w:t xml:space="preserve">dhëheqë procesin e hartimit të një strategjie komunale dhe një plani të veprimit për fëmijë në baza vjetore dhe të vëzhgojë zbatimin e tij bazuar në vetëvlerësimin komunal; </w:t>
      </w:r>
    </w:p>
    <w:p w:rsidR="00861F6E" w:rsidRPr="00E0375E" w:rsidRDefault="00A32FE2" w:rsidP="00A537BB">
      <w:pPr>
        <w:numPr>
          <w:ilvl w:val="1"/>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61F6E" w:rsidRPr="00E0375E">
        <w:rPr>
          <w:rFonts w:ascii="Times New Roman" w:eastAsia="Times New Roman" w:hAnsi="Times New Roman" w:cs="Times New Roman"/>
          <w:sz w:val="24"/>
          <w:szCs w:val="24"/>
        </w:rPr>
        <w:t xml:space="preserve">trategjitë komunale dhe planet e veprimit për të drejtat e fëmijëve hyjnë në fuqi nga vendimi i </w:t>
      </w:r>
      <w:r w:rsidR="00153464" w:rsidRPr="00E0375E">
        <w:rPr>
          <w:rFonts w:ascii="Times New Roman" w:eastAsia="Times New Roman" w:hAnsi="Times New Roman" w:cs="Times New Roman"/>
          <w:sz w:val="24"/>
          <w:szCs w:val="24"/>
        </w:rPr>
        <w:t>k</w:t>
      </w:r>
      <w:r w:rsidR="00C23F2E">
        <w:rPr>
          <w:rFonts w:ascii="Times New Roman" w:eastAsia="Times New Roman" w:hAnsi="Times New Roman" w:cs="Times New Roman"/>
          <w:sz w:val="24"/>
          <w:szCs w:val="24"/>
        </w:rPr>
        <w:t>ryetarit të K</w:t>
      </w:r>
      <w:r w:rsidR="00861F6E" w:rsidRPr="00E0375E">
        <w:rPr>
          <w:rFonts w:ascii="Times New Roman" w:eastAsia="Times New Roman" w:hAnsi="Times New Roman" w:cs="Times New Roman"/>
          <w:sz w:val="24"/>
          <w:szCs w:val="24"/>
        </w:rPr>
        <w:t xml:space="preserve">omunës. </w:t>
      </w:r>
    </w:p>
    <w:p w:rsidR="00861F6E" w:rsidRPr="00E0375E" w:rsidRDefault="00320ED5" w:rsidP="00A537BB">
      <w:pPr>
        <w:numPr>
          <w:ilvl w:val="1"/>
          <w:numId w:val="22"/>
        </w:num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61F6E" w:rsidRPr="00E0375E">
        <w:rPr>
          <w:rFonts w:ascii="Times New Roman" w:eastAsia="Times New Roman" w:hAnsi="Times New Roman" w:cs="Times New Roman"/>
          <w:sz w:val="24"/>
          <w:szCs w:val="24"/>
        </w:rPr>
        <w:t xml:space="preserve">igurojë një sistem komunikimi që mundëson rrjedhën e informacionit  ndërmjet pikëpamjeve të fëmijëve që konfirmon se janë duke u respektuar në punën e tij dhe në punën e mbarë qeverisjes në nivel komunal; </w:t>
      </w:r>
    </w:p>
    <w:p w:rsidR="00861F6E" w:rsidRPr="00E0375E" w:rsidRDefault="00320ED5" w:rsidP="00A537BB">
      <w:pPr>
        <w:numPr>
          <w:ilvl w:val="1"/>
          <w:numId w:val="22"/>
        </w:num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861F6E" w:rsidRPr="00E0375E">
        <w:rPr>
          <w:rFonts w:ascii="Times New Roman" w:eastAsia="Times New Roman" w:hAnsi="Times New Roman" w:cs="Times New Roman"/>
          <w:sz w:val="24"/>
          <w:szCs w:val="24"/>
        </w:rPr>
        <w:t>igurojë sistem komunikimi që mundëson shkëmbimin e informacionit ndërmjet institucioneve komunale dhe njësive specifike të institucioneve relevante</w:t>
      </w:r>
      <w:r>
        <w:rPr>
          <w:rFonts w:ascii="Times New Roman" w:eastAsia="Times New Roman" w:hAnsi="Times New Roman" w:cs="Times New Roman"/>
          <w:sz w:val="24"/>
          <w:szCs w:val="24"/>
        </w:rPr>
        <w:t>,</w:t>
      </w:r>
      <w:r w:rsidR="00861F6E" w:rsidRPr="00E0375E">
        <w:rPr>
          <w:rFonts w:ascii="Times New Roman" w:eastAsia="Times New Roman" w:hAnsi="Times New Roman" w:cs="Times New Roman"/>
          <w:sz w:val="24"/>
          <w:szCs w:val="24"/>
        </w:rPr>
        <w:t xml:space="preserve"> përgjegjëse për çështjet e fëmijëve;</w:t>
      </w:r>
    </w:p>
    <w:p w:rsidR="00861F6E" w:rsidRPr="00E0375E" w:rsidRDefault="00320ED5" w:rsidP="00A537BB">
      <w:pPr>
        <w:numPr>
          <w:ilvl w:val="1"/>
          <w:numId w:val="22"/>
        </w:num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61F6E" w:rsidRPr="00E0375E">
        <w:rPr>
          <w:rFonts w:ascii="Times New Roman" w:eastAsia="Times New Roman" w:hAnsi="Times New Roman" w:cs="Times New Roman"/>
          <w:sz w:val="24"/>
          <w:szCs w:val="24"/>
        </w:rPr>
        <w:t xml:space="preserve">ëjë rekomandime për të vepruar në mbrojtjen dhe promovimin e të drejtave të fëmijëve; </w:t>
      </w:r>
    </w:p>
    <w:p w:rsidR="00861F6E" w:rsidRPr="00E0375E" w:rsidRDefault="00861F6E" w:rsidP="00861F6E">
      <w:pPr>
        <w:tabs>
          <w:tab w:val="left" w:pos="1080"/>
        </w:tabs>
        <w:spacing w:after="0" w:line="240" w:lineRule="auto"/>
        <w:ind w:left="1440"/>
        <w:rPr>
          <w:rFonts w:ascii="Times New Roman" w:eastAsia="Times New Roman" w:hAnsi="Times New Roman" w:cs="Times New Roman"/>
          <w:sz w:val="24"/>
          <w:szCs w:val="24"/>
        </w:rPr>
      </w:pPr>
    </w:p>
    <w:p w:rsidR="00861F6E" w:rsidRPr="00E0375E" w:rsidRDefault="00861F6E" w:rsidP="00861F6E">
      <w:pPr>
        <w:numPr>
          <w:ilvl w:val="0"/>
          <w:numId w:val="7"/>
        </w:numPr>
        <w:tabs>
          <w:tab w:val="left" w:pos="1080"/>
        </w:tabs>
        <w:spacing w:after="0" w:line="240" w:lineRule="auto"/>
        <w:ind w:left="786"/>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Mekanizmi nuk e përjashton krijimin e organeve, ekipeve dhe mekanizmave të tjerë, në vartësi të këtij mekanizmi, qofshin ato të përkohshme apo të përhershme, të</w:t>
      </w:r>
      <w:r w:rsidR="00AC7FD7" w:rsidRPr="00E0375E">
        <w:rPr>
          <w:rFonts w:ascii="Times New Roman" w:eastAsia="Times New Roman" w:hAnsi="Times New Roman" w:cs="Times New Roman"/>
          <w:sz w:val="24"/>
          <w:szCs w:val="24"/>
        </w:rPr>
        <w:t xml:space="preserve"> </w:t>
      </w:r>
      <w:r w:rsidRPr="00E0375E">
        <w:rPr>
          <w:rFonts w:ascii="Times New Roman" w:eastAsia="Times New Roman" w:hAnsi="Times New Roman" w:cs="Times New Roman"/>
          <w:sz w:val="24"/>
          <w:szCs w:val="24"/>
        </w:rPr>
        <w:t xml:space="preserve">orientuara në aspekte të veçanta të </w:t>
      </w:r>
      <w:proofErr w:type="spellStart"/>
      <w:r w:rsidRPr="00E0375E">
        <w:rPr>
          <w:rFonts w:ascii="Times New Roman" w:eastAsia="Times New Roman" w:hAnsi="Times New Roman" w:cs="Times New Roman"/>
          <w:sz w:val="24"/>
          <w:szCs w:val="24"/>
        </w:rPr>
        <w:t>të</w:t>
      </w:r>
      <w:proofErr w:type="spellEnd"/>
      <w:r w:rsidRPr="00E0375E">
        <w:rPr>
          <w:rFonts w:ascii="Times New Roman" w:eastAsia="Times New Roman" w:hAnsi="Times New Roman" w:cs="Times New Roman"/>
          <w:sz w:val="24"/>
          <w:szCs w:val="24"/>
        </w:rPr>
        <w:t xml:space="preserve"> drejtave të fëmijëve. Megjithatë, kjo e fundit duhet t’i mbajë marrëdhëniet me mekanizmat, të raportojë mbi punën e tyre dhe të</w:t>
      </w:r>
      <w:r w:rsidR="00AC7FD7" w:rsidRPr="00E0375E">
        <w:rPr>
          <w:rFonts w:ascii="Times New Roman" w:eastAsia="Times New Roman" w:hAnsi="Times New Roman" w:cs="Times New Roman"/>
          <w:sz w:val="24"/>
          <w:szCs w:val="24"/>
        </w:rPr>
        <w:t xml:space="preserve"> </w:t>
      </w:r>
      <w:r w:rsidRPr="00E0375E">
        <w:rPr>
          <w:rFonts w:ascii="Times New Roman" w:eastAsia="Times New Roman" w:hAnsi="Times New Roman" w:cs="Times New Roman"/>
          <w:sz w:val="24"/>
          <w:szCs w:val="24"/>
        </w:rPr>
        <w:t xml:space="preserve">marrë këshilla dhe rekomandime nga mekanizmat koordinues. </w:t>
      </w:r>
    </w:p>
    <w:p w:rsidR="00861F6E" w:rsidRPr="00E0375E" w:rsidRDefault="00861F6E" w:rsidP="00861F6E">
      <w:pPr>
        <w:tabs>
          <w:tab w:val="left" w:pos="1080"/>
        </w:tabs>
        <w:spacing w:after="0" w:line="240" w:lineRule="auto"/>
        <w:ind w:left="786"/>
        <w:rPr>
          <w:rFonts w:ascii="Times New Roman" w:eastAsia="Times New Roman" w:hAnsi="Times New Roman" w:cs="Times New Roman"/>
          <w:sz w:val="24"/>
          <w:szCs w:val="24"/>
        </w:rPr>
      </w:pPr>
    </w:p>
    <w:p w:rsidR="00A1031D" w:rsidRPr="00320ED5" w:rsidRDefault="00320ED5" w:rsidP="00A1031D">
      <w:pPr>
        <w:numPr>
          <w:ilvl w:val="0"/>
          <w:numId w:val="7"/>
        </w:num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Mekanizmit i je</w:t>
      </w:r>
      <w:r w:rsidR="00EE0411">
        <w:rPr>
          <w:rFonts w:ascii="Times New Roman" w:eastAsia="Times New Roman" w:hAnsi="Times New Roman" w:cs="Times New Roman"/>
          <w:sz w:val="24"/>
          <w:szCs w:val="24"/>
        </w:rPr>
        <w:t>pet autoriteti më i lartë i K</w:t>
      </w:r>
      <w:r w:rsidR="00861F6E" w:rsidRPr="00E0375E">
        <w:rPr>
          <w:rFonts w:ascii="Times New Roman" w:eastAsia="Times New Roman" w:hAnsi="Times New Roman" w:cs="Times New Roman"/>
          <w:sz w:val="24"/>
          <w:szCs w:val="24"/>
        </w:rPr>
        <w:t xml:space="preserve">omunës, se ai i përgjigjet drejtpërdrejt </w:t>
      </w:r>
      <w:r w:rsidR="00A1031D" w:rsidRPr="00E0375E">
        <w:rPr>
          <w:rFonts w:ascii="Times New Roman" w:eastAsia="Times New Roman" w:hAnsi="Times New Roman" w:cs="Times New Roman"/>
          <w:sz w:val="24"/>
          <w:szCs w:val="24"/>
        </w:rPr>
        <w:t>k</w:t>
      </w:r>
      <w:r w:rsidR="00861F6E" w:rsidRPr="00E0375E">
        <w:rPr>
          <w:rFonts w:ascii="Times New Roman" w:eastAsia="Times New Roman" w:hAnsi="Times New Roman" w:cs="Times New Roman"/>
          <w:sz w:val="24"/>
          <w:szCs w:val="24"/>
        </w:rPr>
        <w:t xml:space="preserve">ryetarit të Komunës. </w:t>
      </w:r>
    </w:p>
    <w:p w:rsidR="00EC3B8B" w:rsidRPr="00E0375E" w:rsidRDefault="00EC3B8B" w:rsidP="00861F6E">
      <w:pPr>
        <w:spacing w:after="0" w:line="240" w:lineRule="auto"/>
        <w:jc w:val="center"/>
        <w:rPr>
          <w:rFonts w:ascii="Times New Roman" w:eastAsia="Times New Roman" w:hAnsi="Times New Roman" w:cs="Times New Roman"/>
          <w:b/>
          <w:sz w:val="24"/>
          <w:szCs w:val="24"/>
        </w:rPr>
      </w:pPr>
    </w:p>
    <w:p w:rsidR="00861F6E" w:rsidRPr="00E0375E" w:rsidRDefault="00861F6E" w:rsidP="00861F6E">
      <w:pPr>
        <w:spacing w:after="0" w:line="240" w:lineRule="auto"/>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7</w:t>
      </w:r>
    </w:p>
    <w:p w:rsidR="00861F6E" w:rsidRPr="00E0375E" w:rsidRDefault="00861F6E" w:rsidP="00861F6E">
      <w:pPr>
        <w:spacing w:after="0" w:line="240" w:lineRule="auto"/>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Vlerësimi i ndikimit tek fëmijët</w:t>
      </w:r>
    </w:p>
    <w:p w:rsidR="00A537BB" w:rsidRPr="00E0375E" w:rsidRDefault="00A537BB" w:rsidP="00861F6E">
      <w:pPr>
        <w:spacing w:after="0" w:line="240" w:lineRule="auto"/>
        <w:jc w:val="center"/>
        <w:rPr>
          <w:rFonts w:ascii="Times New Roman" w:eastAsia="Times New Roman" w:hAnsi="Times New Roman" w:cs="Times New Roman"/>
          <w:b/>
          <w:sz w:val="24"/>
          <w:szCs w:val="24"/>
        </w:rPr>
      </w:pPr>
    </w:p>
    <w:p w:rsidR="00861F6E" w:rsidRPr="00E0375E" w:rsidRDefault="00861F6E" w:rsidP="002614C0">
      <w:pPr>
        <w:numPr>
          <w:ilvl w:val="0"/>
          <w:numId w:val="10"/>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zhvillon një proces për vlerësimin e ndikimit të politikave, legjislacionit dhe programeve për fëmijë në jetët e fëmijëve. </w:t>
      </w:r>
    </w:p>
    <w:p w:rsidR="00861F6E" w:rsidRPr="00E0375E" w:rsidRDefault="00861F6E" w:rsidP="002614C0">
      <w:pPr>
        <w:numPr>
          <w:ilvl w:val="0"/>
          <w:numId w:val="10"/>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Ky proces vlerëson situatën e të gjithë fëmijëve, me vëmendje të veçantë tek fëmijët nga grupet e </w:t>
      </w:r>
      <w:r w:rsidR="002158C3" w:rsidRPr="00E0375E">
        <w:rPr>
          <w:rFonts w:ascii="Times New Roman" w:eastAsia="Times New Roman" w:hAnsi="Times New Roman" w:cs="Times New Roman"/>
          <w:sz w:val="24"/>
          <w:szCs w:val="24"/>
        </w:rPr>
        <w:t>pa favorizuara</w:t>
      </w:r>
      <w:r w:rsidRPr="00E0375E">
        <w:rPr>
          <w:rFonts w:ascii="Times New Roman" w:eastAsia="Times New Roman" w:hAnsi="Times New Roman" w:cs="Times New Roman"/>
          <w:sz w:val="24"/>
          <w:szCs w:val="24"/>
        </w:rPr>
        <w:t xml:space="preserve">. </w:t>
      </w:r>
    </w:p>
    <w:p w:rsidR="00861F6E" w:rsidRPr="00E0375E" w:rsidRDefault="00861F6E" w:rsidP="002614C0">
      <w:pPr>
        <w:numPr>
          <w:ilvl w:val="0"/>
          <w:numId w:val="10"/>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Sigurohet që vlerësimi i ndikimit tek fëmijët fillon mjaft herët, gjatë analizës së situatës dhe formulimit të ndërhyrjeve për të pasur ndikim në vendim-marrje. </w:t>
      </w:r>
    </w:p>
    <w:p w:rsidR="00861F6E" w:rsidRPr="00E0375E" w:rsidRDefault="00861F6E" w:rsidP="002614C0">
      <w:pPr>
        <w:numPr>
          <w:ilvl w:val="0"/>
          <w:numId w:val="10"/>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Kryen një vlerësim të rregullt të ndikimit të aspekteve të qeverisjes lokale tek fëmijët. </w:t>
      </w:r>
    </w:p>
    <w:p w:rsidR="00861F6E" w:rsidRPr="00E0375E" w:rsidRDefault="00861F6E" w:rsidP="002614C0">
      <w:pPr>
        <w:numPr>
          <w:ilvl w:val="0"/>
          <w:numId w:val="10"/>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Sigurohet një hapësirë për procesin e pavarur të vlerësimit në lidhje me ndikimin e politikave në praktikat dhe shërbimet për fëmijë. </w:t>
      </w:r>
      <w:r w:rsidR="00745A85">
        <w:rPr>
          <w:rFonts w:ascii="Times New Roman" w:eastAsia="Times New Roman" w:hAnsi="Times New Roman" w:cs="Times New Roman"/>
          <w:sz w:val="24"/>
          <w:szCs w:val="24"/>
        </w:rPr>
        <w:t xml:space="preserve">  </w:t>
      </w:r>
    </w:p>
    <w:p w:rsidR="00861F6E" w:rsidRPr="00E0375E" w:rsidRDefault="00861F6E" w:rsidP="002614C0">
      <w:pPr>
        <w:spacing w:after="0" w:line="240" w:lineRule="auto"/>
        <w:ind w:left="360"/>
        <w:jc w:val="both"/>
        <w:rPr>
          <w:rFonts w:ascii="Times New Roman" w:eastAsia="Times New Roman" w:hAnsi="Times New Roman" w:cs="Times New Roman"/>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8</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Sistemi i raportimit të rregullt mbi gjendjen e fëmijëve</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C76166" w:rsidP="00861F6E">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Kryetari i K</w:t>
      </w:r>
      <w:r w:rsidR="00861F6E" w:rsidRPr="00E0375E">
        <w:rPr>
          <w:rFonts w:ascii="Times New Roman" w:eastAsia="Times New Roman" w:hAnsi="Times New Roman" w:cs="Times New Roman"/>
          <w:sz w:val="24"/>
          <w:szCs w:val="24"/>
        </w:rPr>
        <w:t>omu</w:t>
      </w:r>
      <w:r w:rsidR="00EC3B8B" w:rsidRPr="00E0375E">
        <w:rPr>
          <w:rFonts w:ascii="Times New Roman" w:eastAsia="Times New Roman" w:hAnsi="Times New Roman" w:cs="Times New Roman"/>
          <w:sz w:val="24"/>
          <w:szCs w:val="24"/>
        </w:rPr>
        <w:t xml:space="preserve">nës (kryesuesi/ja e mekanizimit </w:t>
      </w:r>
      <w:r w:rsidR="00326C6E">
        <w:rPr>
          <w:rFonts w:ascii="Times New Roman" w:eastAsia="Times New Roman" w:hAnsi="Times New Roman" w:cs="Times New Roman"/>
          <w:sz w:val="24"/>
          <w:szCs w:val="24"/>
        </w:rPr>
        <w:t>koordinues) i raporton K</w:t>
      </w:r>
      <w:r w:rsidR="00861F6E" w:rsidRPr="00E0375E">
        <w:rPr>
          <w:rFonts w:ascii="Times New Roman" w:eastAsia="Times New Roman" w:hAnsi="Times New Roman" w:cs="Times New Roman"/>
          <w:sz w:val="24"/>
          <w:szCs w:val="24"/>
        </w:rPr>
        <w:t xml:space="preserve">uvendit </w:t>
      </w:r>
      <w:r w:rsidR="00326C6E">
        <w:rPr>
          <w:rFonts w:ascii="Times New Roman" w:eastAsia="Times New Roman" w:hAnsi="Times New Roman" w:cs="Times New Roman"/>
          <w:sz w:val="24"/>
          <w:szCs w:val="24"/>
        </w:rPr>
        <w:t>K</w:t>
      </w:r>
      <w:r w:rsidR="00861F6E" w:rsidRPr="00E0375E">
        <w:rPr>
          <w:rFonts w:ascii="Times New Roman" w:eastAsia="Times New Roman" w:hAnsi="Times New Roman" w:cs="Times New Roman"/>
          <w:sz w:val="24"/>
          <w:szCs w:val="24"/>
        </w:rPr>
        <w:t>omun</w:t>
      </w:r>
      <w:r w:rsidR="00173DC1" w:rsidRPr="00E0375E">
        <w:rPr>
          <w:rFonts w:ascii="Times New Roman" w:eastAsia="Times New Roman" w:hAnsi="Times New Roman" w:cs="Times New Roman"/>
          <w:sz w:val="24"/>
          <w:szCs w:val="24"/>
        </w:rPr>
        <w:t>ës</w:t>
      </w:r>
      <w:r w:rsidR="00861F6E" w:rsidRPr="00E0375E">
        <w:rPr>
          <w:rFonts w:ascii="Times New Roman" w:eastAsia="Times New Roman" w:hAnsi="Times New Roman" w:cs="Times New Roman"/>
          <w:sz w:val="24"/>
          <w:szCs w:val="24"/>
        </w:rPr>
        <w:t xml:space="preserve"> për të siguruar funksionimin efektiv të mekanizmit të koordinimit dhe raportimin e rregullt mbi të drejtat e fëmijës.</w:t>
      </w:r>
    </w:p>
    <w:p w:rsidR="00861F6E" w:rsidRPr="00E0375E" w:rsidRDefault="00861F6E" w:rsidP="00861F6E">
      <w:pPr>
        <w:numPr>
          <w:ilvl w:val="0"/>
          <w:numId w:val="11"/>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Mekanizmi koordinues komunal</w:t>
      </w:r>
      <w:r w:rsidR="002157CA">
        <w:rPr>
          <w:rFonts w:ascii="Times New Roman" w:eastAsia="Times New Roman" w:hAnsi="Times New Roman" w:cs="Times New Roman"/>
          <w:sz w:val="24"/>
          <w:szCs w:val="24"/>
        </w:rPr>
        <w:t>,</w:t>
      </w:r>
      <w:r w:rsidRPr="00E0375E">
        <w:rPr>
          <w:rFonts w:ascii="Times New Roman" w:eastAsia="Times New Roman" w:hAnsi="Times New Roman" w:cs="Times New Roman"/>
          <w:sz w:val="24"/>
          <w:szCs w:val="24"/>
        </w:rPr>
        <w:t xml:space="preserve"> i përcakton treguesit dhe t</w:t>
      </w:r>
      <w:r w:rsidR="0051181F">
        <w:rPr>
          <w:rFonts w:ascii="Times New Roman" w:eastAsia="Times New Roman" w:hAnsi="Times New Roman" w:cs="Times New Roman"/>
          <w:sz w:val="24"/>
          <w:szCs w:val="24"/>
        </w:rPr>
        <w:t>ë dhënat që janë prioritete të K</w:t>
      </w:r>
      <w:r w:rsidRPr="00E0375E">
        <w:rPr>
          <w:rFonts w:ascii="Times New Roman" w:eastAsia="Times New Roman" w:hAnsi="Times New Roman" w:cs="Times New Roman"/>
          <w:sz w:val="24"/>
          <w:szCs w:val="24"/>
        </w:rPr>
        <w:t>omunës për fëmijët dhe interesat</w:t>
      </w:r>
      <w:r w:rsidR="00AD1F32">
        <w:rPr>
          <w:rFonts w:ascii="Times New Roman" w:eastAsia="Times New Roman" w:hAnsi="Times New Roman" w:cs="Times New Roman"/>
          <w:sz w:val="24"/>
          <w:szCs w:val="24"/>
        </w:rPr>
        <w:t xml:space="preserve"> e tyre. Ky mekanizëm obligon K</w:t>
      </w:r>
      <w:r w:rsidRPr="00E0375E">
        <w:rPr>
          <w:rFonts w:ascii="Times New Roman" w:eastAsia="Times New Roman" w:hAnsi="Times New Roman" w:cs="Times New Roman"/>
          <w:sz w:val="24"/>
          <w:szCs w:val="24"/>
        </w:rPr>
        <w:t>omunën të raportojë në</w:t>
      </w:r>
      <w:r w:rsidR="00EC3B8B" w:rsidRPr="00E0375E">
        <w:rPr>
          <w:rFonts w:ascii="Times New Roman" w:eastAsia="Times New Roman" w:hAnsi="Times New Roman" w:cs="Times New Roman"/>
          <w:sz w:val="24"/>
          <w:szCs w:val="24"/>
        </w:rPr>
        <w:t xml:space="preserve"> mënyrë periodike mbi treguesit</w:t>
      </w:r>
      <w:r w:rsidRPr="00E0375E">
        <w:rPr>
          <w:rFonts w:ascii="Times New Roman" w:eastAsia="Times New Roman" w:hAnsi="Times New Roman" w:cs="Times New Roman"/>
          <w:sz w:val="24"/>
          <w:szCs w:val="24"/>
        </w:rPr>
        <w:t xml:space="preserve"> dhe të asistojë në monitorimin dhe vlerësimin e progresit për një </w:t>
      </w:r>
      <w:r w:rsidR="002157CA">
        <w:rPr>
          <w:rFonts w:ascii="Times New Roman" w:eastAsia="Times New Roman" w:hAnsi="Times New Roman" w:cs="Times New Roman"/>
          <w:sz w:val="24"/>
          <w:szCs w:val="24"/>
        </w:rPr>
        <w:t>k</w:t>
      </w:r>
      <w:r w:rsidRPr="00E0375E">
        <w:rPr>
          <w:rFonts w:ascii="Times New Roman" w:eastAsia="Times New Roman" w:hAnsi="Times New Roman" w:cs="Times New Roman"/>
          <w:sz w:val="24"/>
          <w:szCs w:val="24"/>
        </w:rPr>
        <w:t>omunë mike për fëmijë.</w:t>
      </w:r>
    </w:p>
    <w:p w:rsidR="00861F6E" w:rsidRPr="00E0375E" w:rsidRDefault="00861F6E" w:rsidP="00861F6E">
      <w:pPr>
        <w:numPr>
          <w:ilvl w:val="0"/>
          <w:numId w:val="11"/>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i përcakton rolet dhe përgjegjësitë e të gjitha institucioneve komunale në mbledhjen e të dhënave dhe raportimin nga </w:t>
      </w:r>
      <w:r w:rsidR="00BC03CC" w:rsidRPr="00E0375E">
        <w:rPr>
          <w:rFonts w:ascii="Times New Roman" w:eastAsia="Times New Roman" w:hAnsi="Times New Roman" w:cs="Times New Roman"/>
          <w:sz w:val="24"/>
          <w:szCs w:val="24"/>
        </w:rPr>
        <w:t>sektorët</w:t>
      </w:r>
      <w:r w:rsidR="008C48CB">
        <w:rPr>
          <w:rFonts w:ascii="Times New Roman" w:eastAsia="Times New Roman" w:hAnsi="Times New Roman" w:cs="Times New Roman"/>
          <w:sz w:val="24"/>
          <w:szCs w:val="24"/>
        </w:rPr>
        <w:t xml:space="preserve"> përkatëse, të lidhura me qëllimet e z</w:t>
      </w:r>
      <w:r w:rsidR="00370162">
        <w:rPr>
          <w:rFonts w:ascii="Times New Roman" w:eastAsia="Times New Roman" w:hAnsi="Times New Roman" w:cs="Times New Roman"/>
          <w:sz w:val="24"/>
          <w:szCs w:val="24"/>
        </w:rPr>
        <w:t>hvillimit të q</w:t>
      </w:r>
      <w:r w:rsidR="00BD4C7B">
        <w:rPr>
          <w:rFonts w:ascii="Times New Roman" w:eastAsia="Times New Roman" w:hAnsi="Times New Roman" w:cs="Times New Roman"/>
          <w:sz w:val="24"/>
          <w:szCs w:val="24"/>
        </w:rPr>
        <w:t>ëndrueshëm. Në rast kur K</w:t>
      </w:r>
      <w:r w:rsidRPr="00E0375E">
        <w:rPr>
          <w:rFonts w:ascii="Times New Roman" w:eastAsia="Times New Roman" w:hAnsi="Times New Roman" w:cs="Times New Roman"/>
          <w:sz w:val="24"/>
          <w:szCs w:val="24"/>
        </w:rPr>
        <w:t xml:space="preserve">omuna nuk ka të dhëna të mjaftueshme, ata janë të obliguar t’i sigurojnë ato në bashkëpunim me nivelin qendror. </w:t>
      </w:r>
    </w:p>
    <w:p w:rsidR="00861F6E" w:rsidRPr="00E0375E" w:rsidRDefault="00861F6E" w:rsidP="00861F6E">
      <w:pPr>
        <w:numPr>
          <w:ilvl w:val="0"/>
          <w:numId w:val="11"/>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Komuna e cakto</w:t>
      </w:r>
      <w:r w:rsidR="00F76D73" w:rsidRPr="00E0375E">
        <w:rPr>
          <w:rFonts w:ascii="Times New Roman" w:eastAsia="Times New Roman" w:hAnsi="Times New Roman" w:cs="Times New Roman"/>
          <w:sz w:val="24"/>
          <w:szCs w:val="24"/>
        </w:rPr>
        <w:t>n njësinë përgjegjëse në K</w:t>
      </w:r>
      <w:r w:rsidRPr="00E0375E">
        <w:rPr>
          <w:rFonts w:ascii="Times New Roman" w:eastAsia="Times New Roman" w:hAnsi="Times New Roman" w:cs="Times New Roman"/>
          <w:sz w:val="24"/>
          <w:szCs w:val="24"/>
        </w:rPr>
        <w:t xml:space="preserve">omunë për të nxjerrë të dhëna të rëndësishme dhe raportim të rregullt mbi statusin e treguesve, të cilët sigurohen nga institucionet përgjegjëse komunale dhe u raportohet zyrtarisht në bazë vjetore. </w:t>
      </w:r>
    </w:p>
    <w:p w:rsidR="00861F6E" w:rsidRPr="00E0375E" w:rsidRDefault="00861F6E" w:rsidP="00861F6E">
      <w:pPr>
        <w:numPr>
          <w:ilvl w:val="0"/>
          <w:numId w:val="11"/>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lastRenderedPageBreak/>
        <w:t xml:space="preserve">Komuna i shfrytëzon në mënyrë efektive raportet për të zhvilluar politika, strategji komunale, plane të veprimit dhe </w:t>
      </w:r>
      <w:proofErr w:type="spellStart"/>
      <w:r w:rsidRPr="00E0375E">
        <w:rPr>
          <w:rFonts w:ascii="Times New Roman" w:eastAsia="Times New Roman" w:hAnsi="Times New Roman" w:cs="Times New Roman"/>
          <w:sz w:val="24"/>
          <w:szCs w:val="24"/>
        </w:rPr>
        <w:t>buxhetim</w:t>
      </w:r>
      <w:proofErr w:type="spellEnd"/>
      <w:r w:rsidRPr="00E0375E">
        <w:rPr>
          <w:rFonts w:ascii="Times New Roman" w:eastAsia="Times New Roman" w:hAnsi="Times New Roman" w:cs="Times New Roman"/>
          <w:sz w:val="24"/>
          <w:szCs w:val="24"/>
        </w:rPr>
        <w:t xml:space="preserve"> për fëmijë dhe duke u bazuar në nevoja kërkon nga njësitë përgjegjëse t’i </w:t>
      </w:r>
      <w:proofErr w:type="spellStart"/>
      <w:r w:rsidRPr="00E0375E">
        <w:rPr>
          <w:rFonts w:ascii="Times New Roman" w:eastAsia="Times New Roman" w:hAnsi="Times New Roman" w:cs="Times New Roman"/>
          <w:sz w:val="24"/>
          <w:szCs w:val="24"/>
        </w:rPr>
        <w:t>azhurojnë</w:t>
      </w:r>
      <w:proofErr w:type="spellEnd"/>
      <w:r w:rsidRPr="00E0375E">
        <w:rPr>
          <w:rFonts w:ascii="Times New Roman" w:eastAsia="Times New Roman" w:hAnsi="Times New Roman" w:cs="Times New Roman"/>
          <w:sz w:val="24"/>
          <w:szCs w:val="24"/>
        </w:rPr>
        <w:t xml:space="preserve"> të dhënat dhe raportimet në çdo kohë. </w:t>
      </w:r>
    </w:p>
    <w:p w:rsidR="00861F6E" w:rsidRPr="00E0375E" w:rsidRDefault="00861F6E" w:rsidP="00861F6E">
      <w:pPr>
        <w:numPr>
          <w:ilvl w:val="0"/>
          <w:numId w:val="11"/>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Bazuar në </w:t>
      </w:r>
      <w:proofErr w:type="spellStart"/>
      <w:r w:rsidR="00B10C6B" w:rsidRPr="00E0375E">
        <w:rPr>
          <w:rFonts w:ascii="Times New Roman" w:eastAsia="Times New Roman" w:hAnsi="Times New Roman" w:cs="Times New Roman"/>
          <w:sz w:val="24"/>
          <w:szCs w:val="24"/>
        </w:rPr>
        <w:t>trendet</w:t>
      </w:r>
      <w:proofErr w:type="spellEnd"/>
      <w:r w:rsidRPr="00E0375E">
        <w:rPr>
          <w:rFonts w:ascii="Times New Roman" w:eastAsia="Times New Roman" w:hAnsi="Times New Roman" w:cs="Times New Roman"/>
          <w:sz w:val="24"/>
          <w:szCs w:val="24"/>
        </w:rPr>
        <w:t xml:space="preserve"> e zhvillimit komunal, </w:t>
      </w:r>
      <w:r w:rsidR="00F76D73" w:rsidRPr="00E0375E">
        <w:rPr>
          <w:rFonts w:ascii="Times New Roman" w:eastAsia="Times New Roman" w:hAnsi="Times New Roman" w:cs="Times New Roman"/>
          <w:sz w:val="24"/>
          <w:szCs w:val="24"/>
        </w:rPr>
        <w:t>K</w:t>
      </w:r>
      <w:r w:rsidRPr="00E0375E">
        <w:rPr>
          <w:rFonts w:ascii="Times New Roman" w:eastAsia="Times New Roman" w:hAnsi="Times New Roman" w:cs="Times New Roman"/>
          <w:sz w:val="24"/>
          <w:szCs w:val="24"/>
        </w:rPr>
        <w:t xml:space="preserve">omuna i shqyrton treguesit dhe raporton periodikisht në mënyrë që t’i rishikojë ato bazuar në nevoja. </w:t>
      </w:r>
    </w:p>
    <w:p w:rsidR="00861F6E" w:rsidRPr="00E0375E" w:rsidRDefault="00861F6E" w:rsidP="00861F6E">
      <w:pPr>
        <w:spacing w:after="0" w:line="240" w:lineRule="auto"/>
        <w:ind w:left="360"/>
        <w:jc w:val="both"/>
        <w:rPr>
          <w:rFonts w:ascii="Times New Roman" w:eastAsia="Times New Roman" w:hAnsi="Times New Roman" w:cs="Times New Roman"/>
          <w:sz w:val="24"/>
          <w:szCs w:val="24"/>
        </w:rPr>
      </w:pPr>
    </w:p>
    <w:p w:rsidR="00861F6E" w:rsidRPr="00E0375E" w:rsidRDefault="00861F6E" w:rsidP="00861F6E">
      <w:pPr>
        <w:spacing w:after="0" w:line="240" w:lineRule="auto"/>
        <w:ind w:left="360"/>
        <w:jc w:val="both"/>
        <w:rPr>
          <w:rFonts w:ascii="Times New Roman" w:eastAsia="Times New Roman" w:hAnsi="Times New Roman" w:cs="Times New Roman"/>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9</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roofErr w:type="spellStart"/>
      <w:r w:rsidRPr="00E0375E">
        <w:rPr>
          <w:rFonts w:ascii="Times New Roman" w:eastAsia="Times New Roman" w:hAnsi="Times New Roman" w:cs="Times New Roman"/>
          <w:b/>
          <w:sz w:val="24"/>
          <w:szCs w:val="24"/>
        </w:rPr>
        <w:t>Buxhetimi</w:t>
      </w:r>
      <w:proofErr w:type="spellEnd"/>
      <w:r w:rsidRPr="00E0375E">
        <w:rPr>
          <w:rFonts w:ascii="Times New Roman" w:eastAsia="Times New Roman" w:hAnsi="Times New Roman" w:cs="Times New Roman"/>
          <w:b/>
          <w:sz w:val="24"/>
          <w:szCs w:val="24"/>
        </w:rPr>
        <w:t xml:space="preserve"> për fëmijë</w:t>
      </w:r>
    </w:p>
    <w:p w:rsidR="00861F6E" w:rsidRPr="00E0375E" w:rsidRDefault="00861F6E" w:rsidP="00861F6E">
      <w:pPr>
        <w:spacing w:after="0" w:line="240" w:lineRule="auto"/>
        <w:ind w:left="360"/>
        <w:jc w:val="both"/>
        <w:rPr>
          <w:rFonts w:ascii="Times New Roman" w:eastAsia="Times New Roman" w:hAnsi="Times New Roman" w:cs="Times New Roman"/>
          <w:b/>
          <w:sz w:val="24"/>
          <w:szCs w:val="24"/>
        </w:rPr>
      </w:pPr>
    </w:p>
    <w:p w:rsidR="00861F6E" w:rsidRPr="00E0375E" w:rsidRDefault="00861F6E" w:rsidP="00861F6E">
      <w:pPr>
        <w:numPr>
          <w:ilvl w:val="0"/>
          <w:numId w:val="12"/>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zhvillon një proces për analizimin e nevojave të </w:t>
      </w:r>
      <w:proofErr w:type="spellStart"/>
      <w:r w:rsidRPr="00E0375E">
        <w:rPr>
          <w:rFonts w:ascii="Times New Roman" w:eastAsia="Times New Roman" w:hAnsi="Times New Roman" w:cs="Times New Roman"/>
          <w:sz w:val="24"/>
          <w:szCs w:val="24"/>
        </w:rPr>
        <w:t>buxhetimit</w:t>
      </w:r>
      <w:proofErr w:type="spellEnd"/>
      <w:r w:rsidRPr="00E0375E">
        <w:rPr>
          <w:rFonts w:ascii="Times New Roman" w:eastAsia="Times New Roman" w:hAnsi="Times New Roman" w:cs="Times New Roman"/>
          <w:sz w:val="24"/>
          <w:szCs w:val="24"/>
        </w:rPr>
        <w:t xml:space="preserve"> për fëmijët e </w:t>
      </w:r>
      <w:r w:rsidR="00F76D73" w:rsidRPr="00E0375E">
        <w:rPr>
          <w:rFonts w:ascii="Times New Roman" w:eastAsia="Times New Roman" w:hAnsi="Times New Roman" w:cs="Times New Roman"/>
          <w:sz w:val="24"/>
          <w:szCs w:val="24"/>
        </w:rPr>
        <w:t>K</w:t>
      </w:r>
      <w:r w:rsidRPr="00E0375E">
        <w:rPr>
          <w:rFonts w:ascii="Times New Roman" w:eastAsia="Times New Roman" w:hAnsi="Times New Roman" w:cs="Times New Roman"/>
          <w:sz w:val="24"/>
          <w:szCs w:val="24"/>
        </w:rPr>
        <w:t>omunës, bazuar në procesin e vlerësimit dhe raportimit. Ky proces përfshinë:</w:t>
      </w:r>
    </w:p>
    <w:p w:rsidR="00861F6E" w:rsidRPr="00E0375E" w:rsidRDefault="00861F6E" w:rsidP="00861F6E">
      <w:pPr>
        <w:spacing w:after="0" w:line="240" w:lineRule="auto"/>
        <w:ind w:left="360"/>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 </w:t>
      </w:r>
    </w:p>
    <w:p w:rsidR="00861F6E" w:rsidRPr="00E0375E" w:rsidRDefault="00692053" w:rsidP="00173DC1">
      <w:pPr>
        <w:pStyle w:val="ListParagraph"/>
        <w:numPr>
          <w:ilvl w:val="1"/>
          <w:numId w:val="12"/>
        </w:numPr>
        <w:contextualSpacing/>
        <w:jc w:val="both"/>
      </w:pPr>
      <w:r>
        <w:t>i</w:t>
      </w:r>
      <w:r w:rsidR="00861F6E" w:rsidRPr="00E0375E">
        <w:t>dentifikimin nëse fëmijët janë duke i pranuar pjesët e duhura të burimeve për investime publike, në shërbime ku shpërndarja administrohet nga niveli i vendit;</w:t>
      </w:r>
    </w:p>
    <w:p w:rsidR="002031AD" w:rsidRPr="00E0375E" w:rsidRDefault="002031AD" w:rsidP="002031AD">
      <w:pPr>
        <w:pStyle w:val="ListParagraph"/>
        <w:contextualSpacing/>
        <w:jc w:val="both"/>
      </w:pPr>
    </w:p>
    <w:p w:rsidR="00861F6E" w:rsidRPr="00E0375E" w:rsidRDefault="00692053" w:rsidP="00173DC1">
      <w:pPr>
        <w:pStyle w:val="ListParagraph"/>
        <w:numPr>
          <w:ilvl w:val="1"/>
          <w:numId w:val="12"/>
        </w:numPr>
        <w:contextualSpacing/>
        <w:jc w:val="both"/>
      </w:pPr>
      <w:r>
        <w:t>a</w:t>
      </w:r>
      <w:r w:rsidR="00861F6E" w:rsidRPr="00E0375E">
        <w:t xml:space="preserve">nalizën adekuate të buxhetit të përgjithshëm komunal dhe elementet brenda tij, në mënyrë që të zbulohet pjesa që është shpenzuar për fëmijë dhe të shfrytëzohen dëshmitë e </w:t>
      </w:r>
      <w:proofErr w:type="spellStart"/>
      <w:r w:rsidR="00861F6E" w:rsidRPr="00E0375E">
        <w:t>gjeneruara</w:t>
      </w:r>
      <w:proofErr w:type="spellEnd"/>
      <w:r w:rsidR="00861F6E" w:rsidRPr="00E0375E">
        <w:t xml:space="preserve"> për të investuar në fëmijë;</w:t>
      </w:r>
    </w:p>
    <w:p w:rsidR="00861F6E" w:rsidRPr="00E0375E" w:rsidRDefault="00861F6E" w:rsidP="00861F6E">
      <w:pPr>
        <w:spacing w:after="0" w:line="240" w:lineRule="auto"/>
        <w:ind w:left="1080"/>
        <w:jc w:val="both"/>
        <w:rPr>
          <w:rFonts w:ascii="Times New Roman" w:eastAsia="Times New Roman" w:hAnsi="Times New Roman" w:cs="Times New Roman"/>
          <w:sz w:val="24"/>
          <w:szCs w:val="24"/>
        </w:rPr>
      </w:pPr>
    </w:p>
    <w:p w:rsidR="00861F6E" w:rsidRPr="00E0375E" w:rsidRDefault="00861F6E" w:rsidP="00861F6E">
      <w:pPr>
        <w:numPr>
          <w:ilvl w:val="0"/>
          <w:numId w:val="12"/>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zhvillon një proces për planifikim të buxhetit komunal i cili është transparent dhe bazohet në konsultime me palët, duke i përfshirë edhe fëmijët. Ky buxhet i reflekton nevojat për ndarjen e burimeve për fëmijë në të gjitha aspektet e qeverisjes komunale. </w:t>
      </w:r>
    </w:p>
    <w:p w:rsidR="00861F6E" w:rsidRPr="00E0375E" w:rsidRDefault="00861F6E" w:rsidP="00861F6E">
      <w:pPr>
        <w:spacing w:after="0" w:line="240" w:lineRule="auto"/>
        <w:rPr>
          <w:rFonts w:ascii="Times New Roman" w:eastAsia="Times New Roman" w:hAnsi="Times New Roman" w:cs="Times New Roman"/>
          <w:b/>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10</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 xml:space="preserve">Promovimi i të drejtave të </w:t>
      </w:r>
      <w:r w:rsidR="00B10C6B" w:rsidRPr="00E0375E">
        <w:rPr>
          <w:rFonts w:ascii="Times New Roman" w:eastAsia="Times New Roman" w:hAnsi="Times New Roman" w:cs="Times New Roman"/>
          <w:b/>
          <w:sz w:val="24"/>
          <w:szCs w:val="24"/>
        </w:rPr>
        <w:t>fëmijëve</w:t>
      </w:r>
      <w:r w:rsidRPr="00E0375E">
        <w:rPr>
          <w:rFonts w:ascii="Times New Roman" w:eastAsia="Times New Roman" w:hAnsi="Times New Roman" w:cs="Times New Roman"/>
          <w:b/>
          <w:sz w:val="24"/>
          <w:szCs w:val="24"/>
        </w:rPr>
        <w:t xml:space="preserve"> dhe bërja e çështjeve të fëmijëve më të dukshme</w:t>
      </w:r>
    </w:p>
    <w:p w:rsidR="00861F6E" w:rsidRPr="00E0375E" w:rsidRDefault="00861F6E" w:rsidP="00861F6E">
      <w:pPr>
        <w:spacing w:after="0" w:line="240" w:lineRule="auto"/>
        <w:ind w:left="360"/>
        <w:jc w:val="both"/>
        <w:rPr>
          <w:rFonts w:ascii="Times New Roman" w:eastAsia="Times New Roman" w:hAnsi="Times New Roman" w:cs="Times New Roman"/>
          <w:b/>
          <w:sz w:val="24"/>
          <w:szCs w:val="24"/>
        </w:rPr>
      </w:pPr>
    </w:p>
    <w:p w:rsidR="00861F6E" w:rsidRPr="00E0375E" w:rsidRDefault="00861F6E" w:rsidP="00861F6E">
      <w:pPr>
        <w:numPr>
          <w:ilvl w:val="0"/>
          <w:numId w:val="14"/>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ndërmerr masa të qarta në mënyrë që të promovohen dhe respektohen të drejtat e fëmijëve,  si nga fëmijët ashtu edhe nga të rriturit. </w:t>
      </w:r>
    </w:p>
    <w:p w:rsidR="00861F6E" w:rsidRPr="00E0375E" w:rsidRDefault="00861F6E" w:rsidP="00861F6E">
      <w:pPr>
        <w:numPr>
          <w:ilvl w:val="0"/>
          <w:numId w:val="14"/>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Masat për promovimin e të drejtave të fëmijëve përfshijnë (por nuk kufizohen në):</w:t>
      </w:r>
    </w:p>
    <w:p w:rsidR="002031AD" w:rsidRPr="00E0375E" w:rsidRDefault="002031AD" w:rsidP="002031AD">
      <w:pPr>
        <w:spacing w:after="0" w:line="240" w:lineRule="auto"/>
        <w:ind w:left="360"/>
        <w:contextualSpacing/>
        <w:jc w:val="both"/>
        <w:rPr>
          <w:rFonts w:ascii="Times New Roman" w:eastAsia="Times New Roman" w:hAnsi="Times New Roman" w:cs="Times New Roman"/>
          <w:sz w:val="24"/>
          <w:szCs w:val="24"/>
        </w:rPr>
      </w:pPr>
    </w:p>
    <w:p w:rsidR="00861F6E" w:rsidRPr="00E0375E" w:rsidRDefault="00692053" w:rsidP="00774AAF">
      <w:pPr>
        <w:pStyle w:val="ListParagraph"/>
        <w:numPr>
          <w:ilvl w:val="1"/>
          <w:numId w:val="14"/>
        </w:numPr>
        <w:contextualSpacing/>
        <w:jc w:val="both"/>
      </w:pPr>
      <w:r>
        <w:t>o</w:t>
      </w:r>
      <w:r w:rsidR="00861F6E" w:rsidRPr="00E0375E">
        <w:t>rganizmin e trajnimeve mbi të drejtat e fëmijëve për udhëheqësit komunal dhe zyrtarët kryesorë;</w:t>
      </w:r>
    </w:p>
    <w:p w:rsidR="00861F6E" w:rsidRPr="00E0375E" w:rsidRDefault="00692053" w:rsidP="00774AAF">
      <w:pPr>
        <w:pStyle w:val="ListParagraph"/>
        <w:numPr>
          <w:ilvl w:val="1"/>
          <w:numId w:val="14"/>
        </w:numPr>
        <w:contextualSpacing/>
        <w:jc w:val="both"/>
      </w:pPr>
      <w:r>
        <w:t>p</w:t>
      </w:r>
      <w:r w:rsidR="00861F6E" w:rsidRPr="00E0375E">
        <w:t xml:space="preserve">ërfshirjen e mësimit rreth të drejtave të fëmijëve dhe Konventës për të Drejtat e Fëmijëve në të gjitha nivelet e </w:t>
      </w:r>
      <w:proofErr w:type="spellStart"/>
      <w:r w:rsidR="00861F6E" w:rsidRPr="00E0375E">
        <w:t>kurrikulave</w:t>
      </w:r>
      <w:proofErr w:type="spellEnd"/>
      <w:r w:rsidR="00861F6E" w:rsidRPr="00E0375E">
        <w:t xml:space="preserve"> të shkollës; </w:t>
      </w:r>
    </w:p>
    <w:p w:rsidR="00861F6E" w:rsidRPr="00E0375E" w:rsidRDefault="00692053" w:rsidP="00774AAF">
      <w:pPr>
        <w:pStyle w:val="ListParagraph"/>
        <w:numPr>
          <w:ilvl w:val="1"/>
          <w:numId w:val="14"/>
        </w:numPr>
        <w:contextualSpacing/>
        <w:jc w:val="both"/>
      </w:pPr>
      <w:r>
        <w:t>p</w:t>
      </w:r>
      <w:r w:rsidR="00861F6E" w:rsidRPr="00E0375E">
        <w:t xml:space="preserve">ërfshirjen e mësimit dhe promovimit të respektimit të </w:t>
      </w:r>
      <w:proofErr w:type="spellStart"/>
      <w:r w:rsidR="00861F6E" w:rsidRPr="00E0375E">
        <w:t>të</w:t>
      </w:r>
      <w:proofErr w:type="spellEnd"/>
      <w:r w:rsidR="00861F6E" w:rsidRPr="00E0375E">
        <w:t xml:space="preserve"> drejtave të fëmijëve  në kuadër të programeve të tra</w:t>
      </w:r>
      <w:r w:rsidR="00F76D73" w:rsidRPr="00E0375E">
        <w:t>jnimit para dhe gjatë shërbimit</w:t>
      </w:r>
      <w:r w:rsidR="00861F6E" w:rsidRPr="00E0375E">
        <w:t xml:space="preserve"> për persona të cilët punojnë me ose për fëmijë. </w:t>
      </w:r>
    </w:p>
    <w:p w:rsidR="00861F6E" w:rsidRPr="00E0375E" w:rsidRDefault="00692053" w:rsidP="00774AAF">
      <w:pPr>
        <w:pStyle w:val="ListParagraph"/>
        <w:numPr>
          <w:ilvl w:val="1"/>
          <w:numId w:val="14"/>
        </w:numPr>
        <w:contextualSpacing/>
        <w:jc w:val="both"/>
      </w:pPr>
      <w:r>
        <w:t>v</w:t>
      </w:r>
      <w:r w:rsidR="00861F6E" w:rsidRPr="00E0375E">
        <w:t>lerësimin e rregullt të njohurive për të drejtat e fëmijëve në mesin e të rriturve dhe fëmijëve;</w:t>
      </w:r>
    </w:p>
    <w:p w:rsidR="00861F6E" w:rsidRPr="00E0375E" w:rsidRDefault="00692053" w:rsidP="00774AAF">
      <w:pPr>
        <w:pStyle w:val="ListParagraph"/>
        <w:numPr>
          <w:ilvl w:val="1"/>
          <w:numId w:val="14"/>
        </w:numPr>
        <w:contextualSpacing/>
        <w:jc w:val="both"/>
      </w:pPr>
      <w:r>
        <w:t>p</w:t>
      </w:r>
      <w:r w:rsidR="00861F6E" w:rsidRPr="00E0375E">
        <w:t>romovimin e punës së institucioneve të cilat e kanë për mandat ligjor promovimin, monitorimin dhe mbrojtjen e të drejtave të njeriut.</w:t>
      </w:r>
    </w:p>
    <w:p w:rsidR="00774AAF" w:rsidRPr="00E0375E" w:rsidRDefault="00774AAF" w:rsidP="00774AAF">
      <w:pPr>
        <w:spacing w:after="0" w:line="240" w:lineRule="auto"/>
        <w:ind w:left="108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4"/>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krijon partneritete me institucionet qendrore dhe gjithashtu me organizatat e shoqërisë civile, grupet e të </w:t>
      </w:r>
      <w:r w:rsidR="00B10C6B" w:rsidRPr="00E0375E">
        <w:rPr>
          <w:rFonts w:ascii="Times New Roman" w:eastAsia="Times New Roman" w:hAnsi="Times New Roman" w:cs="Times New Roman"/>
          <w:sz w:val="24"/>
          <w:szCs w:val="24"/>
        </w:rPr>
        <w:t>rinjve</w:t>
      </w:r>
      <w:r w:rsidRPr="00E0375E">
        <w:rPr>
          <w:rFonts w:ascii="Times New Roman" w:eastAsia="Times New Roman" w:hAnsi="Times New Roman" w:cs="Times New Roman"/>
          <w:sz w:val="24"/>
          <w:szCs w:val="24"/>
        </w:rPr>
        <w:t xml:space="preserve"> dhe mediat për t’i promovuar të drejtat e fëmijëve. </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11</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roofErr w:type="spellStart"/>
      <w:r w:rsidRPr="00E0375E">
        <w:rPr>
          <w:rFonts w:ascii="Times New Roman" w:eastAsia="Times New Roman" w:hAnsi="Times New Roman" w:cs="Times New Roman"/>
          <w:b/>
          <w:sz w:val="24"/>
          <w:szCs w:val="24"/>
        </w:rPr>
        <w:t>Avokimi</w:t>
      </w:r>
      <w:proofErr w:type="spellEnd"/>
      <w:r w:rsidRPr="00E0375E">
        <w:rPr>
          <w:rFonts w:ascii="Times New Roman" w:eastAsia="Times New Roman" w:hAnsi="Times New Roman" w:cs="Times New Roman"/>
          <w:b/>
          <w:sz w:val="24"/>
          <w:szCs w:val="24"/>
        </w:rPr>
        <w:t xml:space="preserve"> i pavarur për fëmijë</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numPr>
          <w:ilvl w:val="0"/>
          <w:numId w:val="16"/>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krijon një sistem të qëndrueshëm të partneritetit më një spektër të gjerë të organizatave të shoqërisë civile dhe institucioneve të pavarura të cilat </w:t>
      </w:r>
      <w:proofErr w:type="spellStart"/>
      <w:r w:rsidRPr="00E0375E">
        <w:rPr>
          <w:rFonts w:ascii="Times New Roman" w:eastAsia="Times New Roman" w:hAnsi="Times New Roman" w:cs="Times New Roman"/>
          <w:sz w:val="24"/>
          <w:szCs w:val="24"/>
        </w:rPr>
        <w:t>avokojnë</w:t>
      </w:r>
      <w:proofErr w:type="spellEnd"/>
      <w:r w:rsidRPr="00E0375E">
        <w:rPr>
          <w:rFonts w:ascii="Times New Roman" w:eastAsia="Times New Roman" w:hAnsi="Times New Roman" w:cs="Times New Roman"/>
          <w:sz w:val="24"/>
          <w:szCs w:val="24"/>
        </w:rPr>
        <w:t xml:space="preserve"> për të drejtat e fëmijëve. Në këtë drejtim: </w:t>
      </w:r>
    </w:p>
    <w:p w:rsidR="002031AD" w:rsidRPr="00E0375E" w:rsidRDefault="002031AD" w:rsidP="002031AD">
      <w:pPr>
        <w:spacing w:after="0" w:line="240" w:lineRule="auto"/>
        <w:ind w:left="360"/>
        <w:contextualSpacing/>
        <w:jc w:val="both"/>
        <w:rPr>
          <w:rFonts w:ascii="Times New Roman" w:eastAsia="Times New Roman" w:hAnsi="Times New Roman" w:cs="Times New Roman"/>
          <w:sz w:val="24"/>
          <w:szCs w:val="24"/>
        </w:rPr>
      </w:pPr>
    </w:p>
    <w:p w:rsidR="00861F6E" w:rsidRPr="00E0375E" w:rsidRDefault="00692053" w:rsidP="001615D7">
      <w:pPr>
        <w:pStyle w:val="ListParagraph"/>
        <w:numPr>
          <w:ilvl w:val="1"/>
          <w:numId w:val="16"/>
        </w:numPr>
        <w:contextualSpacing/>
        <w:jc w:val="both"/>
      </w:pPr>
      <w:r>
        <w:t>o</w:t>
      </w:r>
      <w:r w:rsidR="00861F6E" w:rsidRPr="00E0375E">
        <w:t xml:space="preserve">rganizatave joqeveritare u </w:t>
      </w:r>
      <w:r>
        <w:t>j</w:t>
      </w:r>
      <w:r w:rsidR="00B10C6B" w:rsidRPr="00E0375E">
        <w:t>epet</w:t>
      </w:r>
      <w:r w:rsidR="00861F6E" w:rsidRPr="00E0375E">
        <w:t xml:space="preserve"> mbështetje adekuate për të zhvilluar kapacitetet e tyre për të ndikuar në ve</w:t>
      </w:r>
      <w:r w:rsidR="00F76D73" w:rsidRPr="00E0375E">
        <w:t>ndimmarrje në mënyrë të pavarur</w:t>
      </w:r>
      <w:r w:rsidR="00861F6E" w:rsidRPr="00E0375E">
        <w:t xml:space="preserve"> në fushën e të drejtave të fëmijëve; </w:t>
      </w:r>
    </w:p>
    <w:p w:rsidR="002031AD" w:rsidRPr="00E0375E" w:rsidRDefault="002031AD" w:rsidP="002031AD">
      <w:pPr>
        <w:pStyle w:val="ListParagraph"/>
        <w:contextualSpacing/>
        <w:jc w:val="both"/>
      </w:pPr>
    </w:p>
    <w:p w:rsidR="00861F6E" w:rsidRPr="00E0375E" w:rsidRDefault="00692053" w:rsidP="002031AD">
      <w:pPr>
        <w:pStyle w:val="ListParagraph"/>
        <w:numPr>
          <w:ilvl w:val="1"/>
          <w:numId w:val="16"/>
        </w:numPr>
        <w:contextualSpacing/>
        <w:jc w:val="both"/>
      </w:pPr>
      <w:r>
        <w:t>i</w:t>
      </w:r>
      <w:r w:rsidR="00861F6E" w:rsidRPr="00E0375E">
        <w:t xml:space="preserve">nkurajohen dhe mbështeten organizatat e të </w:t>
      </w:r>
      <w:r w:rsidR="00B10C6B" w:rsidRPr="00E0375E">
        <w:t>rinjve</w:t>
      </w:r>
      <w:r w:rsidR="00861F6E" w:rsidRPr="00E0375E">
        <w:t xml:space="preserve"> dhe fëmijëve;</w:t>
      </w:r>
    </w:p>
    <w:p w:rsidR="002031AD" w:rsidRPr="00E0375E" w:rsidRDefault="002031AD" w:rsidP="002031AD">
      <w:pPr>
        <w:pStyle w:val="ListParagraph"/>
        <w:contextualSpacing/>
        <w:jc w:val="both"/>
      </w:pPr>
    </w:p>
    <w:p w:rsidR="00861F6E" w:rsidRPr="00E0375E" w:rsidRDefault="00692053" w:rsidP="001615D7">
      <w:pPr>
        <w:pStyle w:val="ListParagraph"/>
        <w:numPr>
          <w:ilvl w:val="1"/>
          <w:numId w:val="16"/>
        </w:numPr>
        <w:contextualSpacing/>
        <w:jc w:val="both"/>
      </w:pPr>
      <w:r>
        <w:t>l</w:t>
      </w:r>
      <w:r w:rsidR="00861F6E" w:rsidRPr="00E0375E">
        <w:t>ehtësohet themelimi i institucioneve të pavarura për të drejtat e fëmijëve;</w:t>
      </w:r>
    </w:p>
    <w:p w:rsidR="002031AD" w:rsidRPr="00E0375E" w:rsidRDefault="002031AD" w:rsidP="002031AD">
      <w:pPr>
        <w:pStyle w:val="ListParagraph"/>
      </w:pPr>
    </w:p>
    <w:p w:rsidR="00861F6E" w:rsidRPr="00E0375E" w:rsidRDefault="00692053" w:rsidP="001615D7">
      <w:pPr>
        <w:pStyle w:val="ListParagraph"/>
        <w:numPr>
          <w:ilvl w:val="1"/>
          <w:numId w:val="16"/>
        </w:numPr>
        <w:contextualSpacing/>
        <w:jc w:val="both"/>
      </w:pPr>
      <w:r>
        <w:t>m</w:t>
      </w:r>
      <w:r w:rsidR="00861F6E" w:rsidRPr="00E0375E">
        <w:t>bahen komunikime të rregullta me OJQ-të dhe institucionet e pavarura</w:t>
      </w:r>
      <w:r w:rsidR="00D7059D">
        <w:t>,</w:t>
      </w:r>
      <w:r w:rsidR="00861F6E" w:rsidRPr="00E0375E">
        <w:t xml:space="preserve"> në mënyrë që të sigurohet një</w:t>
      </w:r>
      <w:r w:rsidR="00F76D73" w:rsidRPr="00E0375E">
        <w:t xml:space="preserve"> situatë e qartë e fëmijëve në K</w:t>
      </w:r>
      <w:r w:rsidR="00861F6E" w:rsidRPr="00E0375E">
        <w:t>omunë</w:t>
      </w:r>
      <w:r w:rsidR="00D7059D">
        <w:t>,</w:t>
      </w:r>
      <w:r w:rsidR="00861F6E" w:rsidRPr="00E0375E">
        <w:t xml:space="preserve"> nga një perspektivë tjetër.</w:t>
      </w:r>
    </w:p>
    <w:p w:rsidR="002031AD" w:rsidRPr="00E0375E" w:rsidRDefault="002031AD" w:rsidP="002031AD">
      <w:pPr>
        <w:pStyle w:val="ListParagraph"/>
      </w:pPr>
    </w:p>
    <w:p w:rsidR="00861F6E" w:rsidRPr="00E0375E" w:rsidRDefault="00692053" w:rsidP="00861F6E">
      <w:pPr>
        <w:numPr>
          <w:ilvl w:val="0"/>
          <w:numId w:val="1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Kuvendi K</w:t>
      </w:r>
      <w:r w:rsidR="00861F6E" w:rsidRPr="00E0375E">
        <w:rPr>
          <w:rFonts w:ascii="Times New Roman" w:eastAsia="Times New Roman" w:hAnsi="Times New Roman" w:cs="Times New Roman"/>
          <w:sz w:val="24"/>
          <w:szCs w:val="24"/>
        </w:rPr>
        <w:t>omun</w:t>
      </w:r>
      <w:r w:rsidR="00BA522E" w:rsidRPr="00E0375E">
        <w:rPr>
          <w:rFonts w:ascii="Times New Roman" w:eastAsia="Times New Roman" w:hAnsi="Times New Roman" w:cs="Times New Roman"/>
          <w:sz w:val="24"/>
          <w:szCs w:val="24"/>
        </w:rPr>
        <w:t>ës</w:t>
      </w:r>
      <w:r w:rsidR="00861F6E" w:rsidRPr="00E0375E">
        <w:rPr>
          <w:rFonts w:ascii="Times New Roman" w:eastAsia="Times New Roman" w:hAnsi="Times New Roman" w:cs="Times New Roman"/>
          <w:sz w:val="24"/>
          <w:szCs w:val="24"/>
        </w:rPr>
        <w:t xml:space="preserve"> organizon të paktën një seancë vjetore për t’i diskutuar çështjet e të drejtave të fëmijës duke iu referuar raportit të situatës për fëmijë (Neni 8, pika 4 e kësaj rregulloreje). </w:t>
      </w:r>
    </w:p>
    <w:p w:rsidR="002031AD" w:rsidRPr="00E0375E" w:rsidRDefault="002031AD" w:rsidP="002031AD">
      <w:pPr>
        <w:spacing w:after="0" w:line="240" w:lineRule="auto"/>
        <w:ind w:left="36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6"/>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Komuna organizon “ditët e hapura për fëmijë” (të paktën 3 ditë në vit), dhe diskuton çështjet lidhur me të drejtat e fëmijës. </w:t>
      </w:r>
    </w:p>
    <w:p w:rsidR="00861F6E" w:rsidRPr="00E0375E" w:rsidRDefault="00861F6E" w:rsidP="00861F6E">
      <w:pPr>
        <w:spacing w:after="0" w:line="240" w:lineRule="auto"/>
        <w:jc w:val="both"/>
        <w:rPr>
          <w:rFonts w:ascii="Times New Roman" w:eastAsia="Times New Roman" w:hAnsi="Times New Roman" w:cs="Times New Roman"/>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12</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Pjesëmarrja e fëmijës</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numPr>
          <w:ilvl w:val="0"/>
          <w:numId w:val="18"/>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Komuna siguron pjesëmarrje aktive të fëmijëve në rastet me interes për ta</w:t>
      </w:r>
      <w:r w:rsidR="00D7059D">
        <w:rPr>
          <w:rFonts w:ascii="Times New Roman" w:eastAsia="Times New Roman" w:hAnsi="Times New Roman" w:cs="Times New Roman"/>
          <w:sz w:val="24"/>
          <w:szCs w:val="24"/>
        </w:rPr>
        <w:t>,</w:t>
      </w:r>
      <w:r w:rsidRPr="00E0375E">
        <w:rPr>
          <w:rFonts w:ascii="Times New Roman" w:eastAsia="Times New Roman" w:hAnsi="Times New Roman" w:cs="Times New Roman"/>
          <w:sz w:val="24"/>
          <w:szCs w:val="24"/>
        </w:rPr>
        <w:t xml:space="preserve"> në çdo proces vendim-marrës. Të gjithë zyrtarët publikë, institucionet dhe njësitë komunale institucionale</w:t>
      </w:r>
      <w:r w:rsidR="001137E9">
        <w:rPr>
          <w:rFonts w:ascii="Times New Roman" w:eastAsia="Times New Roman" w:hAnsi="Times New Roman" w:cs="Times New Roman"/>
          <w:sz w:val="24"/>
          <w:szCs w:val="24"/>
        </w:rPr>
        <w:t>,</w:t>
      </w:r>
      <w:r w:rsidRPr="00E0375E">
        <w:rPr>
          <w:rFonts w:ascii="Times New Roman" w:eastAsia="Times New Roman" w:hAnsi="Times New Roman" w:cs="Times New Roman"/>
          <w:sz w:val="24"/>
          <w:szCs w:val="24"/>
        </w:rPr>
        <w:t xml:space="preserve"> janë të obliguara ta pasqyrojnë këtë në punën e tyre. </w:t>
      </w:r>
    </w:p>
    <w:p w:rsidR="00861F6E" w:rsidRPr="00E0375E" w:rsidRDefault="00861F6E" w:rsidP="00861F6E">
      <w:pPr>
        <w:contextualSpacing/>
        <w:jc w:val="both"/>
        <w:rPr>
          <w:rFonts w:ascii="Times New Roman" w:eastAsia="Times New Roman" w:hAnsi="Times New Roman" w:cs="Times New Roman"/>
          <w:sz w:val="24"/>
          <w:szCs w:val="24"/>
        </w:rPr>
      </w:pPr>
    </w:p>
    <w:p w:rsidR="00861F6E" w:rsidRPr="00E0375E" w:rsidRDefault="00861F6E" w:rsidP="00861F6E">
      <w:pPr>
        <w:numPr>
          <w:ilvl w:val="0"/>
          <w:numId w:val="18"/>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Institucionet edukative e mundësojnë mësimin dhe </w:t>
      </w:r>
      <w:proofErr w:type="spellStart"/>
      <w:r w:rsidRPr="00E0375E">
        <w:rPr>
          <w:rFonts w:ascii="Times New Roman" w:eastAsia="Times New Roman" w:hAnsi="Times New Roman" w:cs="Times New Roman"/>
          <w:sz w:val="24"/>
          <w:szCs w:val="24"/>
        </w:rPr>
        <w:t>praktikimin</w:t>
      </w:r>
      <w:proofErr w:type="spellEnd"/>
      <w:r w:rsidRPr="00E0375E">
        <w:rPr>
          <w:rFonts w:ascii="Times New Roman" w:eastAsia="Times New Roman" w:hAnsi="Times New Roman" w:cs="Times New Roman"/>
          <w:sz w:val="24"/>
          <w:szCs w:val="24"/>
        </w:rPr>
        <w:t xml:space="preserve"> e pjesëmarrjes aktive përmes </w:t>
      </w:r>
      <w:proofErr w:type="spellStart"/>
      <w:r w:rsidRPr="00E0375E">
        <w:rPr>
          <w:rFonts w:ascii="Times New Roman" w:eastAsia="Times New Roman" w:hAnsi="Times New Roman" w:cs="Times New Roman"/>
          <w:sz w:val="24"/>
          <w:szCs w:val="24"/>
        </w:rPr>
        <w:t>kurrikulës</w:t>
      </w:r>
      <w:proofErr w:type="spellEnd"/>
      <w:r w:rsidRPr="00E0375E">
        <w:rPr>
          <w:rFonts w:ascii="Times New Roman" w:eastAsia="Times New Roman" w:hAnsi="Times New Roman" w:cs="Times New Roman"/>
          <w:sz w:val="24"/>
          <w:szCs w:val="24"/>
        </w:rPr>
        <w:t xml:space="preserve"> së shkollës dhe aktiviteteve ekstra-</w:t>
      </w:r>
      <w:proofErr w:type="spellStart"/>
      <w:r w:rsidRPr="00E0375E">
        <w:rPr>
          <w:rFonts w:ascii="Times New Roman" w:eastAsia="Times New Roman" w:hAnsi="Times New Roman" w:cs="Times New Roman"/>
          <w:sz w:val="24"/>
          <w:szCs w:val="24"/>
        </w:rPr>
        <w:t>kurrikulare</w:t>
      </w:r>
      <w:proofErr w:type="spellEnd"/>
      <w:r w:rsidRPr="00E0375E">
        <w:rPr>
          <w:rFonts w:ascii="Times New Roman" w:eastAsia="Times New Roman" w:hAnsi="Times New Roman" w:cs="Times New Roman"/>
          <w:sz w:val="24"/>
          <w:szCs w:val="24"/>
        </w:rPr>
        <w:t xml:space="preserve"> dhe në koordinim me institucionet e sektorëve përkatës të cilët janë </w:t>
      </w:r>
      <w:r w:rsidR="00B10C6B" w:rsidRPr="00E0375E">
        <w:rPr>
          <w:rFonts w:ascii="Times New Roman" w:eastAsia="Times New Roman" w:hAnsi="Times New Roman" w:cs="Times New Roman"/>
          <w:sz w:val="24"/>
          <w:szCs w:val="24"/>
        </w:rPr>
        <w:t>drejtpërdrejt</w:t>
      </w:r>
      <w:r w:rsidRPr="00E0375E">
        <w:rPr>
          <w:rFonts w:ascii="Times New Roman" w:eastAsia="Times New Roman" w:hAnsi="Times New Roman" w:cs="Times New Roman"/>
          <w:sz w:val="24"/>
          <w:szCs w:val="24"/>
        </w:rPr>
        <w:t xml:space="preserve"> në kontakt me fëmijët gjatë ofrimit të shërbimeve për ta (shëndetësi</w:t>
      </w:r>
      <w:r w:rsidR="00692053">
        <w:rPr>
          <w:rFonts w:ascii="Times New Roman" w:eastAsia="Times New Roman" w:hAnsi="Times New Roman" w:cs="Times New Roman"/>
          <w:sz w:val="24"/>
          <w:szCs w:val="24"/>
        </w:rPr>
        <w:t xml:space="preserve">a, mirëqenia sociale, drejtësia etj. </w:t>
      </w:r>
      <w:r w:rsidRPr="00E0375E">
        <w:rPr>
          <w:rFonts w:ascii="Times New Roman" w:eastAsia="Times New Roman" w:hAnsi="Times New Roman" w:cs="Times New Roman"/>
          <w:sz w:val="24"/>
          <w:szCs w:val="24"/>
        </w:rPr>
        <w:t>).</w:t>
      </w:r>
    </w:p>
    <w:p w:rsidR="00861F6E" w:rsidRPr="00E0375E" w:rsidRDefault="00861F6E" w:rsidP="00861F6E">
      <w:pPr>
        <w:ind w:left="36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8"/>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Institucionet edukative, sportive dhe kulturore e nxisin krijimin dhe funksionimin e organizatave të fëmijëve dhe të </w:t>
      </w:r>
      <w:r w:rsidR="00B10C6B" w:rsidRPr="00E0375E">
        <w:rPr>
          <w:rFonts w:ascii="Times New Roman" w:eastAsia="Times New Roman" w:hAnsi="Times New Roman" w:cs="Times New Roman"/>
          <w:sz w:val="24"/>
          <w:szCs w:val="24"/>
        </w:rPr>
        <w:t>rinjve</w:t>
      </w:r>
      <w:r w:rsidRPr="00E0375E">
        <w:rPr>
          <w:rFonts w:ascii="Times New Roman" w:eastAsia="Times New Roman" w:hAnsi="Times New Roman" w:cs="Times New Roman"/>
          <w:sz w:val="24"/>
          <w:szCs w:val="24"/>
        </w:rPr>
        <w:t xml:space="preserve">, klubeve sportive, artistike dhe kulturore, etj. </w:t>
      </w:r>
    </w:p>
    <w:p w:rsidR="00861F6E" w:rsidRPr="00E0375E" w:rsidRDefault="00861F6E" w:rsidP="00861F6E">
      <w:pPr>
        <w:ind w:left="36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8"/>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Organet adminis</w:t>
      </w:r>
      <w:r w:rsidR="00C53A94" w:rsidRPr="00E0375E">
        <w:rPr>
          <w:rFonts w:ascii="Times New Roman" w:eastAsia="Times New Roman" w:hAnsi="Times New Roman" w:cs="Times New Roman"/>
          <w:sz w:val="24"/>
          <w:szCs w:val="24"/>
        </w:rPr>
        <w:t>trative dhe gjyqësore në K</w:t>
      </w:r>
      <w:r w:rsidRPr="00E0375E">
        <w:rPr>
          <w:rFonts w:ascii="Times New Roman" w:eastAsia="Times New Roman" w:hAnsi="Times New Roman" w:cs="Times New Roman"/>
          <w:sz w:val="24"/>
          <w:szCs w:val="24"/>
        </w:rPr>
        <w:t xml:space="preserve">omunë në rastin e vendim-marrjes për rastet që ndikojnë tek fëmijët, i marrin plotësisht parasysh pikëpamjet e fëmijëve, dhe në përputhje me praktikat dhe udhëzimet e përcaktuara nga legjislacioni ekzistues dhe i përshtatshëm për </w:t>
      </w:r>
      <w:r w:rsidR="00B10C6B" w:rsidRPr="00E0375E">
        <w:rPr>
          <w:rFonts w:ascii="Times New Roman" w:eastAsia="Times New Roman" w:hAnsi="Times New Roman" w:cs="Times New Roman"/>
          <w:sz w:val="24"/>
          <w:szCs w:val="24"/>
        </w:rPr>
        <w:t>moshën</w:t>
      </w:r>
      <w:r w:rsidRPr="00E0375E">
        <w:rPr>
          <w:rFonts w:ascii="Times New Roman" w:eastAsia="Times New Roman" w:hAnsi="Times New Roman" w:cs="Times New Roman"/>
          <w:sz w:val="24"/>
          <w:szCs w:val="24"/>
        </w:rPr>
        <w:t xml:space="preserve"> e tyre. </w:t>
      </w:r>
    </w:p>
    <w:p w:rsidR="00861F6E" w:rsidRPr="00E0375E" w:rsidRDefault="00861F6E" w:rsidP="00861F6E">
      <w:pPr>
        <w:ind w:left="36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8"/>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lastRenderedPageBreak/>
        <w:t>Pjesëmarrja kuptimplotë e fëmijëve sigurohet në procesin e vlerësimit të ndikimit të ligjeve, politikave dhe praktikave tek fëmijët, në procesin e raporti</w:t>
      </w:r>
      <w:r w:rsidR="00C53A94" w:rsidRPr="00E0375E">
        <w:rPr>
          <w:rFonts w:ascii="Times New Roman" w:eastAsia="Times New Roman" w:hAnsi="Times New Roman" w:cs="Times New Roman"/>
          <w:sz w:val="24"/>
          <w:szCs w:val="24"/>
        </w:rPr>
        <w:t>mit për gjendjen e fëmijëve në K</w:t>
      </w:r>
      <w:r w:rsidRPr="00E0375E">
        <w:rPr>
          <w:rFonts w:ascii="Times New Roman" w:eastAsia="Times New Roman" w:hAnsi="Times New Roman" w:cs="Times New Roman"/>
          <w:sz w:val="24"/>
          <w:szCs w:val="24"/>
        </w:rPr>
        <w:t xml:space="preserve">omunë, në procesin e </w:t>
      </w:r>
      <w:proofErr w:type="spellStart"/>
      <w:r w:rsidRPr="00E0375E">
        <w:rPr>
          <w:rFonts w:ascii="Times New Roman" w:eastAsia="Times New Roman" w:hAnsi="Times New Roman" w:cs="Times New Roman"/>
          <w:sz w:val="24"/>
          <w:szCs w:val="24"/>
        </w:rPr>
        <w:t>buxhetimit</w:t>
      </w:r>
      <w:proofErr w:type="spellEnd"/>
      <w:r w:rsidRPr="00E0375E">
        <w:rPr>
          <w:rFonts w:ascii="Times New Roman" w:eastAsia="Times New Roman" w:hAnsi="Times New Roman" w:cs="Times New Roman"/>
          <w:sz w:val="24"/>
          <w:szCs w:val="24"/>
        </w:rPr>
        <w:t xml:space="preserve"> për fëmijë si dhe në promovimin e të drejtave të fëmijëve për fëmijë dhe të rritur. </w:t>
      </w:r>
    </w:p>
    <w:p w:rsidR="00861F6E" w:rsidRPr="00E0375E" w:rsidRDefault="00861F6E" w:rsidP="00861F6E">
      <w:pPr>
        <w:ind w:left="36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8"/>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Në mënyrë që të sig</w:t>
      </w:r>
      <w:r w:rsidR="00C53A94" w:rsidRPr="00E0375E">
        <w:rPr>
          <w:rFonts w:ascii="Times New Roman" w:eastAsia="Times New Roman" w:hAnsi="Times New Roman" w:cs="Times New Roman"/>
          <w:sz w:val="24"/>
          <w:szCs w:val="24"/>
        </w:rPr>
        <w:t>urohet pjesëmarrja e fëmijëve, K</w:t>
      </w:r>
      <w:r w:rsidRPr="00E0375E">
        <w:rPr>
          <w:rFonts w:ascii="Times New Roman" w:eastAsia="Times New Roman" w:hAnsi="Times New Roman" w:cs="Times New Roman"/>
          <w:sz w:val="24"/>
          <w:szCs w:val="24"/>
        </w:rPr>
        <w:t xml:space="preserve">omuna e merr parasysh dhe bashkëvepron rregullisht me Asamblenë komunale të fëmijëve si organ primar që i përfaqëson në mënyrë të drejtpërdrejtë opinionet dhe pozitën e të gjithë fëmijëve, në veçanti të atyre më të </w:t>
      </w:r>
      <w:proofErr w:type="spellStart"/>
      <w:r w:rsidRPr="00E0375E">
        <w:rPr>
          <w:rFonts w:ascii="Times New Roman" w:eastAsia="Times New Roman" w:hAnsi="Times New Roman" w:cs="Times New Roman"/>
          <w:sz w:val="24"/>
          <w:szCs w:val="24"/>
        </w:rPr>
        <w:t>cenuarëve</w:t>
      </w:r>
      <w:proofErr w:type="spellEnd"/>
      <w:r w:rsidRPr="00E0375E">
        <w:rPr>
          <w:rFonts w:ascii="Times New Roman" w:eastAsia="Times New Roman" w:hAnsi="Times New Roman" w:cs="Times New Roman"/>
          <w:sz w:val="24"/>
          <w:szCs w:val="24"/>
        </w:rPr>
        <w:t xml:space="preserve">. </w:t>
      </w:r>
    </w:p>
    <w:p w:rsidR="00BA522E" w:rsidRPr="00E0375E" w:rsidRDefault="00BA522E" w:rsidP="00BA522E">
      <w:pPr>
        <w:spacing w:after="0" w:line="240" w:lineRule="auto"/>
        <w:rPr>
          <w:rFonts w:ascii="Times New Roman" w:eastAsia="Times New Roman" w:hAnsi="Times New Roman" w:cs="Times New Roman"/>
          <w:sz w:val="24"/>
          <w:szCs w:val="24"/>
        </w:rPr>
      </w:pPr>
    </w:p>
    <w:p w:rsidR="00BA522E" w:rsidRPr="00E0375E" w:rsidRDefault="00BA522E" w:rsidP="00BA522E">
      <w:pPr>
        <w:spacing w:after="0" w:line="240" w:lineRule="auto"/>
        <w:rPr>
          <w:rFonts w:ascii="Times New Roman" w:eastAsia="Times New Roman" w:hAnsi="Times New Roman" w:cs="Times New Roman"/>
          <w:sz w:val="24"/>
          <w:szCs w:val="24"/>
        </w:rPr>
      </w:pPr>
    </w:p>
    <w:p w:rsidR="00861F6E" w:rsidRPr="00E0375E" w:rsidRDefault="00861F6E" w:rsidP="00BA522E">
      <w:pPr>
        <w:pStyle w:val="ListParagraph"/>
        <w:numPr>
          <w:ilvl w:val="0"/>
          <w:numId w:val="20"/>
        </w:numPr>
        <w:rPr>
          <w:b/>
        </w:rPr>
      </w:pPr>
      <w:r w:rsidRPr="00E0375E">
        <w:rPr>
          <w:b/>
        </w:rPr>
        <w:t>DISPOZITAT PËRFUNDIMTARE</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13</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Procedurat për zbatimin e Rregullores</w:t>
      </w: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p>
    <w:p w:rsidR="00861F6E" w:rsidRPr="00E0375E" w:rsidRDefault="00861F6E" w:rsidP="00861F6E">
      <w:pPr>
        <w:numPr>
          <w:ilvl w:val="0"/>
          <w:numId w:val="19"/>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Mekanizmi i koordinimit (ose ndonjë organ tjetër komunal ose i pavarur) e monitoron zbatimin e rregullores dhe prodhon raporte vjetore. </w:t>
      </w:r>
    </w:p>
    <w:p w:rsidR="00861F6E" w:rsidRPr="00E0375E" w:rsidRDefault="00861F6E" w:rsidP="00861F6E">
      <w:pPr>
        <w:ind w:left="36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9"/>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 xml:space="preserve">Kuvendi </w:t>
      </w:r>
      <w:r w:rsidR="00CC2805">
        <w:rPr>
          <w:rFonts w:ascii="Times New Roman" w:eastAsia="Times New Roman" w:hAnsi="Times New Roman" w:cs="Times New Roman"/>
          <w:sz w:val="24"/>
          <w:szCs w:val="24"/>
        </w:rPr>
        <w:t>K</w:t>
      </w:r>
      <w:r w:rsidRPr="00E0375E">
        <w:rPr>
          <w:rFonts w:ascii="Times New Roman" w:eastAsia="Times New Roman" w:hAnsi="Times New Roman" w:cs="Times New Roman"/>
          <w:sz w:val="24"/>
          <w:szCs w:val="24"/>
        </w:rPr>
        <w:t>omunal diskuton raportet dhe bazuar</w:t>
      </w:r>
      <w:r w:rsidR="00ED537C">
        <w:rPr>
          <w:rFonts w:ascii="Times New Roman" w:eastAsia="Times New Roman" w:hAnsi="Times New Roman" w:cs="Times New Roman"/>
          <w:sz w:val="24"/>
          <w:szCs w:val="24"/>
        </w:rPr>
        <w:t xml:space="preserve"> në këtë miratim merr vendime pë</w:t>
      </w:r>
      <w:r w:rsidRPr="00E0375E">
        <w:rPr>
          <w:rFonts w:ascii="Times New Roman" w:eastAsia="Times New Roman" w:hAnsi="Times New Roman" w:cs="Times New Roman"/>
          <w:sz w:val="24"/>
          <w:szCs w:val="24"/>
        </w:rPr>
        <w:t>r masat eventuale për sigurimin e zbatimit të tij të plotë.</w:t>
      </w:r>
    </w:p>
    <w:p w:rsidR="00861F6E" w:rsidRPr="00E0375E" w:rsidRDefault="00861F6E" w:rsidP="00861F6E">
      <w:pPr>
        <w:ind w:left="360"/>
        <w:contextualSpacing/>
        <w:jc w:val="both"/>
        <w:rPr>
          <w:rFonts w:ascii="Times New Roman" w:eastAsia="Times New Roman" w:hAnsi="Times New Roman" w:cs="Times New Roman"/>
          <w:sz w:val="24"/>
          <w:szCs w:val="24"/>
        </w:rPr>
      </w:pPr>
    </w:p>
    <w:p w:rsidR="00861F6E" w:rsidRPr="00E0375E" w:rsidRDefault="00861F6E" w:rsidP="00861F6E">
      <w:pPr>
        <w:numPr>
          <w:ilvl w:val="0"/>
          <w:numId w:val="19"/>
        </w:numPr>
        <w:spacing w:after="0" w:line="240" w:lineRule="auto"/>
        <w:contextualSpacing/>
        <w:jc w:val="both"/>
        <w:rPr>
          <w:rFonts w:ascii="Times New Roman" w:eastAsia="Times New Roman" w:hAnsi="Times New Roman" w:cs="Times New Roman"/>
          <w:sz w:val="24"/>
          <w:szCs w:val="24"/>
        </w:rPr>
      </w:pPr>
      <w:r w:rsidRPr="00E0375E">
        <w:rPr>
          <w:rFonts w:ascii="Times New Roman" w:eastAsia="Times New Roman" w:hAnsi="Times New Roman" w:cs="Times New Roman"/>
          <w:sz w:val="24"/>
          <w:szCs w:val="24"/>
        </w:rPr>
        <w:t>Në rast të shkeljes së detyrave lidhur me zb</w:t>
      </w:r>
      <w:r w:rsidR="00ED537C">
        <w:rPr>
          <w:rFonts w:ascii="Times New Roman" w:eastAsia="Times New Roman" w:hAnsi="Times New Roman" w:cs="Times New Roman"/>
          <w:sz w:val="24"/>
          <w:szCs w:val="24"/>
        </w:rPr>
        <w:t>atimin e Rregullores nga zyrtar publik</w:t>
      </w:r>
      <w:r w:rsidRPr="00E0375E">
        <w:rPr>
          <w:rFonts w:ascii="Times New Roman" w:eastAsia="Times New Roman" w:hAnsi="Times New Roman" w:cs="Times New Roman"/>
          <w:sz w:val="24"/>
          <w:szCs w:val="24"/>
        </w:rPr>
        <w:t xml:space="preserve">, organet përkatëse komunale marrin masa adekuate në pajtim me procedurat komunale. </w:t>
      </w:r>
    </w:p>
    <w:p w:rsidR="00861F6E" w:rsidRPr="00E0375E" w:rsidRDefault="00861F6E" w:rsidP="00861F6E">
      <w:pPr>
        <w:ind w:left="360"/>
        <w:contextualSpacing/>
        <w:jc w:val="both"/>
        <w:rPr>
          <w:rFonts w:ascii="Times New Roman" w:eastAsia="Times New Roman" w:hAnsi="Times New Roman" w:cs="Times New Roman"/>
          <w:sz w:val="24"/>
          <w:szCs w:val="24"/>
        </w:rPr>
      </w:pPr>
    </w:p>
    <w:p w:rsidR="00861F6E" w:rsidRPr="00874F9D" w:rsidRDefault="00861F6E" w:rsidP="00861F6E">
      <w:pPr>
        <w:spacing w:after="0" w:line="240" w:lineRule="auto"/>
        <w:ind w:left="360"/>
        <w:jc w:val="both"/>
        <w:rPr>
          <w:rFonts w:ascii="Times New Roman" w:eastAsia="Times New Roman" w:hAnsi="Times New Roman" w:cs="Times New Roman"/>
          <w:sz w:val="24"/>
          <w:szCs w:val="24"/>
          <w:u w:val="single"/>
        </w:rPr>
      </w:pPr>
    </w:p>
    <w:p w:rsidR="00861F6E" w:rsidRPr="00E0375E" w:rsidRDefault="00861F6E" w:rsidP="00861F6E">
      <w:pPr>
        <w:spacing w:after="0" w:line="240" w:lineRule="auto"/>
        <w:ind w:left="360"/>
        <w:jc w:val="center"/>
        <w:rPr>
          <w:rFonts w:ascii="Times New Roman" w:eastAsia="Times New Roman" w:hAnsi="Times New Roman" w:cs="Times New Roman"/>
          <w:b/>
          <w:sz w:val="24"/>
          <w:szCs w:val="24"/>
        </w:rPr>
      </w:pPr>
      <w:r w:rsidRPr="00E0375E">
        <w:rPr>
          <w:rFonts w:ascii="Times New Roman" w:eastAsia="Times New Roman" w:hAnsi="Times New Roman" w:cs="Times New Roman"/>
          <w:b/>
          <w:sz w:val="24"/>
          <w:szCs w:val="24"/>
        </w:rPr>
        <w:t>Neni 14</w:t>
      </w:r>
    </w:p>
    <w:p w:rsidR="00BA522E" w:rsidRPr="00E0375E" w:rsidRDefault="00BA522E" w:rsidP="00BA522E">
      <w:pPr>
        <w:spacing w:after="0"/>
        <w:jc w:val="center"/>
        <w:rPr>
          <w:rFonts w:ascii="Times New Roman" w:hAnsi="Times New Roman"/>
          <w:b/>
          <w:lang w:eastAsia="ja-JP"/>
        </w:rPr>
      </w:pPr>
      <w:r w:rsidRPr="00E0375E">
        <w:rPr>
          <w:rFonts w:ascii="Times New Roman" w:hAnsi="Times New Roman"/>
          <w:b/>
          <w:lang w:eastAsia="ja-JP"/>
        </w:rPr>
        <w:t xml:space="preserve">Hyrja në fuqi </w:t>
      </w:r>
    </w:p>
    <w:p w:rsidR="00BA522E" w:rsidRPr="00E0375E" w:rsidRDefault="00BA522E" w:rsidP="00BA522E">
      <w:pPr>
        <w:spacing w:after="0"/>
        <w:jc w:val="center"/>
        <w:rPr>
          <w:rFonts w:ascii="Times New Roman" w:hAnsi="Times New Roman"/>
          <w:b/>
          <w:lang w:eastAsia="ja-JP"/>
        </w:rPr>
      </w:pPr>
    </w:p>
    <w:p w:rsidR="0006258A" w:rsidRPr="00E0375E" w:rsidRDefault="0006258A" w:rsidP="0006258A">
      <w:pPr>
        <w:pStyle w:val="ListParagraph"/>
        <w:numPr>
          <w:ilvl w:val="0"/>
          <w:numId w:val="23"/>
        </w:numPr>
        <w:ind w:right="-63"/>
        <w:jc w:val="both"/>
        <w:rPr>
          <w:lang w:eastAsia="ja-JP"/>
        </w:rPr>
      </w:pPr>
      <w:r w:rsidRPr="00E0375E">
        <w:rPr>
          <w:lang w:eastAsia="ja-JP"/>
        </w:rPr>
        <w:t>Çdo</w:t>
      </w:r>
      <w:r w:rsidRPr="00E0375E">
        <w:rPr>
          <w:b/>
          <w:lang w:eastAsia="ja-JP"/>
        </w:rPr>
        <w:t xml:space="preserve"> </w:t>
      </w:r>
      <w:r w:rsidRPr="00E0375E">
        <w:rPr>
          <w:lang w:eastAsia="ja-JP"/>
        </w:rPr>
        <w:t>dispozitë e kësaj rregulloreje që bie ndesh me ligjet në fuqi epërsi do të kenë dispozitat ligjore.</w:t>
      </w:r>
    </w:p>
    <w:p w:rsidR="0006258A" w:rsidRPr="00E0375E" w:rsidRDefault="0006258A" w:rsidP="0006258A">
      <w:pPr>
        <w:pStyle w:val="ListParagraph"/>
        <w:ind w:left="360" w:right="-63"/>
        <w:jc w:val="both"/>
        <w:rPr>
          <w:lang w:eastAsia="ja-JP"/>
        </w:rPr>
      </w:pPr>
    </w:p>
    <w:p w:rsidR="00BA522E" w:rsidRPr="00E0375E" w:rsidRDefault="00BA522E" w:rsidP="00BA522E">
      <w:pPr>
        <w:pStyle w:val="ListParagraph"/>
        <w:numPr>
          <w:ilvl w:val="0"/>
          <w:numId w:val="23"/>
        </w:numPr>
        <w:ind w:right="-63"/>
        <w:jc w:val="both"/>
        <w:rPr>
          <w:lang w:eastAsia="ja-JP"/>
        </w:rPr>
      </w:pPr>
      <w:r w:rsidRPr="00E0375E">
        <w:rPr>
          <w:lang w:eastAsia="ja-JP"/>
        </w:rPr>
        <w:t xml:space="preserve">Kjo rregullore hynë në fuqi </w:t>
      </w:r>
      <w:r w:rsidRPr="00E0375E">
        <w:t>shtatë (7)</w:t>
      </w:r>
      <w:r w:rsidRPr="00E0375E">
        <w:rPr>
          <w:lang w:eastAsia="ja-JP"/>
        </w:rPr>
        <w:t xml:space="preserve"> ditë </w:t>
      </w:r>
      <w:r w:rsidRPr="00E0375E">
        <w:t xml:space="preserve">pas publikimit në </w:t>
      </w:r>
      <w:proofErr w:type="spellStart"/>
      <w:r w:rsidRPr="00E0375E">
        <w:t>web</w:t>
      </w:r>
      <w:proofErr w:type="spellEnd"/>
      <w:r w:rsidRPr="00E0375E">
        <w:t xml:space="preserve"> faqen e Komunës.  </w:t>
      </w:r>
    </w:p>
    <w:p w:rsidR="00000FF1" w:rsidRDefault="00000FF1" w:rsidP="00BA522E">
      <w:pPr>
        <w:pStyle w:val="Default"/>
        <w:jc w:val="center"/>
        <w:rPr>
          <w:rFonts w:ascii="Times New Roman" w:hAnsi="Times New Roman" w:cs="Times New Roman"/>
          <w:b/>
          <w:bCs/>
          <w:sz w:val="23"/>
          <w:szCs w:val="23"/>
          <w:lang w:val="sq-AL"/>
        </w:rPr>
      </w:pPr>
    </w:p>
    <w:p w:rsidR="00000FF1" w:rsidRDefault="00000FF1" w:rsidP="00BA522E">
      <w:pPr>
        <w:pStyle w:val="Default"/>
        <w:jc w:val="center"/>
        <w:rPr>
          <w:rFonts w:ascii="Times New Roman" w:hAnsi="Times New Roman" w:cs="Times New Roman"/>
          <w:b/>
          <w:bCs/>
          <w:sz w:val="23"/>
          <w:szCs w:val="23"/>
          <w:lang w:val="sq-AL"/>
        </w:rPr>
      </w:pPr>
    </w:p>
    <w:p w:rsidR="00BA522E" w:rsidRPr="00E0375E" w:rsidRDefault="0006258A" w:rsidP="00BA522E">
      <w:pPr>
        <w:pStyle w:val="Default"/>
        <w:jc w:val="center"/>
        <w:rPr>
          <w:rFonts w:ascii="Times New Roman" w:hAnsi="Times New Roman" w:cs="Times New Roman"/>
          <w:b/>
          <w:bCs/>
          <w:sz w:val="23"/>
          <w:szCs w:val="23"/>
          <w:lang w:val="sq-AL"/>
        </w:rPr>
      </w:pPr>
      <w:r w:rsidRPr="00E0375E">
        <w:rPr>
          <w:rFonts w:ascii="Times New Roman" w:hAnsi="Times New Roman" w:cs="Times New Roman"/>
          <w:b/>
          <w:bCs/>
          <w:sz w:val="23"/>
          <w:szCs w:val="23"/>
          <w:lang w:val="sq-AL"/>
        </w:rPr>
        <w:t>KUVENDI I KOMUNËS SË GJILANIT</w:t>
      </w:r>
    </w:p>
    <w:p w:rsidR="00BA522E" w:rsidRPr="00E0375E" w:rsidRDefault="00BA522E" w:rsidP="00BA522E">
      <w:pPr>
        <w:pStyle w:val="Default"/>
        <w:jc w:val="center"/>
        <w:rPr>
          <w:rFonts w:ascii="Times New Roman" w:hAnsi="Times New Roman" w:cs="Times New Roman"/>
          <w:b/>
          <w:bCs/>
          <w:sz w:val="23"/>
          <w:szCs w:val="23"/>
          <w:lang w:val="sq-AL"/>
        </w:rPr>
      </w:pPr>
    </w:p>
    <w:p w:rsidR="00BA522E" w:rsidRPr="00E0375E" w:rsidRDefault="00BA522E" w:rsidP="00BA522E">
      <w:pPr>
        <w:pStyle w:val="Default"/>
        <w:jc w:val="center"/>
        <w:rPr>
          <w:rFonts w:ascii="Times New Roman" w:hAnsi="Times New Roman" w:cs="Times New Roman"/>
          <w:b/>
          <w:bCs/>
          <w:sz w:val="23"/>
          <w:szCs w:val="23"/>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230"/>
      </w:tblGrid>
      <w:tr w:rsidR="00BA522E" w:rsidRPr="00E0375E" w:rsidTr="003F3DDF">
        <w:tc>
          <w:tcPr>
            <w:tcW w:w="4788" w:type="dxa"/>
          </w:tcPr>
          <w:p w:rsidR="00BA522E" w:rsidRPr="00E0375E" w:rsidRDefault="00BA522E" w:rsidP="003F3DDF">
            <w:pPr>
              <w:pStyle w:val="Default"/>
              <w:rPr>
                <w:rFonts w:ascii="Times New Roman" w:hAnsi="Times New Roman" w:cs="Times New Roman"/>
                <w:b/>
                <w:bCs/>
                <w:sz w:val="23"/>
                <w:szCs w:val="23"/>
                <w:lang w:val="sq-AL"/>
              </w:rPr>
            </w:pPr>
          </w:p>
          <w:p w:rsidR="00BA522E" w:rsidRPr="00E0375E" w:rsidRDefault="00000FF1" w:rsidP="003F3DDF">
            <w:pPr>
              <w:pStyle w:val="Default"/>
              <w:rPr>
                <w:rFonts w:ascii="Times New Roman" w:hAnsi="Times New Roman" w:cs="Times New Roman"/>
                <w:b/>
                <w:bCs/>
                <w:sz w:val="23"/>
                <w:szCs w:val="23"/>
                <w:lang w:val="sq-AL"/>
              </w:rPr>
            </w:pPr>
            <w:r>
              <w:rPr>
                <w:rFonts w:ascii="Times New Roman" w:hAnsi="Times New Roman" w:cs="Times New Roman"/>
                <w:b/>
                <w:bCs/>
                <w:sz w:val="23"/>
                <w:szCs w:val="23"/>
                <w:lang w:val="sq-AL"/>
              </w:rPr>
              <w:t>01.Nr.</w:t>
            </w:r>
            <w:r>
              <w:rPr>
                <w:rFonts w:ascii="Times New Roman" w:hAnsi="Times New Roman" w:cs="Times New Roman"/>
                <w:b/>
                <w:bCs/>
                <w:sz w:val="23"/>
                <w:szCs w:val="23"/>
                <w:u w:val="single"/>
                <w:lang w:val="sq-AL"/>
              </w:rPr>
              <w:t xml:space="preserve"> 016-79464____</w:t>
            </w:r>
            <w:bookmarkStart w:id="0" w:name="_GoBack"/>
            <w:bookmarkEnd w:id="0"/>
            <w:r w:rsidR="00BA522E" w:rsidRPr="00E0375E">
              <w:rPr>
                <w:rFonts w:ascii="Times New Roman" w:hAnsi="Times New Roman" w:cs="Times New Roman"/>
                <w:b/>
                <w:bCs/>
                <w:sz w:val="23"/>
                <w:szCs w:val="23"/>
                <w:lang w:val="sq-AL"/>
              </w:rPr>
              <w:t xml:space="preserve">                                                              </w:t>
            </w:r>
          </w:p>
          <w:p w:rsidR="00BA522E" w:rsidRPr="00E0375E" w:rsidRDefault="00000FF1" w:rsidP="003F3DDF">
            <w:pPr>
              <w:pStyle w:val="Default"/>
              <w:rPr>
                <w:rFonts w:ascii="Times New Roman" w:hAnsi="Times New Roman" w:cs="Times New Roman"/>
                <w:b/>
                <w:bCs/>
                <w:sz w:val="23"/>
                <w:szCs w:val="23"/>
                <w:lang w:val="sq-AL"/>
              </w:rPr>
            </w:pPr>
            <w:r>
              <w:rPr>
                <w:rFonts w:ascii="Times New Roman" w:hAnsi="Times New Roman" w:cs="Times New Roman"/>
                <w:b/>
                <w:bCs/>
                <w:sz w:val="23"/>
                <w:szCs w:val="23"/>
                <w:lang w:val="sq-AL"/>
              </w:rPr>
              <w:t>Gjilan më 26.07.2018</w:t>
            </w:r>
            <w:r w:rsidR="00BA522E" w:rsidRPr="00E0375E">
              <w:rPr>
                <w:rFonts w:ascii="Times New Roman" w:hAnsi="Times New Roman" w:cs="Times New Roman"/>
                <w:b/>
                <w:bCs/>
                <w:sz w:val="23"/>
                <w:szCs w:val="23"/>
                <w:lang w:val="sq-AL"/>
              </w:rPr>
              <w:t xml:space="preserve">                                 </w:t>
            </w:r>
          </w:p>
          <w:p w:rsidR="00BA522E" w:rsidRPr="00E0375E" w:rsidRDefault="00BA522E" w:rsidP="003F3DDF">
            <w:pPr>
              <w:pStyle w:val="Default"/>
              <w:rPr>
                <w:rFonts w:ascii="Times New Roman" w:hAnsi="Times New Roman" w:cs="Times New Roman"/>
                <w:b/>
                <w:bCs/>
                <w:sz w:val="23"/>
                <w:szCs w:val="23"/>
                <w:lang w:val="sq-AL"/>
              </w:rPr>
            </w:pPr>
          </w:p>
          <w:p w:rsidR="00BA522E" w:rsidRPr="00E0375E" w:rsidRDefault="00BA522E" w:rsidP="003F3DDF">
            <w:pPr>
              <w:rPr>
                <w:b/>
              </w:rPr>
            </w:pPr>
          </w:p>
          <w:p w:rsidR="00BA522E" w:rsidRPr="00E0375E" w:rsidRDefault="00BA522E" w:rsidP="003F3DDF">
            <w:pPr>
              <w:pStyle w:val="Default"/>
              <w:jc w:val="center"/>
              <w:rPr>
                <w:rFonts w:ascii="Times New Roman" w:hAnsi="Times New Roman" w:cs="Times New Roman"/>
                <w:b/>
                <w:bCs/>
                <w:sz w:val="23"/>
                <w:szCs w:val="23"/>
                <w:lang w:val="sq-AL"/>
              </w:rPr>
            </w:pPr>
          </w:p>
        </w:tc>
        <w:tc>
          <w:tcPr>
            <w:tcW w:w="4230" w:type="dxa"/>
          </w:tcPr>
          <w:p w:rsidR="00BA522E" w:rsidRPr="00E0375E" w:rsidRDefault="00BA522E" w:rsidP="003F3DDF">
            <w:pPr>
              <w:pStyle w:val="Default"/>
              <w:jc w:val="center"/>
              <w:rPr>
                <w:rFonts w:ascii="Times New Roman" w:hAnsi="Times New Roman" w:cs="Times New Roman"/>
                <w:b/>
                <w:bCs/>
                <w:sz w:val="23"/>
                <w:szCs w:val="23"/>
                <w:lang w:val="sq-AL"/>
              </w:rPr>
            </w:pPr>
            <w:r w:rsidRPr="00E0375E">
              <w:rPr>
                <w:rFonts w:ascii="Times New Roman" w:hAnsi="Times New Roman" w:cs="Times New Roman"/>
                <w:b/>
                <w:bCs/>
                <w:sz w:val="23"/>
                <w:szCs w:val="23"/>
                <w:lang w:val="sq-AL"/>
              </w:rPr>
              <w:t>Kryesuesja e Kuvendit</w:t>
            </w:r>
          </w:p>
          <w:p w:rsidR="00BA522E" w:rsidRPr="00E0375E" w:rsidRDefault="00BA522E" w:rsidP="003F3DDF">
            <w:pPr>
              <w:pStyle w:val="Default"/>
              <w:jc w:val="center"/>
              <w:rPr>
                <w:rFonts w:ascii="Times New Roman" w:hAnsi="Times New Roman" w:cs="Times New Roman"/>
                <w:b/>
                <w:bCs/>
                <w:sz w:val="23"/>
                <w:szCs w:val="23"/>
                <w:lang w:val="sq-AL"/>
              </w:rPr>
            </w:pPr>
            <w:r w:rsidRPr="00E0375E">
              <w:rPr>
                <w:rFonts w:ascii="Times New Roman" w:hAnsi="Times New Roman" w:cs="Times New Roman"/>
                <w:b/>
                <w:bCs/>
                <w:sz w:val="23"/>
                <w:szCs w:val="23"/>
                <w:lang w:val="sq-AL"/>
              </w:rPr>
              <w:t>_______________________</w:t>
            </w:r>
          </w:p>
          <w:p w:rsidR="00BA522E" w:rsidRPr="00E0375E" w:rsidRDefault="00BA522E" w:rsidP="003F3DDF">
            <w:pPr>
              <w:pStyle w:val="Default"/>
              <w:jc w:val="center"/>
              <w:rPr>
                <w:rFonts w:ascii="Times New Roman" w:hAnsi="Times New Roman" w:cs="Times New Roman"/>
                <w:b/>
                <w:bCs/>
                <w:sz w:val="23"/>
                <w:szCs w:val="23"/>
                <w:lang w:val="sq-AL"/>
              </w:rPr>
            </w:pPr>
            <w:r w:rsidRPr="00E0375E">
              <w:rPr>
                <w:rFonts w:ascii="Times New Roman" w:hAnsi="Times New Roman" w:cs="Times New Roman"/>
                <w:b/>
                <w:bCs/>
                <w:sz w:val="23"/>
                <w:szCs w:val="23"/>
                <w:lang w:val="sq-AL"/>
              </w:rPr>
              <w:t>Shpresa Kurteshi</w:t>
            </w:r>
          </w:p>
        </w:tc>
      </w:tr>
    </w:tbl>
    <w:p w:rsidR="00D10F13" w:rsidRPr="00E0375E" w:rsidRDefault="009E59DB">
      <w:pPr>
        <w:rPr>
          <w:rFonts w:ascii="Times New Roman" w:hAnsi="Times New Roman" w:cs="Times New Roman"/>
          <w:sz w:val="24"/>
          <w:szCs w:val="24"/>
        </w:rPr>
      </w:pPr>
    </w:p>
    <w:sectPr w:rsidR="00D10F13" w:rsidRPr="00E0375E" w:rsidSect="00D872E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DB" w:rsidRDefault="009E59DB" w:rsidP="00BF29F4">
      <w:pPr>
        <w:spacing w:after="0" w:line="240" w:lineRule="auto"/>
      </w:pPr>
      <w:r>
        <w:separator/>
      </w:r>
    </w:p>
  </w:endnote>
  <w:endnote w:type="continuationSeparator" w:id="0">
    <w:p w:rsidR="009E59DB" w:rsidRDefault="009E59DB" w:rsidP="00BF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7" w:rsidRDefault="00BE6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5367"/>
      <w:docPartObj>
        <w:docPartGallery w:val="Page Numbers (Bottom of Page)"/>
        <w:docPartUnique/>
      </w:docPartObj>
    </w:sdtPr>
    <w:sdtEndPr/>
    <w:sdtContent>
      <w:p w:rsidR="00BE69A7" w:rsidRDefault="004E712F">
        <w:pPr>
          <w:pStyle w:val="Footer"/>
          <w:jc w:val="right"/>
        </w:pPr>
        <w:r>
          <w:fldChar w:fldCharType="begin"/>
        </w:r>
        <w:r w:rsidR="00BE69A7">
          <w:instrText xml:space="preserve"> PAGE   \* MERGEFORMAT </w:instrText>
        </w:r>
        <w:r>
          <w:fldChar w:fldCharType="separate"/>
        </w:r>
        <w:r w:rsidR="00000FF1">
          <w:rPr>
            <w:noProof/>
          </w:rPr>
          <w:t>2</w:t>
        </w:r>
        <w:r>
          <w:fldChar w:fldCharType="end"/>
        </w:r>
      </w:p>
    </w:sdtContent>
  </w:sdt>
  <w:p w:rsidR="00BE69A7" w:rsidRDefault="00BE6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7" w:rsidRDefault="00BE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DB" w:rsidRDefault="009E59DB" w:rsidP="00BF29F4">
      <w:pPr>
        <w:spacing w:after="0" w:line="240" w:lineRule="auto"/>
      </w:pPr>
      <w:r>
        <w:separator/>
      </w:r>
    </w:p>
  </w:footnote>
  <w:footnote w:type="continuationSeparator" w:id="0">
    <w:p w:rsidR="009E59DB" w:rsidRDefault="009E59DB" w:rsidP="00BF2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7" w:rsidRDefault="00BE6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7" w:rsidRDefault="00BE6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7" w:rsidRDefault="00BE6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62D"/>
    <w:multiLevelType w:val="hybridMultilevel"/>
    <w:tmpl w:val="A0989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7B5D07"/>
    <w:multiLevelType w:val="hybridMultilevel"/>
    <w:tmpl w:val="579EC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23001D"/>
    <w:multiLevelType w:val="hybridMultilevel"/>
    <w:tmpl w:val="FE3CEE76"/>
    <w:lvl w:ilvl="0" w:tplc="79506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537D6"/>
    <w:multiLevelType w:val="multilevel"/>
    <w:tmpl w:val="C16273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24AF01DA"/>
    <w:multiLevelType w:val="multilevel"/>
    <w:tmpl w:val="9C5E5FF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2C2C4D5D"/>
    <w:multiLevelType w:val="hybridMultilevel"/>
    <w:tmpl w:val="48BE1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D44E06"/>
    <w:multiLevelType w:val="hybridMultilevel"/>
    <w:tmpl w:val="927C2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C3587"/>
    <w:multiLevelType w:val="hybridMultilevel"/>
    <w:tmpl w:val="80549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B622CA"/>
    <w:multiLevelType w:val="hybridMultilevel"/>
    <w:tmpl w:val="A51E0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B5D05"/>
    <w:multiLevelType w:val="hybridMultilevel"/>
    <w:tmpl w:val="694621B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F7F34E4"/>
    <w:multiLevelType w:val="hybridMultilevel"/>
    <w:tmpl w:val="3BEE8422"/>
    <w:lvl w:ilvl="0" w:tplc="1C343A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FA2F8A"/>
    <w:multiLevelType w:val="hybridMultilevel"/>
    <w:tmpl w:val="705617E4"/>
    <w:lvl w:ilvl="0" w:tplc="2ADA6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F12E44"/>
    <w:multiLevelType w:val="multilevel"/>
    <w:tmpl w:val="265C136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2F53F55"/>
    <w:multiLevelType w:val="hybridMultilevel"/>
    <w:tmpl w:val="A2BEE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6315FC"/>
    <w:multiLevelType w:val="hybridMultilevel"/>
    <w:tmpl w:val="927C2A9C"/>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8365B"/>
    <w:multiLevelType w:val="hybridMultilevel"/>
    <w:tmpl w:val="F44A4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30A26"/>
    <w:multiLevelType w:val="hybridMultilevel"/>
    <w:tmpl w:val="46F6C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B462F7"/>
    <w:multiLevelType w:val="multilevel"/>
    <w:tmpl w:val="382E96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62B62A6D"/>
    <w:multiLevelType w:val="hybridMultilevel"/>
    <w:tmpl w:val="684A70D2"/>
    <w:lvl w:ilvl="0" w:tplc="9F2E57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E7803"/>
    <w:multiLevelType w:val="multilevel"/>
    <w:tmpl w:val="61C63C6A"/>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0">
    <w:nsid w:val="751E47E6"/>
    <w:multiLevelType w:val="hybridMultilevel"/>
    <w:tmpl w:val="FF16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C7C25"/>
    <w:multiLevelType w:val="multilevel"/>
    <w:tmpl w:val="705CE2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5ED5671"/>
    <w:multiLevelType w:val="hybridMultilevel"/>
    <w:tmpl w:val="D0AE434C"/>
    <w:lvl w:ilvl="0" w:tplc="56AC5B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4"/>
  </w:num>
  <w:num w:numId="4">
    <w:abstractNumId w:val="6"/>
  </w:num>
  <w:num w:numId="5">
    <w:abstractNumId w:val="18"/>
  </w:num>
  <w:num w:numId="6">
    <w:abstractNumId w:val="2"/>
  </w:num>
  <w:num w:numId="7">
    <w:abstractNumId w:val="15"/>
  </w:num>
  <w:num w:numId="8">
    <w:abstractNumId w:val="9"/>
  </w:num>
  <w:num w:numId="9">
    <w:abstractNumId w:val="19"/>
  </w:num>
  <w:num w:numId="10">
    <w:abstractNumId w:val="5"/>
  </w:num>
  <w:num w:numId="11">
    <w:abstractNumId w:val="0"/>
  </w:num>
  <w:num w:numId="12">
    <w:abstractNumId w:val="4"/>
  </w:num>
  <w:num w:numId="13">
    <w:abstractNumId w:val="8"/>
  </w:num>
  <w:num w:numId="14">
    <w:abstractNumId w:val="3"/>
  </w:num>
  <w:num w:numId="15">
    <w:abstractNumId w:val="11"/>
  </w:num>
  <w:num w:numId="16">
    <w:abstractNumId w:val="17"/>
  </w:num>
  <w:num w:numId="17">
    <w:abstractNumId w:val="20"/>
  </w:num>
  <w:num w:numId="18">
    <w:abstractNumId w:val="16"/>
  </w:num>
  <w:num w:numId="19">
    <w:abstractNumId w:val="10"/>
  </w:num>
  <w:num w:numId="20">
    <w:abstractNumId w:val="22"/>
  </w:num>
  <w:num w:numId="21">
    <w:abstractNumId w:val="21"/>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1F6E"/>
    <w:rsid w:val="00000FF1"/>
    <w:rsid w:val="00061D54"/>
    <w:rsid w:val="0006258A"/>
    <w:rsid w:val="000C70F6"/>
    <w:rsid w:val="000D1608"/>
    <w:rsid w:val="000F6391"/>
    <w:rsid w:val="001137E9"/>
    <w:rsid w:val="0015073C"/>
    <w:rsid w:val="00153464"/>
    <w:rsid w:val="001615D7"/>
    <w:rsid w:val="001724C5"/>
    <w:rsid w:val="00173DC1"/>
    <w:rsid w:val="001B3BC5"/>
    <w:rsid w:val="001B521E"/>
    <w:rsid w:val="001D797C"/>
    <w:rsid w:val="001F2468"/>
    <w:rsid w:val="002031AD"/>
    <w:rsid w:val="0020649B"/>
    <w:rsid w:val="002157CA"/>
    <w:rsid w:val="002158C3"/>
    <w:rsid w:val="00253419"/>
    <w:rsid w:val="00253EBA"/>
    <w:rsid w:val="002614C0"/>
    <w:rsid w:val="002A2303"/>
    <w:rsid w:val="002B4783"/>
    <w:rsid w:val="002F42C9"/>
    <w:rsid w:val="00300C2D"/>
    <w:rsid w:val="00303532"/>
    <w:rsid w:val="00312316"/>
    <w:rsid w:val="00320ED5"/>
    <w:rsid w:val="003264ED"/>
    <w:rsid w:val="00326C6E"/>
    <w:rsid w:val="00331DFF"/>
    <w:rsid w:val="00370162"/>
    <w:rsid w:val="003A3DF7"/>
    <w:rsid w:val="003C2BC2"/>
    <w:rsid w:val="003E07F8"/>
    <w:rsid w:val="00404F79"/>
    <w:rsid w:val="00456721"/>
    <w:rsid w:val="004608A6"/>
    <w:rsid w:val="00462F9B"/>
    <w:rsid w:val="004B4103"/>
    <w:rsid w:val="004E651B"/>
    <w:rsid w:val="004E712F"/>
    <w:rsid w:val="00504279"/>
    <w:rsid w:val="0051181F"/>
    <w:rsid w:val="005170F0"/>
    <w:rsid w:val="005332F9"/>
    <w:rsid w:val="00563372"/>
    <w:rsid w:val="005D2A51"/>
    <w:rsid w:val="005D6F25"/>
    <w:rsid w:val="005F7750"/>
    <w:rsid w:val="00615EB4"/>
    <w:rsid w:val="00631BC0"/>
    <w:rsid w:val="00643C12"/>
    <w:rsid w:val="00665E6C"/>
    <w:rsid w:val="00670C3D"/>
    <w:rsid w:val="00692053"/>
    <w:rsid w:val="006C4870"/>
    <w:rsid w:val="006F12C8"/>
    <w:rsid w:val="00711654"/>
    <w:rsid w:val="00745A85"/>
    <w:rsid w:val="00774AAF"/>
    <w:rsid w:val="00777925"/>
    <w:rsid w:val="007C1338"/>
    <w:rsid w:val="007E5F17"/>
    <w:rsid w:val="00861F6E"/>
    <w:rsid w:val="00874F9D"/>
    <w:rsid w:val="00897C65"/>
    <w:rsid w:val="008C48CB"/>
    <w:rsid w:val="008E169E"/>
    <w:rsid w:val="008F2A9A"/>
    <w:rsid w:val="009130BF"/>
    <w:rsid w:val="00953C04"/>
    <w:rsid w:val="00980799"/>
    <w:rsid w:val="00983091"/>
    <w:rsid w:val="00991DEA"/>
    <w:rsid w:val="00995B13"/>
    <w:rsid w:val="009C61C6"/>
    <w:rsid w:val="009E59DB"/>
    <w:rsid w:val="00A1031D"/>
    <w:rsid w:val="00A31731"/>
    <w:rsid w:val="00A32FE2"/>
    <w:rsid w:val="00A537BB"/>
    <w:rsid w:val="00A555C6"/>
    <w:rsid w:val="00A7366A"/>
    <w:rsid w:val="00AA11C5"/>
    <w:rsid w:val="00AC7FD7"/>
    <w:rsid w:val="00AD1F32"/>
    <w:rsid w:val="00B10C6B"/>
    <w:rsid w:val="00B26E93"/>
    <w:rsid w:val="00B4180E"/>
    <w:rsid w:val="00B50E3F"/>
    <w:rsid w:val="00B5410E"/>
    <w:rsid w:val="00B77B14"/>
    <w:rsid w:val="00BA522E"/>
    <w:rsid w:val="00BC03CC"/>
    <w:rsid w:val="00BD4C7B"/>
    <w:rsid w:val="00BE69A7"/>
    <w:rsid w:val="00BF29F4"/>
    <w:rsid w:val="00C02690"/>
    <w:rsid w:val="00C066A8"/>
    <w:rsid w:val="00C23364"/>
    <w:rsid w:val="00C23F2E"/>
    <w:rsid w:val="00C451BE"/>
    <w:rsid w:val="00C53A94"/>
    <w:rsid w:val="00C76166"/>
    <w:rsid w:val="00C85480"/>
    <w:rsid w:val="00CC2805"/>
    <w:rsid w:val="00CC59B4"/>
    <w:rsid w:val="00CC7DC0"/>
    <w:rsid w:val="00D1120A"/>
    <w:rsid w:val="00D217B3"/>
    <w:rsid w:val="00D7059D"/>
    <w:rsid w:val="00D872EF"/>
    <w:rsid w:val="00DB1791"/>
    <w:rsid w:val="00DC5BC2"/>
    <w:rsid w:val="00DE459F"/>
    <w:rsid w:val="00DF163F"/>
    <w:rsid w:val="00E0375E"/>
    <w:rsid w:val="00EC3B8B"/>
    <w:rsid w:val="00ED1CA8"/>
    <w:rsid w:val="00ED3C51"/>
    <w:rsid w:val="00ED537C"/>
    <w:rsid w:val="00EE0411"/>
    <w:rsid w:val="00EF235F"/>
    <w:rsid w:val="00F30B9E"/>
    <w:rsid w:val="00F548A1"/>
    <w:rsid w:val="00F62DCA"/>
    <w:rsid w:val="00F676E8"/>
    <w:rsid w:val="00F7687A"/>
    <w:rsid w:val="00F76D73"/>
    <w:rsid w:val="00F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B77B14"/>
    <w:rPr>
      <w:lang w:val="sq-AL"/>
    </w:rPr>
  </w:style>
  <w:style w:type="paragraph" w:styleId="Heading1">
    <w:name w:val="heading 1"/>
    <w:basedOn w:val="Normal"/>
    <w:next w:val="Normal"/>
    <w:link w:val="Heading1Char"/>
    <w:uiPriority w:val="99"/>
    <w:qFormat/>
    <w:rsid w:val="00861F6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861F6E"/>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861F6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861F6E"/>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861F6E"/>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861F6E"/>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861F6E"/>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qFormat/>
    <w:rsid w:val="00861F6E"/>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861F6E"/>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1F6E"/>
    <w:rPr>
      <w:rFonts w:ascii="Cambria" w:eastAsia="Times New Roman" w:hAnsi="Cambria" w:cs="Times New Roman"/>
      <w:b/>
      <w:bCs/>
      <w:kern w:val="32"/>
      <w:sz w:val="32"/>
      <w:szCs w:val="32"/>
      <w:lang w:val="sq-AL"/>
    </w:rPr>
  </w:style>
  <w:style w:type="character" w:customStyle="1" w:styleId="Heading2Char">
    <w:name w:val="Heading 2 Char"/>
    <w:basedOn w:val="DefaultParagraphFont"/>
    <w:link w:val="Heading2"/>
    <w:uiPriority w:val="99"/>
    <w:rsid w:val="00861F6E"/>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uiPriority w:val="99"/>
    <w:rsid w:val="00861F6E"/>
    <w:rPr>
      <w:rFonts w:ascii="Cambria" w:eastAsia="Times New Roman" w:hAnsi="Cambria" w:cs="Times New Roman"/>
      <w:b/>
      <w:bCs/>
      <w:sz w:val="26"/>
      <w:szCs w:val="26"/>
      <w:lang w:val="sq-AL"/>
    </w:rPr>
  </w:style>
  <w:style w:type="character" w:customStyle="1" w:styleId="Heading4Char">
    <w:name w:val="Heading 4 Char"/>
    <w:basedOn w:val="DefaultParagraphFont"/>
    <w:link w:val="Heading4"/>
    <w:uiPriority w:val="99"/>
    <w:rsid w:val="00861F6E"/>
    <w:rPr>
      <w:rFonts w:ascii="Calibri" w:eastAsia="Times New Roman" w:hAnsi="Calibri" w:cs="Times New Roman"/>
      <w:b/>
      <w:bCs/>
      <w:sz w:val="28"/>
      <w:szCs w:val="28"/>
      <w:lang w:val="sq-AL"/>
    </w:rPr>
  </w:style>
  <w:style w:type="character" w:customStyle="1" w:styleId="Heading5Char">
    <w:name w:val="Heading 5 Char"/>
    <w:basedOn w:val="DefaultParagraphFont"/>
    <w:link w:val="Heading5"/>
    <w:uiPriority w:val="99"/>
    <w:rsid w:val="00861F6E"/>
    <w:rPr>
      <w:rFonts w:ascii="Calibri" w:eastAsia="Times New Roman" w:hAnsi="Calibri" w:cs="Times New Roman"/>
      <w:b/>
      <w:bCs/>
      <w:i/>
      <w:iCs/>
      <w:sz w:val="26"/>
      <w:szCs w:val="26"/>
      <w:lang w:val="sq-AL"/>
    </w:rPr>
  </w:style>
  <w:style w:type="character" w:customStyle="1" w:styleId="Heading6Char">
    <w:name w:val="Heading 6 Char"/>
    <w:basedOn w:val="DefaultParagraphFont"/>
    <w:link w:val="Heading6"/>
    <w:uiPriority w:val="99"/>
    <w:rsid w:val="00861F6E"/>
    <w:rPr>
      <w:rFonts w:ascii="Calibri" w:eastAsia="Times New Roman" w:hAnsi="Calibri" w:cs="Times New Roman"/>
      <w:b/>
      <w:bCs/>
      <w:lang w:val="sq-AL"/>
    </w:rPr>
  </w:style>
  <w:style w:type="character" w:customStyle="1" w:styleId="Heading7Char">
    <w:name w:val="Heading 7 Char"/>
    <w:basedOn w:val="DefaultParagraphFont"/>
    <w:link w:val="Heading7"/>
    <w:uiPriority w:val="99"/>
    <w:rsid w:val="00861F6E"/>
    <w:rPr>
      <w:rFonts w:ascii="Calibri" w:eastAsia="Times New Roman" w:hAnsi="Calibri" w:cs="Times New Roman"/>
      <w:sz w:val="24"/>
      <w:szCs w:val="24"/>
      <w:lang w:val="sq-AL"/>
    </w:rPr>
  </w:style>
  <w:style w:type="character" w:customStyle="1" w:styleId="Heading8Char">
    <w:name w:val="Heading 8 Char"/>
    <w:basedOn w:val="DefaultParagraphFont"/>
    <w:link w:val="Heading8"/>
    <w:uiPriority w:val="99"/>
    <w:rsid w:val="00861F6E"/>
    <w:rPr>
      <w:rFonts w:ascii="Calibri" w:eastAsia="Times New Roman" w:hAnsi="Calibri" w:cs="Times New Roman"/>
      <w:i/>
      <w:iCs/>
      <w:sz w:val="24"/>
      <w:szCs w:val="24"/>
      <w:lang w:val="sq-AL"/>
    </w:rPr>
  </w:style>
  <w:style w:type="character" w:customStyle="1" w:styleId="Heading9Char">
    <w:name w:val="Heading 9 Char"/>
    <w:basedOn w:val="DefaultParagraphFont"/>
    <w:link w:val="Heading9"/>
    <w:uiPriority w:val="99"/>
    <w:rsid w:val="00861F6E"/>
    <w:rPr>
      <w:rFonts w:ascii="Cambria" w:eastAsia="Times New Roman" w:hAnsi="Cambria" w:cs="Times New Roman"/>
      <w:lang w:val="sq-AL"/>
    </w:rPr>
  </w:style>
  <w:style w:type="numbering" w:customStyle="1" w:styleId="NoList1">
    <w:name w:val="No List1"/>
    <w:next w:val="NoList"/>
    <w:uiPriority w:val="99"/>
    <w:semiHidden/>
    <w:unhideWhenUsed/>
    <w:rsid w:val="00861F6E"/>
  </w:style>
  <w:style w:type="paragraph" w:styleId="Caption">
    <w:name w:val="caption"/>
    <w:basedOn w:val="Normal"/>
    <w:next w:val="Normal"/>
    <w:uiPriority w:val="99"/>
    <w:qFormat/>
    <w:rsid w:val="00861F6E"/>
    <w:pPr>
      <w:spacing w:after="0" w:line="240" w:lineRule="auto"/>
    </w:pPr>
    <w:rPr>
      <w:rFonts w:ascii="Times New Roman" w:eastAsia="Times New Roman" w:hAnsi="Times New Roman" w:cs="Times New Roman"/>
      <w:b/>
      <w:bCs/>
      <w:sz w:val="20"/>
      <w:szCs w:val="20"/>
    </w:rPr>
  </w:style>
  <w:style w:type="paragraph" w:styleId="Title">
    <w:name w:val="Title"/>
    <w:basedOn w:val="Normal"/>
    <w:next w:val="Normal"/>
    <w:link w:val="TitleChar"/>
    <w:uiPriority w:val="99"/>
    <w:qFormat/>
    <w:rsid w:val="00861F6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861F6E"/>
    <w:rPr>
      <w:rFonts w:ascii="Cambria" w:eastAsia="Times New Roman" w:hAnsi="Cambria" w:cs="Times New Roman"/>
      <w:b/>
      <w:bCs/>
      <w:kern w:val="28"/>
      <w:sz w:val="32"/>
      <w:szCs w:val="32"/>
      <w:lang w:val="sq-AL"/>
    </w:rPr>
  </w:style>
  <w:style w:type="paragraph" w:styleId="Subtitle">
    <w:name w:val="Subtitle"/>
    <w:basedOn w:val="Normal"/>
    <w:next w:val="Normal"/>
    <w:link w:val="SubtitleChar"/>
    <w:uiPriority w:val="99"/>
    <w:qFormat/>
    <w:rsid w:val="00861F6E"/>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861F6E"/>
    <w:rPr>
      <w:rFonts w:ascii="Cambria" w:eastAsia="Times New Roman" w:hAnsi="Cambria" w:cs="Times New Roman"/>
      <w:sz w:val="24"/>
      <w:szCs w:val="24"/>
      <w:lang w:val="sq-AL"/>
    </w:rPr>
  </w:style>
  <w:style w:type="character" w:styleId="Strong">
    <w:name w:val="Strong"/>
    <w:uiPriority w:val="99"/>
    <w:qFormat/>
    <w:rsid w:val="00861F6E"/>
    <w:rPr>
      <w:rFonts w:cs="Times New Roman"/>
      <w:b/>
      <w:bCs/>
    </w:rPr>
  </w:style>
  <w:style w:type="character" w:styleId="Emphasis">
    <w:name w:val="Emphasis"/>
    <w:uiPriority w:val="99"/>
    <w:qFormat/>
    <w:rsid w:val="00861F6E"/>
    <w:rPr>
      <w:rFonts w:cs="Times New Roman"/>
      <w:i/>
    </w:rPr>
  </w:style>
  <w:style w:type="paragraph" w:styleId="NoSpacing">
    <w:name w:val="No Spacing"/>
    <w:basedOn w:val="Normal"/>
    <w:link w:val="NoSpacingChar"/>
    <w:uiPriority w:val="99"/>
    <w:qFormat/>
    <w:rsid w:val="00861F6E"/>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locked/>
    <w:rsid w:val="00861F6E"/>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861F6E"/>
    <w:pPr>
      <w:spacing w:after="0" w:line="240" w:lineRule="auto"/>
      <w:ind w:left="720"/>
    </w:pPr>
    <w:rPr>
      <w:rFonts w:ascii="Times New Roman" w:eastAsia="Times New Roman" w:hAnsi="Times New Roman" w:cs="Times New Roman"/>
      <w:sz w:val="24"/>
      <w:szCs w:val="24"/>
    </w:rPr>
  </w:style>
  <w:style w:type="paragraph" w:styleId="Quote">
    <w:name w:val="Quote"/>
    <w:basedOn w:val="Normal"/>
    <w:next w:val="Normal"/>
    <w:link w:val="QuoteChar"/>
    <w:uiPriority w:val="99"/>
    <w:qFormat/>
    <w:rsid w:val="00861F6E"/>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99"/>
    <w:rsid w:val="00861F6E"/>
    <w:rPr>
      <w:rFonts w:ascii="Times New Roman" w:eastAsia="Times New Roman" w:hAnsi="Times New Roman" w:cs="Times New Roman"/>
      <w:i/>
      <w:iCs/>
      <w:color w:val="000000"/>
      <w:sz w:val="24"/>
      <w:szCs w:val="24"/>
      <w:lang w:val="sq-AL"/>
    </w:rPr>
  </w:style>
  <w:style w:type="paragraph" w:styleId="IntenseQuote">
    <w:name w:val="Intense Quote"/>
    <w:basedOn w:val="Normal"/>
    <w:next w:val="Normal"/>
    <w:link w:val="IntenseQuoteChar"/>
    <w:uiPriority w:val="99"/>
    <w:qFormat/>
    <w:rsid w:val="00861F6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99"/>
    <w:rsid w:val="00861F6E"/>
    <w:rPr>
      <w:rFonts w:ascii="Times New Roman" w:eastAsia="Times New Roman" w:hAnsi="Times New Roman" w:cs="Times New Roman"/>
      <w:b/>
      <w:bCs/>
      <w:i/>
      <w:iCs/>
      <w:color w:val="4F81BD"/>
      <w:sz w:val="24"/>
      <w:szCs w:val="24"/>
      <w:lang w:val="sq-AL"/>
    </w:rPr>
  </w:style>
  <w:style w:type="character" w:styleId="SubtleEmphasis">
    <w:name w:val="Subtle Emphasis"/>
    <w:uiPriority w:val="99"/>
    <w:qFormat/>
    <w:rsid w:val="00861F6E"/>
    <w:rPr>
      <w:i/>
      <w:color w:val="808080"/>
    </w:rPr>
  </w:style>
  <w:style w:type="character" w:styleId="IntenseEmphasis">
    <w:name w:val="Intense Emphasis"/>
    <w:uiPriority w:val="99"/>
    <w:qFormat/>
    <w:rsid w:val="00861F6E"/>
    <w:rPr>
      <w:b/>
      <w:i/>
      <w:color w:val="4F81BD"/>
    </w:rPr>
  </w:style>
  <w:style w:type="character" w:styleId="SubtleReference">
    <w:name w:val="Subtle Reference"/>
    <w:uiPriority w:val="99"/>
    <w:qFormat/>
    <w:rsid w:val="00861F6E"/>
    <w:rPr>
      <w:smallCaps/>
      <w:color w:val="C0504D"/>
      <w:u w:val="single"/>
    </w:rPr>
  </w:style>
  <w:style w:type="character" w:styleId="IntenseReference">
    <w:name w:val="Intense Reference"/>
    <w:uiPriority w:val="99"/>
    <w:qFormat/>
    <w:rsid w:val="00861F6E"/>
    <w:rPr>
      <w:b/>
      <w:smallCaps/>
      <w:color w:val="C0504D"/>
      <w:spacing w:val="5"/>
      <w:u w:val="single"/>
    </w:rPr>
  </w:style>
  <w:style w:type="character" w:styleId="BookTitle">
    <w:name w:val="Book Title"/>
    <w:uiPriority w:val="99"/>
    <w:qFormat/>
    <w:rsid w:val="00861F6E"/>
    <w:rPr>
      <w:b/>
      <w:smallCaps/>
      <w:spacing w:val="5"/>
    </w:rPr>
  </w:style>
  <w:style w:type="paragraph" w:styleId="TOCHeading">
    <w:name w:val="TOC Heading"/>
    <w:basedOn w:val="Heading1"/>
    <w:next w:val="Normal"/>
    <w:uiPriority w:val="99"/>
    <w:qFormat/>
    <w:rsid w:val="00861F6E"/>
    <w:pPr>
      <w:outlineLvl w:val="9"/>
    </w:pPr>
  </w:style>
  <w:style w:type="paragraph" w:styleId="BalloonText">
    <w:name w:val="Balloon Text"/>
    <w:basedOn w:val="Normal"/>
    <w:link w:val="BalloonTextChar"/>
    <w:uiPriority w:val="99"/>
    <w:semiHidden/>
    <w:rsid w:val="00861F6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61F6E"/>
    <w:rPr>
      <w:rFonts w:ascii="Tahoma" w:eastAsia="Times New Roman" w:hAnsi="Tahoma" w:cs="Times New Roman"/>
      <w:sz w:val="16"/>
      <w:szCs w:val="16"/>
      <w:lang w:val="sq-AL"/>
    </w:rPr>
  </w:style>
  <w:style w:type="table" w:styleId="TableGrid">
    <w:name w:val="Table Grid"/>
    <w:basedOn w:val="TableNormal"/>
    <w:uiPriority w:val="59"/>
    <w:rsid w:val="00861F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1F6E"/>
    <w:rPr>
      <w:rFonts w:ascii="Times New Roman" w:eastAsia="Times New Roman" w:hAnsi="Times New Roman" w:cs="Times New Roman"/>
      <w:sz w:val="24"/>
      <w:szCs w:val="24"/>
      <w:lang w:val="sq-AL"/>
    </w:rPr>
  </w:style>
  <w:style w:type="paragraph" w:styleId="Footer">
    <w:name w:val="footer"/>
    <w:basedOn w:val="Normal"/>
    <w:link w:val="FooterChar"/>
    <w:uiPriority w:val="99"/>
    <w:rsid w:val="0086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1F6E"/>
    <w:rPr>
      <w:rFonts w:ascii="Times New Roman" w:eastAsia="Times New Roman" w:hAnsi="Times New Roman" w:cs="Times New Roman"/>
      <w:sz w:val="24"/>
      <w:szCs w:val="24"/>
      <w:lang w:val="sq-AL"/>
    </w:rPr>
  </w:style>
  <w:style w:type="character" w:styleId="CommentReference">
    <w:name w:val="annotation reference"/>
    <w:uiPriority w:val="99"/>
    <w:semiHidden/>
    <w:unhideWhenUsed/>
    <w:rsid w:val="00861F6E"/>
    <w:rPr>
      <w:sz w:val="16"/>
      <w:szCs w:val="16"/>
    </w:rPr>
  </w:style>
  <w:style w:type="paragraph" w:styleId="CommentText">
    <w:name w:val="annotation text"/>
    <w:basedOn w:val="Normal"/>
    <w:link w:val="CommentTextChar"/>
    <w:uiPriority w:val="99"/>
    <w:unhideWhenUsed/>
    <w:rsid w:val="00861F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61F6E"/>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861F6E"/>
    <w:rPr>
      <w:b/>
      <w:bCs/>
    </w:rPr>
  </w:style>
  <w:style w:type="character" w:customStyle="1" w:styleId="CommentSubjectChar">
    <w:name w:val="Comment Subject Char"/>
    <w:basedOn w:val="CommentTextChar"/>
    <w:link w:val="CommentSubject"/>
    <w:uiPriority w:val="99"/>
    <w:semiHidden/>
    <w:rsid w:val="00861F6E"/>
    <w:rPr>
      <w:rFonts w:ascii="Times New Roman" w:eastAsia="Times New Roman" w:hAnsi="Times New Roman" w:cs="Times New Roman"/>
      <w:b/>
      <w:bCs/>
      <w:sz w:val="20"/>
      <w:szCs w:val="20"/>
      <w:lang w:val="sq-AL"/>
    </w:rPr>
  </w:style>
  <w:style w:type="paragraph" w:styleId="NormalWeb">
    <w:name w:val="Normal (Web)"/>
    <w:basedOn w:val="Normal"/>
    <w:uiPriority w:val="99"/>
    <w:semiHidden/>
    <w:unhideWhenUsed/>
    <w:rsid w:val="00861F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1F6E"/>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861F6E"/>
    <w:rPr>
      <w:rFonts w:ascii="Consolas" w:eastAsia="Times New Roman" w:hAnsi="Consolas" w:cs="Times New Roman"/>
      <w:sz w:val="20"/>
      <w:szCs w:val="20"/>
      <w:lang w:val="sq-AL"/>
    </w:rPr>
  </w:style>
  <w:style w:type="paragraph" w:styleId="FootnoteText">
    <w:name w:val="footnote text"/>
    <w:basedOn w:val="Normal"/>
    <w:link w:val="FootnoteTextChar"/>
    <w:uiPriority w:val="99"/>
    <w:semiHidden/>
    <w:unhideWhenUsed/>
    <w:rsid w:val="00861F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1F6E"/>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861F6E"/>
    <w:rPr>
      <w:vertAlign w:val="superscript"/>
    </w:rPr>
  </w:style>
  <w:style w:type="character" w:customStyle="1" w:styleId="allowtextselection">
    <w:name w:val="allowtextselection"/>
    <w:basedOn w:val="DefaultParagraphFont"/>
    <w:rsid w:val="00EC3B8B"/>
  </w:style>
  <w:style w:type="character" w:customStyle="1" w:styleId="ms-font-color-neutralsecondary">
    <w:name w:val="ms-font-color-neutralsecondary"/>
    <w:basedOn w:val="DefaultParagraphFont"/>
    <w:rsid w:val="00EC3B8B"/>
  </w:style>
  <w:style w:type="character" w:customStyle="1" w:styleId="pel">
    <w:name w:val="_pe_l"/>
    <w:basedOn w:val="DefaultParagraphFont"/>
    <w:rsid w:val="00EC3B8B"/>
  </w:style>
  <w:style w:type="character" w:styleId="Hyperlink">
    <w:name w:val="Hyperlink"/>
    <w:basedOn w:val="DefaultParagraphFont"/>
    <w:uiPriority w:val="99"/>
    <w:unhideWhenUsed/>
    <w:rsid w:val="00EC3B8B"/>
    <w:rPr>
      <w:color w:val="0000FF"/>
      <w:u w:val="single"/>
    </w:rPr>
  </w:style>
  <w:style w:type="character" w:customStyle="1" w:styleId="ayd1">
    <w:name w:val="_ay_d1"/>
    <w:basedOn w:val="DefaultParagraphFont"/>
    <w:rsid w:val="00EC3B8B"/>
  </w:style>
  <w:style w:type="character" w:customStyle="1" w:styleId="ayx">
    <w:name w:val="_ay_x"/>
    <w:basedOn w:val="DefaultParagraphFont"/>
    <w:rsid w:val="00EC3B8B"/>
  </w:style>
  <w:style w:type="character" w:customStyle="1" w:styleId="fc4">
    <w:name w:val="_fc_4"/>
    <w:basedOn w:val="DefaultParagraphFont"/>
    <w:rsid w:val="00EC3B8B"/>
  </w:style>
  <w:style w:type="paragraph" w:styleId="Revision">
    <w:name w:val="Revision"/>
    <w:hidden/>
    <w:uiPriority w:val="99"/>
    <w:semiHidden/>
    <w:rsid w:val="00312316"/>
    <w:pPr>
      <w:spacing w:after="0" w:line="240" w:lineRule="auto"/>
    </w:pPr>
  </w:style>
  <w:style w:type="paragraph" w:customStyle="1" w:styleId="Default">
    <w:name w:val="Default"/>
    <w:rsid w:val="00BA522E"/>
    <w:pPr>
      <w:autoSpaceDE w:val="0"/>
      <w:autoSpaceDN w:val="0"/>
      <w:adjustRightInd w:val="0"/>
      <w:spacing w:after="0" w:line="240" w:lineRule="auto"/>
    </w:pPr>
    <w:rPr>
      <w:rFonts w:ascii="Book Antiqua" w:eastAsia="Times New Roman"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Pr>
      <w:lang w:val="sq-AL"/>
    </w:rPr>
  </w:style>
  <w:style w:type="paragraph" w:styleId="Heading1">
    <w:name w:val="heading 1"/>
    <w:basedOn w:val="Normal"/>
    <w:next w:val="Normal"/>
    <w:link w:val="Heading1Char"/>
    <w:uiPriority w:val="99"/>
    <w:qFormat/>
    <w:rsid w:val="00861F6E"/>
    <w:pPr>
      <w:keepNext/>
      <w:spacing w:before="240" w:after="60" w:line="240" w:lineRule="auto"/>
      <w:outlineLvl w:val="0"/>
    </w:pPr>
    <w:rPr>
      <w:rFonts w:ascii="Cambria" w:eastAsia="Times New Roman" w:hAnsi="Cambria" w:cs="Times New Roman"/>
      <w:b/>
      <w:bCs/>
      <w:kern w:val="32"/>
      <w:sz w:val="32"/>
      <w:szCs w:val="32"/>
      <w:lang w:eastAsia="x-none"/>
    </w:rPr>
  </w:style>
  <w:style w:type="paragraph" w:styleId="Heading2">
    <w:name w:val="heading 2"/>
    <w:basedOn w:val="Normal"/>
    <w:next w:val="Normal"/>
    <w:link w:val="Heading2Char"/>
    <w:uiPriority w:val="99"/>
    <w:qFormat/>
    <w:rsid w:val="00861F6E"/>
    <w:pPr>
      <w:keepNext/>
      <w:spacing w:before="240" w:after="60" w:line="240" w:lineRule="auto"/>
      <w:outlineLvl w:val="1"/>
    </w:pPr>
    <w:rPr>
      <w:rFonts w:ascii="Cambria" w:eastAsia="Times New Roman" w:hAnsi="Cambria" w:cs="Times New Roman"/>
      <w:b/>
      <w:bCs/>
      <w:i/>
      <w:iCs/>
      <w:sz w:val="28"/>
      <w:szCs w:val="28"/>
      <w:lang w:eastAsia="x-none"/>
    </w:rPr>
  </w:style>
  <w:style w:type="paragraph" w:styleId="Heading3">
    <w:name w:val="heading 3"/>
    <w:basedOn w:val="Normal"/>
    <w:next w:val="Normal"/>
    <w:link w:val="Heading3Char"/>
    <w:uiPriority w:val="99"/>
    <w:qFormat/>
    <w:rsid w:val="00861F6E"/>
    <w:pPr>
      <w:keepNext/>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uiPriority w:val="99"/>
    <w:qFormat/>
    <w:rsid w:val="00861F6E"/>
    <w:pPr>
      <w:keepNext/>
      <w:spacing w:before="240" w:after="60" w:line="240" w:lineRule="auto"/>
      <w:outlineLvl w:val="3"/>
    </w:pPr>
    <w:rPr>
      <w:rFonts w:ascii="Calibri" w:eastAsia="Times New Roman" w:hAnsi="Calibri" w:cs="Times New Roman"/>
      <w:b/>
      <w:bCs/>
      <w:sz w:val="28"/>
      <w:szCs w:val="28"/>
      <w:lang w:eastAsia="x-none"/>
    </w:rPr>
  </w:style>
  <w:style w:type="paragraph" w:styleId="Heading5">
    <w:name w:val="heading 5"/>
    <w:basedOn w:val="Normal"/>
    <w:next w:val="Normal"/>
    <w:link w:val="Heading5Char"/>
    <w:uiPriority w:val="99"/>
    <w:qFormat/>
    <w:rsid w:val="00861F6E"/>
    <w:pPr>
      <w:spacing w:before="240" w:after="60" w:line="240" w:lineRule="auto"/>
      <w:outlineLvl w:val="4"/>
    </w:pPr>
    <w:rPr>
      <w:rFonts w:ascii="Calibri" w:eastAsia="Times New Roman" w:hAnsi="Calibri" w:cs="Times New Roman"/>
      <w:b/>
      <w:bCs/>
      <w:i/>
      <w:iCs/>
      <w:sz w:val="26"/>
      <w:szCs w:val="26"/>
      <w:lang w:eastAsia="x-none"/>
    </w:rPr>
  </w:style>
  <w:style w:type="paragraph" w:styleId="Heading6">
    <w:name w:val="heading 6"/>
    <w:basedOn w:val="Normal"/>
    <w:next w:val="Normal"/>
    <w:link w:val="Heading6Char"/>
    <w:uiPriority w:val="99"/>
    <w:qFormat/>
    <w:rsid w:val="00861F6E"/>
    <w:pPr>
      <w:spacing w:before="240" w:after="60" w:line="240" w:lineRule="auto"/>
      <w:outlineLvl w:val="5"/>
    </w:pPr>
    <w:rPr>
      <w:rFonts w:ascii="Calibri" w:eastAsia="Times New Roman" w:hAnsi="Calibri" w:cs="Times New Roman"/>
      <w:b/>
      <w:bCs/>
      <w:lang w:eastAsia="x-none"/>
    </w:rPr>
  </w:style>
  <w:style w:type="paragraph" w:styleId="Heading7">
    <w:name w:val="heading 7"/>
    <w:basedOn w:val="Normal"/>
    <w:next w:val="Normal"/>
    <w:link w:val="Heading7Char"/>
    <w:uiPriority w:val="99"/>
    <w:qFormat/>
    <w:rsid w:val="00861F6E"/>
    <w:pPr>
      <w:spacing w:before="240" w:after="60" w:line="240" w:lineRule="auto"/>
      <w:outlineLvl w:val="6"/>
    </w:pPr>
    <w:rPr>
      <w:rFonts w:ascii="Calibri" w:eastAsia="Times New Roman" w:hAnsi="Calibri" w:cs="Times New Roman"/>
      <w:sz w:val="24"/>
      <w:szCs w:val="24"/>
      <w:lang w:eastAsia="x-none"/>
    </w:rPr>
  </w:style>
  <w:style w:type="paragraph" w:styleId="Heading8">
    <w:name w:val="heading 8"/>
    <w:basedOn w:val="Normal"/>
    <w:next w:val="Normal"/>
    <w:link w:val="Heading8Char"/>
    <w:uiPriority w:val="99"/>
    <w:qFormat/>
    <w:rsid w:val="00861F6E"/>
    <w:pPr>
      <w:spacing w:before="240" w:after="60" w:line="240" w:lineRule="auto"/>
      <w:outlineLvl w:val="7"/>
    </w:pPr>
    <w:rPr>
      <w:rFonts w:ascii="Calibri" w:eastAsia="Times New Roman" w:hAnsi="Calibri" w:cs="Times New Roman"/>
      <w:i/>
      <w:iCs/>
      <w:sz w:val="24"/>
      <w:szCs w:val="24"/>
      <w:lang w:eastAsia="x-none"/>
    </w:rPr>
  </w:style>
  <w:style w:type="paragraph" w:styleId="Heading9">
    <w:name w:val="heading 9"/>
    <w:basedOn w:val="Normal"/>
    <w:next w:val="Normal"/>
    <w:link w:val="Heading9Char"/>
    <w:uiPriority w:val="99"/>
    <w:qFormat/>
    <w:rsid w:val="00861F6E"/>
    <w:pPr>
      <w:spacing w:before="240" w:after="60" w:line="240" w:lineRule="auto"/>
      <w:outlineLvl w:val="8"/>
    </w:pPr>
    <w:rPr>
      <w:rFonts w:ascii="Cambria" w:eastAsia="Times New Roman" w:hAnsi="Cambria" w:cs="Times New Roman"/>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1F6E"/>
    <w:rPr>
      <w:rFonts w:ascii="Cambria" w:eastAsia="Times New Roman" w:hAnsi="Cambria" w:cs="Times New Roman"/>
      <w:b/>
      <w:bCs/>
      <w:kern w:val="32"/>
      <w:sz w:val="32"/>
      <w:szCs w:val="32"/>
      <w:lang w:val="sq-AL" w:eastAsia="x-none"/>
    </w:rPr>
  </w:style>
  <w:style w:type="character" w:customStyle="1" w:styleId="Heading2Char">
    <w:name w:val="Heading 2 Char"/>
    <w:basedOn w:val="DefaultParagraphFont"/>
    <w:link w:val="Heading2"/>
    <w:uiPriority w:val="99"/>
    <w:rsid w:val="00861F6E"/>
    <w:rPr>
      <w:rFonts w:ascii="Cambria" w:eastAsia="Times New Roman" w:hAnsi="Cambria" w:cs="Times New Roman"/>
      <w:b/>
      <w:bCs/>
      <w:i/>
      <w:iCs/>
      <w:sz w:val="28"/>
      <w:szCs w:val="28"/>
      <w:lang w:val="sq-AL" w:eastAsia="x-none"/>
    </w:rPr>
  </w:style>
  <w:style w:type="character" w:customStyle="1" w:styleId="Heading3Char">
    <w:name w:val="Heading 3 Char"/>
    <w:basedOn w:val="DefaultParagraphFont"/>
    <w:link w:val="Heading3"/>
    <w:uiPriority w:val="99"/>
    <w:rsid w:val="00861F6E"/>
    <w:rPr>
      <w:rFonts w:ascii="Cambria" w:eastAsia="Times New Roman" w:hAnsi="Cambria" w:cs="Times New Roman"/>
      <w:b/>
      <w:bCs/>
      <w:sz w:val="26"/>
      <w:szCs w:val="26"/>
      <w:lang w:val="sq-AL" w:eastAsia="x-none"/>
    </w:rPr>
  </w:style>
  <w:style w:type="character" w:customStyle="1" w:styleId="Heading4Char">
    <w:name w:val="Heading 4 Char"/>
    <w:basedOn w:val="DefaultParagraphFont"/>
    <w:link w:val="Heading4"/>
    <w:uiPriority w:val="99"/>
    <w:rsid w:val="00861F6E"/>
    <w:rPr>
      <w:rFonts w:ascii="Calibri" w:eastAsia="Times New Roman" w:hAnsi="Calibri" w:cs="Times New Roman"/>
      <w:b/>
      <w:bCs/>
      <w:sz w:val="28"/>
      <w:szCs w:val="28"/>
      <w:lang w:val="sq-AL" w:eastAsia="x-none"/>
    </w:rPr>
  </w:style>
  <w:style w:type="character" w:customStyle="1" w:styleId="Heading5Char">
    <w:name w:val="Heading 5 Char"/>
    <w:basedOn w:val="DefaultParagraphFont"/>
    <w:link w:val="Heading5"/>
    <w:uiPriority w:val="99"/>
    <w:rsid w:val="00861F6E"/>
    <w:rPr>
      <w:rFonts w:ascii="Calibri" w:eastAsia="Times New Roman" w:hAnsi="Calibri" w:cs="Times New Roman"/>
      <w:b/>
      <w:bCs/>
      <w:i/>
      <w:iCs/>
      <w:sz w:val="26"/>
      <w:szCs w:val="26"/>
      <w:lang w:val="sq-AL" w:eastAsia="x-none"/>
    </w:rPr>
  </w:style>
  <w:style w:type="character" w:customStyle="1" w:styleId="Heading6Char">
    <w:name w:val="Heading 6 Char"/>
    <w:basedOn w:val="DefaultParagraphFont"/>
    <w:link w:val="Heading6"/>
    <w:uiPriority w:val="99"/>
    <w:rsid w:val="00861F6E"/>
    <w:rPr>
      <w:rFonts w:ascii="Calibri" w:eastAsia="Times New Roman" w:hAnsi="Calibri" w:cs="Times New Roman"/>
      <w:b/>
      <w:bCs/>
      <w:lang w:val="sq-AL" w:eastAsia="x-none"/>
    </w:rPr>
  </w:style>
  <w:style w:type="character" w:customStyle="1" w:styleId="Heading7Char">
    <w:name w:val="Heading 7 Char"/>
    <w:basedOn w:val="DefaultParagraphFont"/>
    <w:link w:val="Heading7"/>
    <w:uiPriority w:val="99"/>
    <w:rsid w:val="00861F6E"/>
    <w:rPr>
      <w:rFonts w:ascii="Calibri" w:eastAsia="Times New Roman" w:hAnsi="Calibri" w:cs="Times New Roman"/>
      <w:sz w:val="24"/>
      <w:szCs w:val="24"/>
      <w:lang w:val="sq-AL" w:eastAsia="x-none"/>
    </w:rPr>
  </w:style>
  <w:style w:type="character" w:customStyle="1" w:styleId="Heading8Char">
    <w:name w:val="Heading 8 Char"/>
    <w:basedOn w:val="DefaultParagraphFont"/>
    <w:link w:val="Heading8"/>
    <w:uiPriority w:val="99"/>
    <w:rsid w:val="00861F6E"/>
    <w:rPr>
      <w:rFonts w:ascii="Calibri" w:eastAsia="Times New Roman" w:hAnsi="Calibri" w:cs="Times New Roman"/>
      <w:i/>
      <w:iCs/>
      <w:sz w:val="24"/>
      <w:szCs w:val="24"/>
      <w:lang w:val="sq-AL" w:eastAsia="x-none"/>
    </w:rPr>
  </w:style>
  <w:style w:type="character" w:customStyle="1" w:styleId="Heading9Char">
    <w:name w:val="Heading 9 Char"/>
    <w:basedOn w:val="DefaultParagraphFont"/>
    <w:link w:val="Heading9"/>
    <w:uiPriority w:val="99"/>
    <w:rsid w:val="00861F6E"/>
    <w:rPr>
      <w:rFonts w:ascii="Cambria" w:eastAsia="Times New Roman" w:hAnsi="Cambria" w:cs="Times New Roman"/>
      <w:lang w:val="sq-AL" w:eastAsia="x-none"/>
    </w:rPr>
  </w:style>
  <w:style w:type="numbering" w:customStyle="1" w:styleId="NoList1">
    <w:name w:val="No List1"/>
    <w:next w:val="NoList"/>
    <w:uiPriority w:val="99"/>
    <w:semiHidden/>
    <w:unhideWhenUsed/>
    <w:rsid w:val="00861F6E"/>
  </w:style>
  <w:style w:type="paragraph" w:styleId="Caption">
    <w:name w:val="caption"/>
    <w:basedOn w:val="Normal"/>
    <w:next w:val="Normal"/>
    <w:uiPriority w:val="99"/>
    <w:qFormat/>
    <w:rsid w:val="00861F6E"/>
    <w:pPr>
      <w:spacing w:after="0" w:line="240" w:lineRule="auto"/>
    </w:pPr>
    <w:rPr>
      <w:rFonts w:ascii="Times New Roman" w:eastAsia="Times New Roman" w:hAnsi="Times New Roman" w:cs="Times New Roman"/>
      <w:b/>
      <w:bCs/>
      <w:sz w:val="20"/>
      <w:szCs w:val="20"/>
    </w:rPr>
  </w:style>
  <w:style w:type="paragraph" w:styleId="Title">
    <w:name w:val="Title"/>
    <w:basedOn w:val="Normal"/>
    <w:next w:val="Normal"/>
    <w:link w:val="TitleChar"/>
    <w:uiPriority w:val="99"/>
    <w:qFormat/>
    <w:rsid w:val="00861F6E"/>
    <w:pPr>
      <w:spacing w:before="240" w:after="60" w:line="240" w:lineRule="auto"/>
      <w:jc w:val="center"/>
      <w:outlineLvl w:val="0"/>
    </w:pPr>
    <w:rPr>
      <w:rFonts w:ascii="Cambria" w:eastAsia="Times New Roman" w:hAnsi="Cambria" w:cs="Times New Roman"/>
      <w:b/>
      <w:bCs/>
      <w:kern w:val="28"/>
      <w:sz w:val="32"/>
      <w:szCs w:val="32"/>
      <w:lang w:eastAsia="x-none"/>
    </w:rPr>
  </w:style>
  <w:style w:type="character" w:customStyle="1" w:styleId="TitleChar">
    <w:name w:val="Title Char"/>
    <w:basedOn w:val="DefaultParagraphFont"/>
    <w:link w:val="Title"/>
    <w:uiPriority w:val="99"/>
    <w:rsid w:val="00861F6E"/>
    <w:rPr>
      <w:rFonts w:ascii="Cambria" w:eastAsia="Times New Roman" w:hAnsi="Cambria" w:cs="Times New Roman"/>
      <w:b/>
      <w:bCs/>
      <w:kern w:val="28"/>
      <w:sz w:val="32"/>
      <w:szCs w:val="32"/>
      <w:lang w:val="sq-AL" w:eastAsia="x-none"/>
    </w:rPr>
  </w:style>
  <w:style w:type="paragraph" w:styleId="Subtitle">
    <w:name w:val="Subtitle"/>
    <w:basedOn w:val="Normal"/>
    <w:next w:val="Normal"/>
    <w:link w:val="SubtitleChar"/>
    <w:uiPriority w:val="99"/>
    <w:qFormat/>
    <w:rsid w:val="00861F6E"/>
    <w:pPr>
      <w:spacing w:after="60" w:line="240" w:lineRule="auto"/>
      <w:jc w:val="center"/>
      <w:outlineLvl w:val="1"/>
    </w:pPr>
    <w:rPr>
      <w:rFonts w:ascii="Cambria" w:eastAsia="Times New Roman" w:hAnsi="Cambria" w:cs="Times New Roman"/>
      <w:sz w:val="24"/>
      <w:szCs w:val="24"/>
      <w:lang w:eastAsia="x-none"/>
    </w:rPr>
  </w:style>
  <w:style w:type="character" w:customStyle="1" w:styleId="SubtitleChar">
    <w:name w:val="Subtitle Char"/>
    <w:basedOn w:val="DefaultParagraphFont"/>
    <w:link w:val="Subtitle"/>
    <w:uiPriority w:val="99"/>
    <w:rsid w:val="00861F6E"/>
    <w:rPr>
      <w:rFonts w:ascii="Cambria" w:eastAsia="Times New Roman" w:hAnsi="Cambria" w:cs="Times New Roman"/>
      <w:sz w:val="24"/>
      <w:szCs w:val="24"/>
      <w:lang w:val="sq-AL" w:eastAsia="x-none"/>
    </w:rPr>
  </w:style>
  <w:style w:type="character" w:styleId="Strong">
    <w:name w:val="Strong"/>
    <w:uiPriority w:val="99"/>
    <w:qFormat/>
    <w:rsid w:val="00861F6E"/>
    <w:rPr>
      <w:rFonts w:cs="Times New Roman"/>
      <w:b/>
      <w:bCs/>
    </w:rPr>
  </w:style>
  <w:style w:type="character" w:styleId="Emphasis">
    <w:name w:val="Emphasis"/>
    <w:uiPriority w:val="99"/>
    <w:qFormat/>
    <w:rsid w:val="00861F6E"/>
    <w:rPr>
      <w:rFonts w:cs="Times New Roman"/>
      <w:i/>
    </w:rPr>
  </w:style>
  <w:style w:type="paragraph" w:styleId="NoSpacing">
    <w:name w:val="No Spacing"/>
    <w:basedOn w:val="Normal"/>
    <w:link w:val="NoSpacingChar"/>
    <w:uiPriority w:val="99"/>
    <w:qFormat/>
    <w:rsid w:val="00861F6E"/>
    <w:pPr>
      <w:spacing w:after="0" w:line="240" w:lineRule="auto"/>
    </w:pPr>
    <w:rPr>
      <w:rFonts w:ascii="Times New Roman" w:eastAsia="Times New Roman" w:hAnsi="Times New Roman" w:cs="Times New Roman"/>
      <w:sz w:val="24"/>
      <w:szCs w:val="24"/>
      <w:lang w:eastAsia="x-none"/>
    </w:rPr>
  </w:style>
  <w:style w:type="character" w:customStyle="1" w:styleId="NoSpacingChar">
    <w:name w:val="No Spacing Char"/>
    <w:link w:val="NoSpacing"/>
    <w:uiPriority w:val="99"/>
    <w:locked/>
    <w:rsid w:val="00861F6E"/>
    <w:rPr>
      <w:rFonts w:ascii="Times New Roman" w:eastAsia="Times New Roman" w:hAnsi="Times New Roman" w:cs="Times New Roman"/>
      <w:sz w:val="24"/>
      <w:szCs w:val="24"/>
      <w:lang w:val="sq-AL" w:eastAsia="x-none"/>
    </w:rPr>
  </w:style>
  <w:style w:type="paragraph" w:styleId="ListParagraph">
    <w:name w:val="List Paragraph"/>
    <w:basedOn w:val="Normal"/>
    <w:uiPriority w:val="34"/>
    <w:qFormat/>
    <w:rsid w:val="00861F6E"/>
    <w:pPr>
      <w:spacing w:after="0" w:line="240" w:lineRule="auto"/>
      <w:ind w:left="720"/>
    </w:pPr>
    <w:rPr>
      <w:rFonts w:ascii="Times New Roman" w:eastAsia="Times New Roman" w:hAnsi="Times New Roman" w:cs="Times New Roman"/>
      <w:sz w:val="24"/>
      <w:szCs w:val="24"/>
    </w:rPr>
  </w:style>
  <w:style w:type="paragraph" w:styleId="Quote">
    <w:name w:val="Quote"/>
    <w:basedOn w:val="Normal"/>
    <w:next w:val="Normal"/>
    <w:link w:val="QuoteChar"/>
    <w:uiPriority w:val="99"/>
    <w:qFormat/>
    <w:rsid w:val="00861F6E"/>
    <w:pPr>
      <w:spacing w:after="0" w:line="240" w:lineRule="auto"/>
    </w:pPr>
    <w:rPr>
      <w:rFonts w:ascii="Times New Roman" w:eastAsia="Times New Roman" w:hAnsi="Times New Roman" w:cs="Times New Roman"/>
      <w:i/>
      <w:iCs/>
      <w:color w:val="000000"/>
      <w:sz w:val="24"/>
      <w:szCs w:val="24"/>
      <w:lang w:eastAsia="x-none"/>
    </w:rPr>
  </w:style>
  <w:style w:type="character" w:customStyle="1" w:styleId="QuoteChar">
    <w:name w:val="Quote Char"/>
    <w:basedOn w:val="DefaultParagraphFont"/>
    <w:link w:val="Quote"/>
    <w:uiPriority w:val="99"/>
    <w:rsid w:val="00861F6E"/>
    <w:rPr>
      <w:rFonts w:ascii="Times New Roman" w:eastAsia="Times New Roman" w:hAnsi="Times New Roman" w:cs="Times New Roman"/>
      <w:i/>
      <w:iCs/>
      <w:color w:val="000000"/>
      <w:sz w:val="24"/>
      <w:szCs w:val="24"/>
      <w:lang w:val="sq-AL" w:eastAsia="x-none"/>
    </w:rPr>
  </w:style>
  <w:style w:type="paragraph" w:styleId="IntenseQuote">
    <w:name w:val="Intense Quote"/>
    <w:basedOn w:val="Normal"/>
    <w:next w:val="Normal"/>
    <w:link w:val="IntenseQuoteChar"/>
    <w:uiPriority w:val="99"/>
    <w:qFormat/>
    <w:rsid w:val="00861F6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x-none"/>
    </w:rPr>
  </w:style>
  <w:style w:type="character" w:customStyle="1" w:styleId="IntenseQuoteChar">
    <w:name w:val="Intense Quote Char"/>
    <w:basedOn w:val="DefaultParagraphFont"/>
    <w:link w:val="IntenseQuote"/>
    <w:uiPriority w:val="99"/>
    <w:rsid w:val="00861F6E"/>
    <w:rPr>
      <w:rFonts w:ascii="Times New Roman" w:eastAsia="Times New Roman" w:hAnsi="Times New Roman" w:cs="Times New Roman"/>
      <w:b/>
      <w:bCs/>
      <w:i/>
      <w:iCs/>
      <w:color w:val="4F81BD"/>
      <w:sz w:val="24"/>
      <w:szCs w:val="24"/>
      <w:lang w:val="sq-AL" w:eastAsia="x-none"/>
    </w:rPr>
  </w:style>
  <w:style w:type="character" w:styleId="SubtleEmphasis">
    <w:name w:val="Subtle Emphasis"/>
    <w:uiPriority w:val="99"/>
    <w:qFormat/>
    <w:rsid w:val="00861F6E"/>
    <w:rPr>
      <w:i/>
      <w:color w:val="808080"/>
    </w:rPr>
  </w:style>
  <w:style w:type="character" w:styleId="IntenseEmphasis">
    <w:name w:val="Intense Emphasis"/>
    <w:uiPriority w:val="99"/>
    <w:qFormat/>
    <w:rsid w:val="00861F6E"/>
    <w:rPr>
      <w:b/>
      <w:i/>
      <w:color w:val="4F81BD"/>
    </w:rPr>
  </w:style>
  <w:style w:type="character" w:styleId="SubtleReference">
    <w:name w:val="Subtle Reference"/>
    <w:uiPriority w:val="99"/>
    <w:qFormat/>
    <w:rsid w:val="00861F6E"/>
    <w:rPr>
      <w:smallCaps/>
      <w:color w:val="C0504D"/>
      <w:u w:val="single"/>
    </w:rPr>
  </w:style>
  <w:style w:type="character" w:styleId="IntenseReference">
    <w:name w:val="Intense Reference"/>
    <w:uiPriority w:val="99"/>
    <w:qFormat/>
    <w:rsid w:val="00861F6E"/>
    <w:rPr>
      <w:b/>
      <w:smallCaps/>
      <w:color w:val="C0504D"/>
      <w:spacing w:val="5"/>
      <w:u w:val="single"/>
    </w:rPr>
  </w:style>
  <w:style w:type="character" w:styleId="BookTitle">
    <w:name w:val="Book Title"/>
    <w:uiPriority w:val="99"/>
    <w:qFormat/>
    <w:rsid w:val="00861F6E"/>
    <w:rPr>
      <w:b/>
      <w:smallCaps/>
      <w:spacing w:val="5"/>
    </w:rPr>
  </w:style>
  <w:style w:type="paragraph" w:styleId="TOCHeading">
    <w:name w:val="TOC Heading"/>
    <w:basedOn w:val="Heading1"/>
    <w:next w:val="Normal"/>
    <w:uiPriority w:val="99"/>
    <w:qFormat/>
    <w:rsid w:val="00861F6E"/>
    <w:pPr>
      <w:outlineLvl w:val="9"/>
    </w:pPr>
  </w:style>
  <w:style w:type="paragraph" w:styleId="BalloonText">
    <w:name w:val="Balloon Text"/>
    <w:basedOn w:val="Normal"/>
    <w:link w:val="BalloonTextChar"/>
    <w:uiPriority w:val="99"/>
    <w:semiHidden/>
    <w:rsid w:val="00861F6E"/>
    <w:pPr>
      <w:spacing w:after="0" w:line="240" w:lineRule="auto"/>
    </w:pPr>
    <w:rPr>
      <w:rFonts w:ascii="Tahoma" w:eastAsia="Times New Roman" w:hAnsi="Tahoma" w:cs="Times New Roman"/>
      <w:sz w:val="16"/>
      <w:szCs w:val="16"/>
      <w:lang w:eastAsia="x-none"/>
    </w:rPr>
  </w:style>
  <w:style w:type="character" w:customStyle="1" w:styleId="BalloonTextChar">
    <w:name w:val="Balloon Text Char"/>
    <w:basedOn w:val="DefaultParagraphFont"/>
    <w:link w:val="BalloonText"/>
    <w:uiPriority w:val="99"/>
    <w:semiHidden/>
    <w:rsid w:val="00861F6E"/>
    <w:rPr>
      <w:rFonts w:ascii="Tahoma" w:eastAsia="Times New Roman" w:hAnsi="Tahoma" w:cs="Times New Roman"/>
      <w:sz w:val="16"/>
      <w:szCs w:val="16"/>
      <w:lang w:val="sq-AL" w:eastAsia="x-none"/>
    </w:rPr>
  </w:style>
  <w:style w:type="table" w:styleId="TableGrid">
    <w:name w:val="Table Grid"/>
    <w:basedOn w:val="TableNormal"/>
    <w:uiPriority w:val="59"/>
    <w:rsid w:val="00861F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F6E"/>
    <w:pPr>
      <w:tabs>
        <w:tab w:val="center" w:pos="4680"/>
        <w:tab w:val="right" w:pos="936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uiPriority w:val="99"/>
    <w:rsid w:val="00861F6E"/>
    <w:rPr>
      <w:rFonts w:ascii="Times New Roman" w:eastAsia="Times New Roman" w:hAnsi="Times New Roman" w:cs="Times New Roman"/>
      <w:sz w:val="24"/>
      <w:szCs w:val="24"/>
      <w:lang w:val="sq-AL" w:eastAsia="x-none"/>
    </w:rPr>
  </w:style>
  <w:style w:type="paragraph" w:styleId="Footer">
    <w:name w:val="footer"/>
    <w:basedOn w:val="Normal"/>
    <w:link w:val="FooterChar"/>
    <w:uiPriority w:val="99"/>
    <w:rsid w:val="00861F6E"/>
    <w:pPr>
      <w:tabs>
        <w:tab w:val="center" w:pos="4680"/>
        <w:tab w:val="right" w:pos="9360"/>
      </w:tabs>
      <w:spacing w:after="0" w:line="240" w:lineRule="auto"/>
    </w:pPr>
    <w:rPr>
      <w:rFonts w:ascii="Times New Roman" w:eastAsia="Times New Roman" w:hAnsi="Times New Roman" w:cs="Times New Roman"/>
      <w:sz w:val="24"/>
      <w:szCs w:val="24"/>
      <w:lang w:eastAsia="x-none"/>
    </w:rPr>
  </w:style>
  <w:style w:type="character" w:customStyle="1" w:styleId="FooterChar">
    <w:name w:val="Footer Char"/>
    <w:basedOn w:val="DefaultParagraphFont"/>
    <w:link w:val="Footer"/>
    <w:uiPriority w:val="99"/>
    <w:rsid w:val="00861F6E"/>
    <w:rPr>
      <w:rFonts w:ascii="Times New Roman" w:eastAsia="Times New Roman" w:hAnsi="Times New Roman" w:cs="Times New Roman"/>
      <w:sz w:val="24"/>
      <w:szCs w:val="24"/>
      <w:lang w:val="sq-AL" w:eastAsia="x-none"/>
    </w:rPr>
  </w:style>
  <w:style w:type="character" w:styleId="CommentReference">
    <w:name w:val="annotation reference"/>
    <w:uiPriority w:val="99"/>
    <w:semiHidden/>
    <w:unhideWhenUsed/>
    <w:rsid w:val="00861F6E"/>
    <w:rPr>
      <w:sz w:val="16"/>
      <w:szCs w:val="16"/>
    </w:rPr>
  </w:style>
  <w:style w:type="paragraph" w:styleId="CommentText">
    <w:name w:val="annotation text"/>
    <w:basedOn w:val="Normal"/>
    <w:link w:val="CommentTextChar"/>
    <w:uiPriority w:val="99"/>
    <w:unhideWhenUsed/>
    <w:rsid w:val="00861F6E"/>
    <w:pPr>
      <w:spacing w:after="0" w:line="240" w:lineRule="auto"/>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uiPriority w:val="99"/>
    <w:rsid w:val="00861F6E"/>
    <w:rPr>
      <w:rFonts w:ascii="Times New Roman" w:eastAsia="Times New Roman" w:hAnsi="Times New Roman" w:cs="Times New Roman"/>
      <w:sz w:val="20"/>
      <w:szCs w:val="20"/>
      <w:lang w:val="sq-AL" w:eastAsia="x-none"/>
    </w:rPr>
  </w:style>
  <w:style w:type="paragraph" w:styleId="CommentSubject">
    <w:name w:val="annotation subject"/>
    <w:basedOn w:val="CommentText"/>
    <w:next w:val="CommentText"/>
    <w:link w:val="CommentSubjectChar"/>
    <w:uiPriority w:val="99"/>
    <w:semiHidden/>
    <w:unhideWhenUsed/>
    <w:rsid w:val="00861F6E"/>
    <w:rPr>
      <w:b/>
      <w:bCs/>
    </w:rPr>
  </w:style>
  <w:style w:type="character" w:customStyle="1" w:styleId="CommentSubjectChar">
    <w:name w:val="Comment Subject Char"/>
    <w:basedOn w:val="CommentTextChar"/>
    <w:link w:val="CommentSubject"/>
    <w:uiPriority w:val="99"/>
    <w:semiHidden/>
    <w:rsid w:val="00861F6E"/>
    <w:rPr>
      <w:rFonts w:ascii="Times New Roman" w:eastAsia="Times New Roman" w:hAnsi="Times New Roman" w:cs="Times New Roman"/>
      <w:b/>
      <w:bCs/>
      <w:sz w:val="20"/>
      <w:szCs w:val="20"/>
      <w:lang w:val="sq-AL" w:eastAsia="x-none"/>
    </w:rPr>
  </w:style>
  <w:style w:type="paragraph" w:styleId="NormalWeb">
    <w:name w:val="Normal (Web)"/>
    <w:basedOn w:val="Normal"/>
    <w:uiPriority w:val="99"/>
    <w:semiHidden/>
    <w:unhideWhenUsed/>
    <w:rsid w:val="00861F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1F6E"/>
    <w:pPr>
      <w:spacing w:after="0" w:line="240" w:lineRule="auto"/>
    </w:pPr>
    <w:rPr>
      <w:rFonts w:ascii="Consolas" w:eastAsia="Times New Roman" w:hAnsi="Consolas" w:cs="Times New Roman"/>
      <w:sz w:val="20"/>
      <w:szCs w:val="20"/>
      <w:lang w:eastAsia="x-none"/>
    </w:rPr>
  </w:style>
  <w:style w:type="character" w:customStyle="1" w:styleId="HTMLPreformattedChar">
    <w:name w:val="HTML Preformatted Char"/>
    <w:basedOn w:val="DefaultParagraphFont"/>
    <w:link w:val="HTMLPreformatted"/>
    <w:uiPriority w:val="99"/>
    <w:semiHidden/>
    <w:rsid w:val="00861F6E"/>
    <w:rPr>
      <w:rFonts w:ascii="Consolas" w:eastAsia="Times New Roman" w:hAnsi="Consolas" w:cs="Times New Roman"/>
      <w:sz w:val="20"/>
      <w:szCs w:val="20"/>
      <w:lang w:val="sq-AL" w:eastAsia="x-none"/>
    </w:rPr>
  </w:style>
  <w:style w:type="paragraph" w:styleId="FootnoteText">
    <w:name w:val="footnote text"/>
    <w:basedOn w:val="Normal"/>
    <w:link w:val="FootnoteTextChar"/>
    <w:uiPriority w:val="99"/>
    <w:semiHidden/>
    <w:unhideWhenUsed/>
    <w:rsid w:val="00861F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1F6E"/>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861F6E"/>
    <w:rPr>
      <w:vertAlign w:val="superscript"/>
    </w:rPr>
  </w:style>
  <w:style w:type="character" w:customStyle="1" w:styleId="allowtextselection">
    <w:name w:val="allowtextselection"/>
    <w:basedOn w:val="DefaultParagraphFont"/>
    <w:rsid w:val="00EC3B8B"/>
  </w:style>
  <w:style w:type="character" w:customStyle="1" w:styleId="ms-font-color-neutralsecondary">
    <w:name w:val="ms-font-color-neutralsecondary"/>
    <w:basedOn w:val="DefaultParagraphFont"/>
    <w:rsid w:val="00EC3B8B"/>
  </w:style>
  <w:style w:type="character" w:customStyle="1" w:styleId="pel">
    <w:name w:val="_pe_l"/>
    <w:basedOn w:val="DefaultParagraphFont"/>
    <w:rsid w:val="00EC3B8B"/>
  </w:style>
  <w:style w:type="character" w:styleId="Hyperlink">
    <w:name w:val="Hyperlink"/>
    <w:basedOn w:val="DefaultParagraphFont"/>
    <w:uiPriority w:val="99"/>
    <w:unhideWhenUsed/>
    <w:rsid w:val="00EC3B8B"/>
    <w:rPr>
      <w:color w:val="0000FF"/>
      <w:u w:val="single"/>
    </w:rPr>
  </w:style>
  <w:style w:type="character" w:customStyle="1" w:styleId="ayd1">
    <w:name w:val="_ay_d1"/>
    <w:basedOn w:val="DefaultParagraphFont"/>
    <w:rsid w:val="00EC3B8B"/>
  </w:style>
  <w:style w:type="character" w:customStyle="1" w:styleId="ayx">
    <w:name w:val="_ay_x"/>
    <w:basedOn w:val="DefaultParagraphFont"/>
    <w:rsid w:val="00EC3B8B"/>
  </w:style>
  <w:style w:type="character" w:customStyle="1" w:styleId="fc4">
    <w:name w:val="_fc_4"/>
    <w:basedOn w:val="DefaultParagraphFont"/>
    <w:rsid w:val="00EC3B8B"/>
  </w:style>
  <w:style w:type="paragraph" w:styleId="Revision">
    <w:name w:val="Revision"/>
    <w:hidden/>
    <w:uiPriority w:val="99"/>
    <w:semiHidden/>
    <w:rsid w:val="00312316"/>
    <w:pPr>
      <w:spacing w:after="0" w:line="240" w:lineRule="auto"/>
    </w:pPr>
  </w:style>
  <w:style w:type="paragraph" w:customStyle="1" w:styleId="Default">
    <w:name w:val="Default"/>
    <w:rsid w:val="00BA522E"/>
    <w:pPr>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9757">
      <w:bodyDiv w:val="1"/>
      <w:marLeft w:val="0"/>
      <w:marRight w:val="0"/>
      <w:marTop w:val="0"/>
      <w:marBottom w:val="0"/>
      <w:divBdr>
        <w:top w:val="none" w:sz="0" w:space="0" w:color="auto"/>
        <w:left w:val="none" w:sz="0" w:space="0" w:color="auto"/>
        <w:bottom w:val="none" w:sz="0" w:space="0" w:color="auto"/>
        <w:right w:val="none" w:sz="0" w:space="0" w:color="auto"/>
      </w:divBdr>
    </w:div>
    <w:div w:id="1685941240">
      <w:bodyDiv w:val="1"/>
      <w:marLeft w:val="0"/>
      <w:marRight w:val="0"/>
      <w:marTop w:val="0"/>
      <w:marBottom w:val="0"/>
      <w:divBdr>
        <w:top w:val="none" w:sz="0" w:space="0" w:color="auto"/>
        <w:left w:val="none" w:sz="0" w:space="0" w:color="auto"/>
        <w:bottom w:val="none" w:sz="0" w:space="0" w:color="auto"/>
        <w:right w:val="none" w:sz="0" w:space="0" w:color="auto"/>
      </w:divBdr>
      <w:divsChild>
        <w:div w:id="1257713052">
          <w:marLeft w:val="0"/>
          <w:marRight w:val="0"/>
          <w:marTop w:val="0"/>
          <w:marBottom w:val="60"/>
          <w:divBdr>
            <w:top w:val="none" w:sz="0" w:space="0" w:color="auto"/>
            <w:left w:val="none" w:sz="0" w:space="0" w:color="auto"/>
            <w:bottom w:val="none" w:sz="0" w:space="0" w:color="auto"/>
            <w:right w:val="none" w:sz="0" w:space="0" w:color="auto"/>
          </w:divBdr>
          <w:divsChild>
            <w:div w:id="438796049">
              <w:marLeft w:val="0"/>
              <w:marRight w:val="0"/>
              <w:marTop w:val="0"/>
              <w:marBottom w:val="0"/>
              <w:divBdr>
                <w:top w:val="none" w:sz="0" w:space="0" w:color="auto"/>
                <w:left w:val="none" w:sz="0" w:space="0" w:color="auto"/>
                <w:bottom w:val="none" w:sz="0" w:space="0" w:color="auto"/>
                <w:right w:val="none" w:sz="0" w:space="0" w:color="auto"/>
              </w:divBdr>
              <w:divsChild>
                <w:div w:id="1629163354">
                  <w:marLeft w:val="0"/>
                  <w:marRight w:val="0"/>
                  <w:marTop w:val="0"/>
                  <w:marBottom w:val="0"/>
                  <w:divBdr>
                    <w:top w:val="none" w:sz="0" w:space="0" w:color="auto"/>
                    <w:left w:val="none" w:sz="0" w:space="0" w:color="auto"/>
                    <w:bottom w:val="none" w:sz="0" w:space="0" w:color="auto"/>
                    <w:right w:val="none" w:sz="0" w:space="0" w:color="auto"/>
                  </w:divBdr>
                  <w:divsChild>
                    <w:div w:id="958994533">
                      <w:marLeft w:val="0"/>
                      <w:marRight w:val="0"/>
                      <w:marTop w:val="0"/>
                      <w:marBottom w:val="30"/>
                      <w:divBdr>
                        <w:top w:val="none" w:sz="0" w:space="0" w:color="auto"/>
                        <w:left w:val="none" w:sz="0" w:space="0" w:color="auto"/>
                        <w:bottom w:val="none" w:sz="0" w:space="0" w:color="auto"/>
                        <w:right w:val="none" w:sz="0" w:space="0" w:color="auto"/>
                      </w:divBdr>
                      <w:divsChild>
                        <w:div w:id="1315449407">
                          <w:marLeft w:val="0"/>
                          <w:marRight w:val="0"/>
                          <w:marTop w:val="0"/>
                          <w:marBottom w:val="0"/>
                          <w:divBdr>
                            <w:top w:val="none" w:sz="0" w:space="0" w:color="auto"/>
                            <w:left w:val="none" w:sz="0" w:space="0" w:color="auto"/>
                            <w:bottom w:val="none" w:sz="0" w:space="0" w:color="auto"/>
                            <w:right w:val="none" w:sz="0" w:space="0" w:color="auto"/>
                          </w:divBdr>
                          <w:divsChild>
                            <w:div w:id="52971884">
                              <w:marLeft w:val="0"/>
                              <w:marRight w:val="0"/>
                              <w:marTop w:val="0"/>
                              <w:marBottom w:val="0"/>
                              <w:divBdr>
                                <w:top w:val="none" w:sz="0" w:space="0" w:color="auto"/>
                                <w:left w:val="none" w:sz="0" w:space="0" w:color="auto"/>
                                <w:bottom w:val="none" w:sz="0" w:space="0" w:color="auto"/>
                                <w:right w:val="none" w:sz="0" w:space="0" w:color="auto"/>
                              </w:divBdr>
                              <w:divsChild>
                                <w:div w:id="446850846">
                                  <w:marLeft w:val="0"/>
                                  <w:marRight w:val="0"/>
                                  <w:marTop w:val="0"/>
                                  <w:marBottom w:val="0"/>
                                  <w:divBdr>
                                    <w:top w:val="none" w:sz="0" w:space="0" w:color="auto"/>
                                    <w:left w:val="none" w:sz="0" w:space="0" w:color="auto"/>
                                    <w:bottom w:val="none" w:sz="0" w:space="0" w:color="auto"/>
                                    <w:right w:val="none" w:sz="0" w:space="0" w:color="auto"/>
                                  </w:divBdr>
                                  <w:divsChild>
                                    <w:div w:id="2116629698">
                                      <w:marLeft w:val="0"/>
                                      <w:marRight w:val="0"/>
                                      <w:marTop w:val="0"/>
                                      <w:marBottom w:val="0"/>
                                      <w:divBdr>
                                        <w:top w:val="none" w:sz="0" w:space="0" w:color="auto"/>
                                        <w:left w:val="none" w:sz="0" w:space="0" w:color="auto"/>
                                        <w:bottom w:val="none" w:sz="0" w:space="0" w:color="auto"/>
                                        <w:right w:val="none" w:sz="0" w:space="0" w:color="auto"/>
                                      </w:divBdr>
                                      <w:divsChild>
                                        <w:div w:id="1329988780">
                                          <w:marLeft w:val="0"/>
                                          <w:marRight w:val="0"/>
                                          <w:marTop w:val="0"/>
                                          <w:marBottom w:val="0"/>
                                          <w:divBdr>
                                            <w:top w:val="none" w:sz="0" w:space="0" w:color="auto"/>
                                            <w:left w:val="none" w:sz="0" w:space="0" w:color="auto"/>
                                            <w:bottom w:val="none" w:sz="0" w:space="0" w:color="auto"/>
                                            <w:right w:val="none" w:sz="0" w:space="0" w:color="auto"/>
                                          </w:divBdr>
                                          <w:divsChild>
                                            <w:div w:id="1947736018">
                                              <w:marLeft w:val="0"/>
                                              <w:marRight w:val="0"/>
                                              <w:marTop w:val="0"/>
                                              <w:marBottom w:val="0"/>
                                              <w:divBdr>
                                                <w:top w:val="none" w:sz="0" w:space="0" w:color="auto"/>
                                                <w:left w:val="none" w:sz="0" w:space="0" w:color="auto"/>
                                                <w:bottom w:val="none" w:sz="0" w:space="0" w:color="auto"/>
                                                <w:right w:val="none" w:sz="0" w:space="0" w:color="auto"/>
                                              </w:divBdr>
                                            </w:div>
                                          </w:divsChild>
                                        </w:div>
                                        <w:div w:id="1780369526">
                                          <w:marLeft w:val="0"/>
                                          <w:marRight w:val="0"/>
                                          <w:marTop w:val="0"/>
                                          <w:marBottom w:val="0"/>
                                          <w:divBdr>
                                            <w:top w:val="none" w:sz="0" w:space="0" w:color="auto"/>
                                            <w:left w:val="none" w:sz="0" w:space="0" w:color="auto"/>
                                            <w:bottom w:val="none" w:sz="0" w:space="0" w:color="auto"/>
                                            <w:right w:val="none" w:sz="0" w:space="0" w:color="auto"/>
                                          </w:divBdr>
                                          <w:divsChild>
                                            <w:div w:id="565536174">
                                              <w:marLeft w:val="0"/>
                                              <w:marRight w:val="0"/>
                                              <w:marTop w:val="0"/>
                                              <w:marBottom w:val="0"/>
                                              <w:divBdr>
                                                <w:top w:val="none" w:sz="0" w:space="0" w:color="auto"/>
                                                <w:left w:val="none" w:sz="0" w:space="0" w:color="auto"/>
                                                <w:bottom w:val="none" w:sz="0" w:space="0" w:color="auto"/>
                                                <w:right w:val="none" w:sz="0" w:space="0" w:color="auto"/>
                                              </w:divBdr>
                                              <w:divsChild>
                                                <w:div w:id="181281508">
                                                  <w:marLeft w:val="0"/>
                                                  <w:marRight w:val="0"/>
                                                  <w:marTop w:val="0"/>
                                                  <w:marBottom w:val="0"/>
                                                  <w:divBdr>
                                                    <w:top w:val="none" w:sz="0" w:space="0" w:color="auto"/>
                                                    <w:left w:val="none" w:sz="0" w:space="0" w:color="auto"/>
                                                    <w:bottom w:val="none" w:sz="0" w:space="0" w:color="auto"/>
                                                    <w:right w:val="none" w:sz="0" w:space="0" w:color="auto"/>
                                                  </w:divBdr>
                                                  <w:divsChild>
                                                    <w:div w:id="998770068">
                                                      <w:marLeft w:val="0"/>
                                                      <w:marRight w:val="0"/>
                                                      <w:marTop w:val="0"/>
                                                      <w:marBottom w:val="0"/>
                                                      <w:divBdr>
                                                        <w:top w:val="none" w:sz="0" w:space="0" w:color="auto"/>
                                                        <w:left w:val="none" w:sz="0" w:space="0" w:color="auto"/>
                                                        <w:bottom w:val="none" w:sz="0" w:space="0" w:color="auto"/>
                                                        <w:right w:val="none" w:sz="0" w:space="0" w:color="auto"/>
                                                      </w:divBdr>
                                                      <w:divsChild>
                                                        <w:div w:id="1956784362">
                                                          <w:marLeft w:val="0"/>
                                                          <w:marRight w:val="0"/>
                                                          <w:marTop w:val="0"/>
                                                          <w:marBottom w:val="0"/>
                                                          <w:divBdr>
                                                            <w:top w:val="none" w:sz="0" w:space="0" w:color="auto"/>
                                                            <w:left w:val="none" w:sz="0" w:space="0" w:color="auto"/>
                                                            <w:bottom w:val="none" w:sz="0" w:space="0" w:color="auto"/>
                                                            <w:right w:val="none" w:sz="0" w:space="0" w:color="auto"/>
                                                          </w:divBdr>
                                                          <w:divsChild>
                                                            <w:div w:id="1552960537">
                                                              <w:marLeft w:val="0"/>
                                                              <w:marRight w:val="0"/>
                                                              <w:marTop w:val="0"/>
                                                              <w:marBottom w:val="0"/>
                                                              <w:divBdr>
                                                                <w:top w:val="none" w:sz="0" w:space="0" w:color="auto"/>
                                                                <w:left w:val="none" w:sz="0" w:space="0" w:color="auto"/>
                                                                <w:bottom w:val="none" w:sz="0" w:space="0" w:color="auto"/>
                                                                <w:right w:val="none" w:sz="0" w:space="0" w:color="auto"/>
                                                              </w:divBdr>
                                                              <w:divsChild>
                                                                <w:div w:id="1036387207">
                                                                  <w:marLeft w:val="0"/>
                                                                  <w:marRight w:val="0"/>
                                                                  <w:marTop w:val="0"/>
                                                                  <w:marBottom w:val="0"/>
                                                                  <w:divBdr>
                                                                    <w:top w:val="none" w:sz="0" w:space="0" w:color="auto"/>
                                                                    <w:left w:val="none" w:sz="0" w:space="0" w:color="auto"/>
                                                                    <w:bottom w:val="none" w:sz="0" w:space="0" w:color="auto"/>
                                                                    <w:right w:val="none" w:sz="0" w:space="0" w:color="auto"/>
                                                                  </w:divBdr>
                                                                </w:div>
                                                                <w:div w:id="1323774978">
                                                                  <w:marLeft w:val="0"/>
                                                                  <w:marRight w:val="0"/>
                                                                  <w:marTop w:val="0"/>
                                                                  <w:marBottom w:val="0"/>
                                                                  <w:divBdr>
                                                                    <w:top w:val="none" w:sz="0" w:space="0" w:color="auto"/>
                                                                    <w:left w:val="none" w:sz="0" w:space="0" w:color="auto"/>
                                                                    <w:bottom w:val="none" w:sz="0" w:space="0" w:color="auto"/>
                                                                    <w:right w:val="none" w:sz="0" w:space="0" w:color="auto"/>
                                                                  </w:divBdr>
                                                                </w:div>
                                                                <w:div w:id="1377003233">
                                                                  <w:marLeft w:val="0"/>
                                                                  <w:marRight w:val="0"/>
                                                                  <w:marTop w:val="0"/>
                                                                  <w:marBottom w:val="0"/>
                                                                  <w:divBdr>
                                                                    <w:top w:val="none" w:sz="0" w:space="0" w:color="auto"/>
                                                                    <w:left w:val="none" w:sz="0" w:space="0" w:color="auto"/>
                                                                    <w:bottom w:val="none" w:sz="0" w:space="0" w:color="auto"/>
                                                                    <w:right w:val="none" w:sz="0" w:space="0" w:color="auto"/>
                                                                  </w:divBdr>
                                                                </w:div>
                                                                <w:div w:id="1763527877">
                                                                  <w:marLeft w:val="0"/>
                                                                  <w:marRight w:val="0"/>
                                                                  <w:marTop w:val="0"/>
                                                                  <w:marBottom w:val="0"/>
                                                                  <w:divBdr>
                                                                    <w:top w:val="none" w:sz="0" w:space="0" w:color="auto"/>
                                                                    <w:left w:val="none" w:sz="0" w:space="0" w:color="auto"/>
                                                                    <w:bottom w:val="none" w:sz="0" w:space="0" w:color="auto"/>
                                                                    <w:right w:val="none" w:sz="0" w:space="0" w:color="auto"/>
                                                                  </w:divBdr>
                                                                </w:div>
                                                                <w:div w:id="804005908">
                                                                  <w:marLeft w:val="0"/>
                                                                  <w:marRight w:val="0"/>
                                                                  <w:marTop w:val="0"/>
                                                                  <w:marBottom w:val="0"/>
                                                                  <w:divBdr>
                                                                    <w:top w:val="none" w:sz="0" w:space="0" w:color="auto"/>
                                                                    <w:left w:val="none" w:sz="0" w:space="0" w:color="auto"/>
                                                                    <w:bottom w:val="none" w:sz="0" w:space="0" w:color="auto"/>
                                                                    <w:right w:val="none" w:sz="0" w:space="0" w:color="auto"/>
                                                                  </w:divBdr>
                                                                </w:div>
                                                                <w:div w:id="623777321">
                                                                  <w:marLeft w:val="0"/>
                                                                  <w:marRight w:val="0"/>
                                                                  <w:marTop w:val="0"/>
                                                                  <w:marBottom w:val="0"/>
                                                                  <w:divBdr>
                                                                    <w:top w:val="none" w:sz="0" w:space="0" w:color="auto"/>
                                                                    <w:left w:val="none" w:sz="0" w:space="0" w:color="auto"/>
                                                                    <w:bottom w:val="none" w:sz="0" w:space="0" w:color="auto"/>
                                                                    <w:right w:val="none" w:sz="0" w:space="0" w:color="auto"/>
                                                                  </w:divBdr>
                                                                </w:div>
                                                                <w:div w:id="894896625">
                                                                  <w:marLeft w:val="0"/>
                                                                  <w:marRight w:val="0"/>
                                                                  <w:marTop w:val="0"/>
                                                                  <w:marBottom w:val="0"/>
                                                                  <w:divBdr>
                                                                    <w:top w:val="none" w:sz="0" w:space="0" w:color="auto"/>
                                                                    <w:left w:val="none" w:sz="0" w:space="0" w:color="auto"/>
                                                                    <w:bottom w:val="none" w:sz="0" w:space="0" w:color="auto"/>
                                                                    <w:right w:val="none" w:sz="0" w:space="0" w:color="auto"/>
                                                                  </w:divBdr>
                                                                </w:div>
                                                                <w:div w:id="1526820378">
                                                                  <w:marLeft w:val="0"/>
                                                                  <w:marRight w:val="0"/>
                                                                  <w:marTop w:val="0"/>
                                                                  <w:marBottom w:val="0"/>
                                                                  <w:divBdr>
                                                                    <w:top w:val="none" w:sz="0" w:space="0" w:color="auto"/>
                                                                    <w:left w:val="none" w:sz="0" w:space="0" w:color="auto"/>
                                                                    <w:bottom w:val="none" w:sz="0" w:space="0" w:color="auto"/>
                                                                    <w:right w:val="none" w:sz="0" w:space="0" w:color="auto"/>
                                                                  </w:divBdr>
                                                                </w:div>
                                                                <w:div w:id="1935046593">
                                                                  <w:marLeft w:val="0"/>
                                                                  <w:marRight w:val="0"/>
                                                                  <w:marTop w:val="0"/>
                                                                  <w:marBottom w:val="0"/>
                                                                  <w:divBdr>
                                                                    <w:top w:val="none" w:sz="0" w:space="0" w:color="auto"/>
                                                                    <w:left w:val="none" w:sz="0" w:space="0" w:color="auto"/>
                                                                    <w:bottom w:val="none" w:sz="0" w:space="0" w:color="auto"/>
                                                                    <w:right w:val="none" w:sz="0" w:space="0" w:color="auto"/>
                                                                  </w:divBdr>
                                                                </w:div>
                                                                <w:div w:id="1704016641">
                                                                  <w:marLeft w:val="0"/>
                                                                  <w:marRight w:val="0"/>
                                                                  <w:marTop w:val="0"/>
                                                                  <w:marBottom w:val="0"/>
                                                                  <w:divBdr>
                                                                    <w:top w:val="none" w:sz="0" w:space="0" w:color="auto"/>
                                                                    <w:left w:val="none" w:sz="0" w:space="0" w:color="auto"/>
                                                                    <w:bottom w:val="none" w:sz="0" w:space="0" w:color="auto"/>
                                                                    <w:right w:val="none" w:sz="0" w:space="0" w:color="auto"/>
                                                                  </w:divBdr>
                                                                </w:div>
                                                                <w:div w:id="693576695">
                                                                  <w:marLeft w:val="0"/>
                                                                  <w:marRight w:val="0"/>
                                                                  <w:marTop w:val="0"/>
                                                                  <w:marBottom w:val="0"/>
                                                                  <w:divBdr>
                                                                    <w:top w:val="none" w:sz="0" w:space="0" w:color="auto"/>
                                                                    <w:left w:val="none" w:sz="0" w:space="0" w:color="auto"/>
                                                                    <w:bottom w:val="none" w:sz="0" w:space="0" w:color="auto"/>
                                                                    <w:right w:val="none" w:sz="0" w:space="0" w:color="auto"/>
                                                                  </w:divBdr>
                                                                </w:div>
                                                                <w:div w:id="1169950858">
                                                                  <w:marLeft w:val="0"/>
                                                                  <w:marRight w:val="0"/>
                                                                  <w:marTop w:val="0"/>
                                                                  <w:marBottom w:val="0"/>
                                                                  <w:divBdr>
                                                                    <w:top w:val="none" w:sz="0" w:space="0" w:color="auto"/>
                                                                    <w:left w:val="none" w:sz="0" w:space="0" w:color="auto"/>
                                                                    <w:bottom w:val="none" w:sz="0" w:space="0" w:color="auto"/>
                                                                    <w:right w:val="none" w:sz="0" w:space="0" w:color="auto"/>
                                                                  </w:divBdr>
                                                                </w:div>
                                                                <w:div w:id="7983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314708">
                  <w:marLeft w:val="0"/>
                  <w:marRight w:val="0"/>
                  <w:marTop w:val="0"/>
                  <w:marBottom w:val="0"/>
                  <w:divBdr>
                    <w:top w:val="none" w:sz="0" w:space="0" w:color="auto"/>
                    <w:left w:val="none" w:sz="0" w:space="0" w:color="auto"/>
                    <w:bottom w:val="none" w:sz="0" w:space="0" w:color="auto"/>
                    <w:right w:val="none" w:sz="0" w:space="0" w:color="auto"/>
                  </w:divBdr>
                  <w:divsChild>
                    <w:div w:id="214390704">
                      <w:marLeft w:val="0"/>
                      <w:marRight w:val="0"/>
                      <w:marTop w:val="105"/>
                      <w:marBottom w:val="105"/>
                      <w:divBdr>
                        <w:top w:val="none" w:sz="0" w:space="0" w:color="auto"/>
                        <w:left w:val="none" w:sz="0" w:space="0" w:color="auto"/>
                        <w:bottom w:val="none" w:sz="0" w:space="0" w:color="auto"/>
                        <w:right w:val="none" w:sz="0" w:space="0" w:color="auto"/>
                      </w:divBdr>
                      <w:divsChild>
                        <w:div w:id="2143886175">
                          <w:marLeft w:val="0"/>
                          <w:marRight w:val="0"/>
                          <w:marTop w:val="0"/>
                          <w:marBottom w:val="0"/>
                          <w:divBdr>
                            <w:top w:val="none" w:sz="0" w:space="0" w:color="auto"/>
                            <w:left w:val="none" w:sz="0" w:space="0" w:color="auto"/>
                            <w:bottom w:val="none" w:sz="0" w:space="0" w:color="auto"/>
                            <w:right w:val="none" w:sz="0" w:space="0" w:color="auto"/>
                          </w:divBdr>
                        </w:div>
                      </w:divsChild>
                    </w:div>
                    <w:div w:id="587808276">
                      <w:marLeft w:val="0"/>
                      <w:marRight w:val="0"/>
                      <w:marTop w:val="0"/>
                      <w:marBottom w:val="0"/>
                      <w:divBdr>
                        <w:top w:val="none" w:sz="0" w:space="0" w:color="auto"/>
                        <w:left w:val="none" w:sz="0" w:space="0" w:color="auto"/>
                        <w:bottom w:val="none" w:sz="0" w:space="0" w:color="auto"/>
                        <w:right w:val="none" w:sz="0" w:space="0" w:color="auto"/>
                      </w:divBdr>
                      <w:divsChild>
                        <w:div w:id="1598058218">
                          <w:marLeft w:val="0"/>
                          <w:marRight w:val="0"/>
                          <w:marTop w:val="0"/>
                          <w:marBottom w:val="0"/>
                          <w:divBdr>
                            <w:top w:val="none" w:sz="0" w:space="0" w:color="auto"/>
                            <w:left w:val="none" w:sz="0" w:space="0" w:color="auto"/>
                            <w:bottom w:val="none" w:sz="0" w:space="0" w:color="auto"/>
                            <w:right w:val="none" w:sz="0" w:space="0" w:color="auto"/>
                          </w:divBdr>
                          <w:divsChild>
                            <w:div w:id="1195075687">
                              <w:marLeft w:val="0"/>
                              <w:marRight w:val="0"/>
                              <w:marTop w:val="0"/>
                              <w:marBottom w:val="0"/>
                              <w:divBdr>
                                <w:top w:val="none" w:sz="0" w:space="0" w:color="auto"/>
                                <w:left w:val="none" w:sz="0" w:space="0" w:color="auto"/>
                                <w:bottom w:val="none" w:sz="0" w:space="0" w:color="auto"/>
                                <w:right w:val="none" w:sz="0" w:space="0" w:color="auto"/>
                              </w:divBdr>
                              <w:divsChild>
                                <w:div w:id="1007362588">
                                  <w:marLeft w:val="0"/>
                                  <w:marRight w:val="0"/>
                                  <w:marTop w:val="0"/>
                                  <w:marBottom w:val="0"/>
                                  <w:divBdr>
                                    <w:top w:val="none" w:sz="0" w:space="0" w:color="auto"/>
                                    <w:left w:val="none" w:sz="0" w:space="0" w:color="auto"/>
                                    <w:bottom w:val="none" w:sz="0" w:space="0" w:color="auto"/>
                                    <w:right w:val="none" w:sz="0" w:space="0" w:color="auto"/>
                                  </w:divBdr>
                                  <w:divsChild>
                                    <w:div w:id="340815000">
                                      <w:marLeft w:val="0"/>
                                      <w:marRight w:val="0"/>
                                      <w:marTop w:val="0"/>
                                      <w:marBottom w:val="0"/>
                                      <w:divBdr>
                                        <w:top w:val="none" w:sz="0" w:space="0" w:color="auto"/>
                                        <w:left w:val="none" w:sz="0" w:space="0" w:color="auto"/>
                                        <w:bottom w:val="none" w:sz="0" w:space="0" w:color="auto"/>
                                        <w:right w:val="none" w:sz="0" w:space="0" w:color="auto"/>
                                      </w:divBdr>
                                      <w:divsChild>
                                        <w:div w:id="506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3704">
                                  <w:marLeft w:val="0"/>
                                  <w:marRight w:val="0"/>
                                  <w:marTop w:val="0"/>
                                  <w:marBottom w:val="0"/>
                                  <w:divBdr>
                                    <w:top w:val="none" w:sz="0" w:space="0" w:color="auto"/>
                                    <w:left w:val="none" w:sz="0" w:space="0" w:color="auto"/>
                                    <w:bottom w:val="none" w:sz="0" w:space="0" w:color="auto"/>
                                    <w:right w:val="none" w:sz="0" w:space="0" w:color="auto"/>
                                  </w:divBdr>
                                  <w:divsChild>
                                    <w:div w:id="397166496">
                                      <w:marLeft w:val="15"/>
                                      <w:marRight w:val="150"/>
                                      <w:marTop w:val="15"/>
                                      <w:marBottom w:val="150"/>
                                      <w:divBdr>
                                        <w:top w:val="none" w:sz="0" w:space="0" w:color="auto"/>
                                        <w:left w:val="none" w:sz="0" w:space="0" w:color="auto"/>
                                        <w:bottom w:val="none" w:sz="0" w:space="0" w:color="auto"/>
                                        <w:right w:val="none" w:sz="0" w:space="0" w:color="auto"/>
                                      </w:divBdr>
                                      <w:divsChild>
                                        <w:div w:id="2013868983">
                                          <w:marLeft w:val="0"/>
                                          <w:marRight w:val="0"/>
                                          <w:marTop w:val="0"/>
                                          <w:marBottom w:val="0"/>
                                          <w:divBdr>
                                            <w:top w:val="none" w:sz="0" w:space="0" w:color="auto"/>
                                            <w:left w:val="none" w:sz="0" w:space="0" w:color="auto"/>
                                            <w:bottom w:val="none" w:sz="0" w:space="0" w:color="auto"/>
                                            <w:right w:val="none" w:sz="0" w:space="0" w:color="auto"/>
                                          </w:divBdr>
                                          <w:divsChild>
                                            <w:div w:id="2141411327">
                                              <w:marLeft w:val="0"/>
                                              <w:marRight w:val="0"/>
                                              <w:marTop w:val="0"/>
                                              <w:marBottom w:val="0"/>
                                              <w:divBdr>
                                                <w:top w:val="none" w:sz="0" w:space="0" w:color="auto"/>
                                                <w:left w:val="none" w:sz="0" w:space="0" w:color="auto"/>
                                                <w:bottom w:val="none" w:sz="0" w:space="0" w:color="auto"/>
                                                <w:right w:val="none" w:sz="0" w:space="0" w:color="auto"/>
                                              </w:divBdr>
                                              <w:divsChild>
                                                <w:div w:id="2044401262">
                                                  <w:marLeft w:val="0"/>
                                                  <w:marRight w:val="0"/>
                                                  <w:marTop w:val="0"/>
                                                  <w:marBottom w:val="0"/>
                                                  <w:divBdr>
                                                    <w:top w:val="none" w:sz="0" w:space="0" w:color="auto"/>
                                                    <w:left w:val="none" w:sz="0" w:space="0" w:color="auto"/>
                                                    <w:bottom w:val="none" w:sz="0" w:space="0" w:color="auto"/>
                                                    <w:right w:val="none" w:sz="0" w:space="0" w:color="auto"/>
                                                  </w:divBdr>
                                                </w:div>
                                              </w:divsChild>
                                            </w:div>
                                            <w:div w:id="1645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6117">
                              <w:marLeft w:val="0"/>
                              <w:marRight w:val="0"/>
                              <w:marTop w:val="0"/>
                              <w:marBottom w:val="0"/>
                              <w:divBdr>
                                <w:top w:val="none" w:sz="0" w:space="0" w:color="auto"/>
                                <w:left w:val="none" w:sz="0" w:space="0" w:color="auto"/>
                                <w:bottom w:val="none" w:sz="0" w:space="0" w:color="auto"/>
                                <w:right w:val="none" w:sz="0" w:space="0" w:color="auto"/>
                              </w:divBdr>
                              <w:divsChild>
                                <w:div w:id="18742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9839D-147A-4E2B-8AB6-3BF93839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Mexhid Selimi</dc:creator>
  <cp:lastModifiedBy>Sadri Arifi</cp:lastModifiedBy>
  <cp:revision>81</cp:revision>
  <cp:lastPrinted>2018-06-20T06:40:00Z</cp:lastPrinted>
  <dcterms:created xsi:type="dcterms:W3CDTF">2018-05-28T07:19:00Z</dcterms:created>
  <dcterms:modified xsi:type="dcterms:W3CDTF">2018-08-07T08:12:00Z</dcterms:modified>
</cp:coreProperties>
</file>